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05" w:rsidRPr="00970C05" w:rsidRDefault="00970C05" w:rsidP="00970C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0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70C05" w:rsidRPr="00970C05" w:rsidRDefault="00970C05" w:rsidP="00970C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70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124844-2016 z dnia 2016-05-17 r.</w:t>
        </w:r>
      </w:hyperlink>
      <w:r w:rsidRPr="00970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970C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zaprojektowanie i wybudowanie budynku hali badawczej pod tunel aerodynamiczny wraz z niezbędną infrastrukturą techniczną, przeznaczonej do umiejscowienia w niej stanowiska badawczego - tunelu aerodynamicznego....</w:t>
      </w:r>
      <w:r w:rsidRPr="00970C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2016-06-09 </w:t>
      </w:r>
    </w:p>
    <w:p w:rsidR="00970C05" w:rsidRPr="00970C05" w:rsidRDefault="00970C05" w:rsidP="009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0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05pt" o:hralign="center" o:hrstd="t" o:hrnoshade="t" o:hr="t" fillcolor="black" stroked="f"/>
        </w:pict>
      </w:r>
    </w:p>
    <w:p w:rsidR="00970C05" w:rsidRPr="00970C05" w:rsidRDefault="00970C05" w:rsidP="00970C0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67311 - 2016; data zamieszczenia: 02.06.2016</w:t>
      </w:r>
      <w:r w:rsidRPr="00970C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C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970C05" w:rsidRPr="00970C05" w:rsidRDefault="00970C05" w:rsidP="00970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0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970C05" w:rsidRPr="00970C05" w:rsidRDefault="00970C05" w:rsidP="00970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70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124844 - 2016 data 17.05.2016 r.</w:t>
      </w:r>
    </w:p>
    <w:p w:rsidR="00970C05" w:rsidRPr="00970C05" w:rsidRDefault="00970C05" w:rsidP="00970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0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70C05" w:rsidRPr="00970C05" w:rsidRDefault="00970C05" w:rsidP="00970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05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Budowlanej, ul. Filtrowa 1, 00-611 Warszawa, woj. mazowieckie, tel. 022 8251303, 8252885, fax. 022 8257730.</w:t>
      </w:r>
    </w:p>
    <w:p w:rsidR="00970C05" w:rsidRPr="00970C05" w:rsidRDefault="00970C05" w:rsidP="00970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0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970C05" w:rsidRPr="00970C05" w:rsidRDefault="00970C05" w:rsidP="00970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70C05" w:rsidRPr="00970C05" w:rsidRDefault="00970C05" w:rsidP="00970C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70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III.3.4.</w:t>
      </w:r>
    </w:p>
    <w:p w:rsidR="00970C05" w:rsidRPr="00970C05" w:rsidRDefault="00970C05" w:rsidP="00970C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70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musi wykazać, że dysponuje co najmniej: jedną osobą, która będzie uczestniczyć w realizacji zamówienia, legitymującą się uprawnieniami budowlanymi do kierowania robotami budowlanymi bez ograniczeń w specjalności konstrukcyjno-budowlanej, będącą członkiem właściwej izby samorządu zawodowego i posiadającą wymagane aktualne ubezpieczenie od odpowiedzialności cywilnej, posiadającą co najmniej 8-letnią praktykę zawodową. Osoba ta powinna posiadać doświadczenie w realizacji robót budowlanych polegających na budowie budynków, z czego co najmniej jednego budynku hali przemysłowej lub magazynowej w konstrukcji stalowej o powierzchni zabudowy większej lub równej 1000m2 oddanych do użytku jedną osobą, która będzie uczestniczyć w realizacji zamówienia, legitymującą się uprawnieniami budowlanymi do projektowania bez ograniczeń w specjalności architektonicznej, będącą członkiem właściwej izby samorządu zawodowego i posiadającą wymagane aktualne ubezpieczenie od odpowiedzialności cywilnej, posiadającą co najmniej 5-letnią praktykę zawodową. Osoba ta powinna posiadać doświadczenie w projektowaniu budynków, z czego minimum dwóch budynków hali przemysłowej lub magazynowej w konstrukcji stalowej o powierzchni zabudowy większej lub równej 1000m2 oddanych do użytku jedną osobą, która będzie uczestniczyć w realizacji zamówienia, legitymującą się uprawnieniami budowlanymi do projektowania bez ograniczeń w specjalności konstrukcyjno - </w:t>
      </w:r>
      <w:proofErr w:type="spellStart"/>
      <w:r w:rsidRPr="00970C0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budowlanej</w:t>
      </w:r>
      <w:proofErr w:type="spellEnd"/>
      <w:r w:rsidRPr="00970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będącą członkiem właściwej izby samorządu zawodowego i posiadającą wymagane aktualne ubezpieczenie od odpowiedzialności cywilnej, posiadającą co najmniej 5-letnią praktykę zawodową. Osoba ta powinna posiadać doświadczenie w projektowaniu budynków, z czego minimum dwóch budynków hali przemysłowej lub magazynowej w konstrukcji stalowej o powierzchni zabudowy większej lub równej 1000m2 </w:t>
      </w:r>
      <w:r w:rsidRPr="00970C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oddanych do użytku jedną osobą, która będzie uczestniczyć w realizacji zamówienia, legitymującą się uprawnieniami budowlanymi do projektowania bez ograniczeń w specjalności instalacyjnej w zakresie sieci, instalacji i urządzeń cieplnych, wentylacyjnych, gazowych, wodociągowych i kanalizacyjnych, będącą członkiem właściwej izby samorządu zawodowego i posiadającą wymagane aktualne ubezpieczenie od odpowiedzialności cywilnej, posiadającą co najmniej 5-letnią praktykę zawodową, jedną osobą, która będzie uczestniczyć w realizacji zamówienia, legitymującą się uprawnieniami budowlanymi do projektowania bez ograniczeń w specjalności instalacyjnej w zakresie sieci, instalacji i urządzeń elektrycznych i elektroenergetycznych, będącą członkiem właściwej izby samorządu zawodowego i posiadającą wymagane aktualne ubezpieczenie od odpowiedzialności cywilnej, posiadającą co najmniej 5-letnią praktykę zawodową..</w:t>
      </w:r>
    </w:p>
    <w:p w:rsidR="00970C05" w:rsidRPr="00970C05" w:rsidRDefault="00970C05" w:rsidP="00970C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70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musi wykazać, że dysponuje co najmniej: jedną osobą, która będzie uczestniczyć w realizacji zamówienia, legitymującą się uprawnieniami budowlanymi do kierowania robotami budowlanymi bez ograniczeń w specjalności konstrukcyjno-budowlanej posiadającą co najmniej 8-letnią praktykę zawodową. Osoba ta powinna posiadać doświadczenie w realizacji robót budowlanych polegających na budowie budynków, z czego co najmniej jednego budynku hali przemysłowej lub magazynowej w konstrukcji stalowej o powierzchni zabudowy większej lub równej 1000m2 oddanych do użytku jedną osobą, która będzie uczestniczyć w realizacji zamówienia, legitymującą się uprawnieniami budowlanymi do projektowania bez ograniczeń w specjalności architektonicznej, posiadającą co najmniej 5-letnią praktykę zawodową. Osoba ta powinna posiadać doświadczenie w projektowaniu budynków, z czego minimum dwóch budynków hali przemysłowej lub magazynowej w konstrukcji stalowej o powierzchni zabudowy większej lub równej 1000m2 oddanych do użytku jedną osobą, która będzie uczestniczyć w realizacji zamówienia, legitymującą się uprawnieniami budowlanymi do projektowania bez ograniczeń w specjalności konstrukcyjno - </w:t>
      </w:r>
      <w:proofErr w:type="spellStart"/>
      <w:r w:rsidRPr="00970C0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budowlanej</w:t>
      </w:r>
      <w:proofErr w:type="spellEnd"/>
      <w:r w:rsidRPr="00970C05">
        <w:rPr>
          <w:rFonts w:ascii="Times New Roman" w:eastAsia="Times New Roman" w:hAnsi="Times New Roman" w:cs="Times New Roman"/>
          <w:sz w:val="24"/>
          <w:szCs w:val="24"/>
          <w:lang w:eastAsia="pl-PL"/>
        </w:rPr>
        <w:t>, posiadającą co najmniej 5-letnią praktykę zawodową. Osoba ta powinna posiadać doświadczenie w projektowaniu budynków, z czego minimum dwóch budynków hali przemysłowej lub magazynowej w konstrukcji stalowej o powierzchni zabudowy większej lub równej 1000m2 oddanych do użytku jedną osobą, która będzie uczestniczyć w realizacji zamówienia, legitymującą się uprawnieniami budowlanymi do projektowania bez ograniczeń w specjalności instalacyjnej w zakresie sieci, instalacji i urządzeń cieplnych, wentylacyjnych, gazowych, wodociągowych i kanalizacyjnych, posiadającą co najmniej 5-letnią praktykę zawodową, jedną osobą, która będzie uczestniczyć w realizacji zamówienia, legitymującą się uprawnieniami budowlanymi do projektowania bez ograniczeń w specjalności instalacyjnej w zakresie sieci, instalacji i urządzeń elektrycznych i elektroenergetycznych, posiadającą co najmniej 5-letnią praktykę zawodową.</w:t>
      </w:r>
    </w:p>
    <w:p w:rsidR="00970C05" w:rsidRPr="00970C05" w:rsidRDefault="00970C05" w:rsidP="00970C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70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IV.4.4..</w:t>
      </w:r>
    </w:p>
    <w:p w:rsidR="00970C05" w:rsidRPr="00970C05" w:rsidRDefault="00970C05" w:rsidP="00970C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70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09.06.2016 godzina 12:00, miejsce: ITB Warszawa, ul. Filtrowa 1, Kancelaria Główna - pokój 27.</w:t>
      </w:r>
    </w:p>
    <w:p w:rsidR="003B233F" w:rsidRDefault="00970C05" w:rsidP="00970C05">
      <w:pPr>
        <w:numPr>
          <w:ilvl w:val="0"/>
          <w:numId w:val="2"/>
        </w:numPr>
        <w:spacing w:before="100" w:beforeAutospacing="1" w:after="0" w:afterAutospacing="1" w:line="240" w:lineRule="auto"/>
      </w:pPr>
      <w:r w:rsidRPr="00970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70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10.06.2016 godzina 12:00, miejsce: ITB Warszawa, ul. Filtrowa 1, Kancelaria Główna - pokój 27.</w:t>
      </w:r>
    </w:p>
    <w:sectPr w:rsidR="003B233F" w:rsidSect="003B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7117"/>
    <w:multiLevelType w:val="multilevel"/>
    <w:tmpl w:val="A406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956C5"/>
    <w:multiLevelType w:val="multilevel"/>
    <w:tmpl w:val="2E9C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70C05"/>
    <w:rsid w:val="003B233F"/>
    <w:rsid w:val="0097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70C05"/>
  </w:style>
  <w:style w:type="character" w:styleId="Hipercze">
    <w:name w:val="Hyperlink"/>
    <w:basedOn w:val="Domylnaczcionkaakapitu"/>
    <w:uiPriority w:val="99"/>
    <w:semiHidden/>
    <w:unhideWhenUsed/>
    <w:rsid w:val="00970C0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7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7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626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24844&amp;rok=2016-05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5420</Characters>
  <Application>Microsoft Office Word</Application>
  <DocSecurity>0</DocSecurity>
  <Lines>45</Lines>
  <Paragraphs>12</Paragraphs>
  <ScaleCrop>false</ScaleCrop>
  <Company>ITB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2016-06-02T14:09:00Z</dcterms:created>
  <dcterms:modified xsi:type="dcterms:W3CDTF">2016-06-02T14:09:00Z</dcterms:modified>
</cp:coreProperties>
</file>