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5904" w14:textId="77777777" w:rsidR="00881513" w:rsidRPr="00ED5834" w:rsidRDefault="00881513" w:rsidP="00D04365">
      <w:pPr>
        <w:jc w:val="both"/>
        <w:rPr>
          <w:rFonts w:ascii="Calibri" w:eastAsia="Times New Roman" w:hAnsi="Calibri"/>
          <w:sz w:val="22"/>
          <w:lang w:eastAsia="pl-PL"/>
        </w:rPr>
      </w:pPr>
    </w:p>
    <w:p w14:paraId="684FD6D3" w14:textId="77777777" w:rsidR="00881513" w:rsidRPr="00ED5834" w:rsidRDefault="00881513" w:rsidP="00881513">
      <w:pPr>
        <w:jc w:val="both"/>
        <w:rPr>
          <w:rFonts w:ascii="Calibri" w:eastAsia="Times New Roman" w:hAnsi="Calibri"/>
          <w:sz w:val="22"/>
          <w:lang w:eastAsia="pl-PL"/>
        </w:rPr>
      </w:pPr>
    </w:p>
    <w:p w14:paraId="59F15DD4" w14:textId="77777777" w:rsidR="005C1A53" w:rsidRPr="00ED5834" w:rsidRDefault="005C1A53" w:rsidP="005C1A53">
      <w:pPr>
        <w:spacing w:after="120"/>
        <w:jc w:val="center"/>
        <w:rPr>
          <w:rFonts w:ascii="Calibri" w:hAnsi="Calibri"/>
          <w:b/>
          <w:sz w:val="22"/>
        </w:rPr>
      </w:pPr>
      <w:r w:rsidRPr="00ED5834">
        <w:rPr>
          <w:rFonts w:ascii="Calibri" w:hAnsi="Calibri"/>
          <w:b/>
          <w:sz w:val="22"/>
        </w:rPr>
        <w:t>INSTYTUT TECHNIKI BUDOWLANEJ</w:t>
      </w:r>
    </w:p>
    <w:p w14:paraId="1BA96D8D" w14:textId="77777777" w:rsidR="005C1A53" w:rsidRPr="00ED5834" w:rsidRDefault="005C1A53" w:rsidP="005C1A53">
      <w:pPr>
        <w:spacing w:after="120"/>
        <w:jc w:val="center"/>
        <w:rPr>
          <w:rFonts w:ascii="Calibri" w:hAnsi="Calibri"/>
          <w:sz w:val="22"/>
        </w:rPr>
      </w:pPr>
      <w:r w:rsidRPr="00ED5834">
        <w:rPr>
          <w:rFonts w:ascii="Calibri" w:hAnsi="Calibri"/>
          <w:sz w:val="22"/>
        </w:rPr>
        <w:t>ul. Filtrowa 1</w:t>
      </w:r>
    </w:p>
    <w:p w14:paraId="4DDC8467" w14:textId="77777777" w:rsidR="005C1A53" w:rsidRPr="00ED5834" w:rsidRDefault="005C1A53" w:rsidP="005C1A53">
      <w:pPr>
        <w:spacing w:after="120"/>
        <w:jc w:val="center"/>
        <w:rPr>
          <w:rFonts w:ascii="Calibri" w:hAnsi="Calibri"/>
          <w:sz w:val="22"/>
        </w:rPr>
      </w:pPr>
      <w:r w:rsidRPr="00ED5834">
        <w:rPr>
          <w:rFonts w:ascii="Calibri" w:hAnsi="Calibri"/>
          <w:sz w:val="22"/>
        </w:rPr>
        <w:t>00-611 WARSZAWA</w:t>
      </w:r>
    </w:p>
    <w:p w14:paraId="1FD03684" w14:textId="77777777" w:rsidR="00881513" w:rsidRPr="00ED5834" w:rsidRDefault="00881513" w:rsidP="00881513">
      <w:pPr>
        <w:jc w:val="both"/>
        <w:rPr>
          <w:rFonts w:ascii="Calibri" w:eastAsia="Times New Roman" w:hAnsi="Calibri"/>
          <w:sz w:val="22"/>
          <w:lang w:eastAsia="pl-PL"/>
        </w:rPr>
      </w:pPr>
    </w:p>
    <w:p w14:paraId="11C82A4A" w14:textId="77777777" w:rsidR="00881513" w:rsidRPr="00ED5834" w:rsidRDefault="00881513" w:rsidP="00881513">
      <w:pPr>
        <w:jc w:val="center"/>
        <w:rPr>
          <w:rFonts w:ascii="Calibri" w:eastAsia="Times New Roman" w:hAnsi="Calibri"/>
          <w:b/>
          <w:sz w:val="22"/>
          <w:lang w:eastAsia="pl-PL"/>
        </w:rPr>
      </w:pPr>
      <w:r w:rsidRPr="00ED5834">
        <w:rPr>
          <w:rFonts w:ascii="Calibri" w:eastAsia="Times New Roman" w:hAnsi="Calibri"/>
          <w:b/>
          <w:sz w:val="22"/>
          <w:lang w:eastAsia="pl-PL"/>
        </w:rPr>
        <w:t>SPECYFIKACJA</w:t>
      </w:r>
    </w:p>
    <w:p w14:paraId="470B2589" w14:textId="77777777" w:rsidR="00881513" w:rsidRPr="00ED5834" w:rsidRDefault="00881513" w:rsidP="00881513">
      <w:pPr>
        <w:jc w:val="center"/>
        <w:rPr>
          <w:rFonts w:ascii="Calibri" w:eastAsia="Times New Roman" w:hAnsi="Calibri"/>
          <w:sz w:val="22"/>
          <w:lang w:eastAsia="pl-PL"/>
        </w:rPr>
      </w:pPr>
      <w:r w:rsidRPr="00ED5834">
        <w:rPr>
          <w:rFonts w:ascii="Calibri" w:eastAsia="Times New Roman" w:hAnsi="Calibri"/>
          <w:b/>
          <w:sz w:val="22"/>
          <w:lang w:eastAsia="pl-PL"/>
        </w:rPr>
        <w:t>ISTOTNYCH</w:t>
      </w:r>
      <w:r w:rsidR="001067A0" w:rsidRPr="00ED5834">
        <w:rPr>
          <w:rFonts w:ascii="Calibri" w:eastAsia="Times New Roman" w:hAnsi="Calibri"/>
          <w:b/>
          <w:sz w:val="22"/>
          <w:lang w:eastAsia="pl-PL"/>
        </w:rPr>
        <w:t xml:space="preserve">  </w:t>
      </w:r>
      <w:r w:rsidRPr="00ED5834">
        <w:rPr>
          <w:rFonts w:ascii="Calibri" w:eastAsia="Times New Roman" w:hAnsi="Calibri"/>
          <w:b/>
          <w:sz w:val="22"/>
          <w:lang w:eastAsia="pl-PL"/>
        </w:rPr>
        <w:t>WARUNKÓW</w:t>
      </w:r>
      <w:r w:rsidR="001067A0" w:rsidRPr="00ED5834">
        <w:rPr>
          <w:rFonts w:ascii="Calibri" w:eastAsia="Times New Roman" w:hAnsi="Calibri"/>
          <w:b/>
          <w:sz w:val="22"/>
          <w:lang w:eastAsia="pl-PL"/>
        </w:rPr>
        <w:t xml:space="preserve">  </w:t>
      </w:r>
      <w:r w:rsidRPr="00ED5834">
        <w:rPr>
          <w:rFonts w:ascii="Calibri" w:eastAsia="Times New Roman" w:hAnsi="Calibri"/>
          <w:b/>
          <w:sz w:val="22"/>
          <w:lang w:eastAsia="pl-PL"/>
        </w:rPr>
        <w:t>ZAMÓWIENIA</w:t>
      </w:r>
    </w:p>
    <w:p w14:paraId="11ABCBA5" w14:textId="77777777" w:rsidR="00881513" w:rsidRPr="00ED5834" w:rsidRDefault="00881513" w:rsidP="00881513">
      <w:pPr>
        <w:jc w:val="center"/>
        <w:rPr>
          <w:rFonts w:ascii="Calibri" w:eastAsia="Times New Roman" w:hAnsi="Calibri"/>
          <w:sz w:val="22"/>
          <w:lang w:eastAsia="pl-PL"/>
        </w:rPr>
      </w:pPr>
    </w:p>
    <w:p w14:paraId="06B02860" w14:textId="77777777" w:rsidR="00881513" w:rsidRPr="00284C3F" w:rsidRDefault="0039168C" w:rsidP="00881513">
      <w:pPr>
        <w:jc w:val="center"/>
        <w:rPr>
          <w:rFonts w:ascii="Calibri" w:eastAsia="Times New Roman" w:hAnsi="Calibri"/>
          <w:sz w:val="22"/>
          <w:lang w:eastAsia="pl-PL"/>
        </w:rPr>
      </w:pPr>
      <w:r w:rsidRPr="00284C3F">
        <w:rPr>
          <w:rFonts w:ascii="Calibri" w:eastAsia="Times New Roman" w:hAnsi="Calibri"/>
          <w:sz w:val="22"/>
          <w:lang w:eastAsia="pl-PL"/>
        </w:rPr>
        <w:t>w</w:t>
      </w:r>
      <w:r w:rsidR="001067A0" w:rsidRPr="00284C3F">
        <w:rPr>
          <w:rFonts w:ascii="Calibri" w:eastAsia="Times New Roman" w:hAnsi="Calibri"/>
          <w:sz w:val="22"/>
          <w:lang w:eastAsia="pl-PL"/>
        </w:rPr>
        <w:t xml:space="preserve"> </w:t>
      </w:r>
      <w:r w:rsidR="00881513" w:rsidRPr="00284C3F">
        <w:rPr>
          <w:rFonts w:ascii="Calibri" w:eastAsia="Times New Roman" w:hAnsi="Calibri"/>
          <w:sz w:val="22"/>
          <w:lang w:eastAsia="pl-PL"/>
        </w:rPr>
        <w:t>postępowaniu</w:t>
      </w:r>
      <w:r w:rsidR="001067A0" w:rsidRPr="00284C3F">
        <w:rPr>
          <w:rFonts w:ascii="Calibri" w:eastAsia="Times New Roman" w:hAnsi="Calibri"/>
          <w:sz w:val="22"/>
          <w:lang w:eastAsia="pl-PL"/>
        </w:rPr>
        <w:t xml:space="preserve"> </w:t>
      </w:r>
      <w:r w:rsidR="00881513" w:rsidRPr="00284C3F">
        <w:rPr>
          <w:rFonts w:ascii="Calibri" w:eastAsia="Times New Roman" w:hAnsi="Calibri"/>
          <w:sz w:val="22"/>
          <w:lang w:eastAsia="pl-PL"/>
        </w:rPr>
        <w:t>o</w:t>
      </w:r>
      <w:r w:rsidR="001067A0" w:rsidRPr="00284C3F">
        <w:rPr>
          <w:rFonts w:ascii="Calibri" w:eastAsia="Times New Roman" w:hAnsi="Calibri"/>
          <w:sz w:val="22"/>
          <w:lang w:eastAsia="pl-PL"/>
        </w:rPr>
        <w:t xml:space="preserve"> </w:t>
      </w:r>
      <w:r w:rsidR="00881513" w:rsidRPr="00284C3F">
        <w:rPr>
          <w:rFonts w:ascii="Calibri" w:eastAsia="Times New Roman" w:hAnsi="Calibri"/>
          <w:sz w:val="22"/>
          <w:lang w:eastAsia="pl-PL"/>
        </w:rPr>
        <w:t>ud</w:t>
      </w:r>
      <w:r w:rsidR="00E66DF6" w:rsidRPr="00284C3F">
        <w:rPr>
          <w:rFonts w:ascii="Calibri" w:eastAsia="Times New Roman" w:hAnsi="Calibri"/>
          <w:sz w:val="22"/>
          <w:lang w:eastAsia="pl-PL"/>
        </w:rPr>
        <w:t>zielenie</w:t>
      </w:r>
      <w:r w:rsidR="001067A0" w:rsidRPr="00284C3F">
        <w:rPr>
          <w:rFonts w:ascii="Calibri" w:eastAsia="Times New Roman" w:hAnsi="Calibri"/>
          <w:sz w:val="22"/>
          <w:lang w:eastAsia="pl-PL"/>
        </w:rPr>
        <w:t xml:space="preserve"> </w:t>
      </w:r>
      <w:r w:rsidR="00E66DF6" w:rsidRPr="00284C3F">
        <w:rPr>
          <w:rFonts w:ascii="Calibri" w:eastAsia="Times New Roman" w:hAnsi="Calibri"/>
          <w:sz w:val="22"/>
          <w:lang w:eastAsia="pl-PL"/>
        </w:rPr>
        <w:t>zamówienia</w:t>
      </w:r>
      <w:r w:rsidR="001067A0" w:rsidRPr="00284C3F">
        <w:rPr>
          <w:rFonts w:ascii="Calibri" w:eastAsia="Times New Roman" w:hAnsi="Calibri"/>
          <w:sz w:val="22"/>
          <w:lang w:eastAsia="pl-PL"/>
        </w:rPr>
        <w:t xml:space="preserve"> </w:t>
      </w:r>
      <w:r w:rsidR="00E66DF6" w:rsidRPr="00284C3F">
        <w:rPr>
          <w:rFonts w:ascii="Calibri" w:eastAsia="Times New Roman" w:hAnsi="Calibri"/>
          <w:sz w:val="22"/>
          <w:lang w:eastAsia="pl-PL"/>
        </w:rPr>
        <w:t>publicznego</w:t>
      </w:r>
    </w:p>
    <w:p w14:paraId="2F099D87" w14:textId="77777777" w:rsidR="00881513" w:rsidRPr="00284C3F" w:rsidRDefault="00E66DF6" w:rsidP="005C1A53">
      <w:pPr>
        <w:jc w:val="center"/>
        <w:rPr>
          <w:rFonts w:ascii="Calibri" w:eastAsia="Times New Roman" w:hAnsi="Calibri"/>
          <w:sz w:val="22"/>
          <w:lang w:eastAsia="pl-PL"/>
        </w:rPr>
      </w:pPr>
      <w:r w:rsidRPr="00284C3F">
        <w:rPr>
          <w:rFonts w:ascii="Calibri" w:eastAsia="Times New Roman" w:hAnsi="Calibri"/>
          <w:sz w:val="22"/>
          <w:lang w:eastAsia="pl-PL"/>
        </w:rPr>
        <w:t>na</w:t>
      </w:r>
    </w:p>
    <w:p w14:paraId="1EED15CB" w14:textId="77777777" w:rsidR="00881513" w:rsidRPr="00ED5834" w:rsidRDefault="00881513" w:rsidP="00881513">
      <w:pPr>
        <w:jc w:val="center"/>
        <w:rPr>
          <w:rFonts w:ascii="Calibri" w:eastAsia="Times New Roman" w:hAnsi="Calibri"/>
          <w:b/>
          <w:sz w:val="22"/>
          <w:lang w:eastAsia="pl-PL"/>
        </w:rPr>
      </w:pPr>
    </w:p>
    <w:p w14:paraId="0869C6BF" w14:textId="77777777" w:rsidR="0032175F" w:rsidRPr="00ED5834" w:rsidRDefault="00881513" w:rsidP="005C1A53">
      <w:pPr>
        <w:jc w:val="center"/>
        <w:rPr>
          <w:rFonts w:ascii="Calibri" w:eastAsia="Times New Roman" w:hAnsi="Calibri"/>
          <w:b/>
          <w:sz w:val="22"/>
          <w:lang w:eastAsia="pl-PL"/>
        </w:rPr>
      </w:pPr>
      <w:r w:rsidRPr="00ED5834">
        <w:rPr>
          <w:rFonts w:ascii="Calibri" w:eastAsia="Times New Roman" w:hAnsi="Calibri"/>
          <w:b/>
          <w:sz w:val="22"/>
          <w:lang w:eastAsia="pl-PL"/>
        </w:rPr>
        <w:t>„</w:t>
      </w:r>
      <w:r w:rsidR="005525BB">
        <w:rPr>
          <w:rFonts w:ascii="Calibri" w:eastAsia="Times New Roman" w:hAnsi="Calibri"/>
          <w:b/>
          <w:sz w:val="22"/>
          <w:lang w:eastAsia="pl-PL"/>
        </w:rPr>
        <w:t>D</w:t>
      </w:r>
      <w:r w:rsidR="00CD20BD" w:rsidRPr="00ED5834">
        <w:rPr>
          <w:rFonts w:ascii="Calibri" w:eastAsia="Times New Roman" w:hAnsi="Calibri"/>
          <w:b/>
          <w:sz w:val="22"/>
          <w:lang w:eastAsia="pl-PL"/>
        </w:rPr>
        <w:t xml:space="preserve">ostawę </w:t>
      </w:r>
      <w:r w:rsidR="005C1A53" w:rsidRPr="00ED5834">
        <w:rPr>
          <w:rFonts w:ascii="Calibri" w:eastAsia="Times New Roman" w:hAnsi="Calibri"/>
          <w:b/>
          <w:sz w:val="22"/>
          <w:lang w:eastAsia="pl-PL"/>
        </w:rPr>
        <w:t>systemu kopii zapasowych</w:t>
      </w:r>
      <w:r w:rsidR="0032175F" w:rsidRPr="00ED5834">
        <w:rPr>
          <w:rFonts w:ascii="Calibri" w:eastAsia="Times New Roman" w:hAnsi="Calibri"/>
          <w:b/>
          <w:sz w:val="22"/>
          <w:lang w:eastAsia="pl-PL"/>
        </w:rPr>
        <w:t>”</w:t>
      </w:r>
    </w:p>
    <w:p w14:paraId="5CFA3120" w14:textId="77777777" w:rsidR="00881513" w:rsidRPr="00ED5834" w:rsidRDefault="00881513" w:rsidP="0032175F">
      <w:pPr>
        <w:ind w:left="851" w:right="848"/>
        <w:jc w:val="center"/>
        <w:rPr>
          <w:rFonts w:ascii="Calibri" w:eastAsia="Times New Roman" w:hAnsi="Calibri"/>
          <w:b/>
          <w:i/>
          <w:sz w:val="22"/>
          <w:lang w:eastAsia="pl-PL"/>
        </w:rPr>
      </w:pPr>
    </w:p>
    <w:p w14:paraId="053B8B1F" w14:textId="77777777" w:rsidR="00881513" w:rsidRPr="00ED5834" w:rsidRDefault="00881513" w:rsidP="00881513">
      <w:pPr>
        <w:jc w:val="both"/>
        <w:rPr>
          <w:rFonts w:ascii="Calibri" w:eastAsia="Times New Roman" w:hAnsi="Calibri"/>
          <w:sz w:val="22"/>
          <w:lang w:eastAsia="pl-PL"/>
        </w:rPr>
      </w:pPr>
    </w:p>
    <w:p w14:paraId="5854C65A" w14:textId="77777777" w:rsidR="00881513" w:rsidRPr="00ED5834" w:rsidRDefault="00881513" w:rsidP="00881513">
      <w:pPr>
        <w:jc w:val="both"/>
        <w:rPr>
          <w:rFonts w:ascii="Calibri" w:eastAsia="Times New Roman" w:hAnsi="Calibri"/>
          <w:sz w:val="22"/>
          <w:lang w:eastAsia="pl-PL"/>
        </w:rPr>
      </w:pPr>
    </w:p>
    <w:p w14:paraId="474A5D56" w14:textId="77777777" w:rsidR="005525BB" w:rsidRPr="00D84132" w:rsidRDefault="005525BB" w:rsidP="005525BB">
      <w:pPr>
        <w:pStyle w:val="Podpisprawo"/>
      </w:pPr>
      <w:r>
        <w:t>TO-250-</w:t>
      </w:r>
      <w:r w:rsidR="008E1570">
        <w:rPr>
          <w:lang w:val="pl-PL"/>
        </w:rPr>
        <w:t>04</w:t>
      </w:r>
      <w:r w:rsidR="000D3248">
        <w:t>IT</w:t>
      </w:r>
      <w:r>
        <w:t>/18</w:t>
      </w:r>
    </w:p>
    <w:p w14:paraId="0AEB82A3" w14:textId="77777777" w:rsidR="005525BB" w:rsidRDefault="005525BB" w:rsidP="005525BB">
      <w:pPr>
        <w:pStyle w:val="Podpisprawo"/>
      </w:pPr>
    </w:p>
    <w:p w14:paraId="07FF6B41" w14:textId="77777777" w:rsidR="005525BB" w:rsidRDefault="005525BB" w:rsidP="005525BB">
      <w:pPr>
        <w:pStyle w:val="Tekstpodstawowy"/>
        <w:spacing w:line="288" w:lineRule="auto"/>
        <w:ind w:right="23"/>
        <w:jc w:val="center"/>
        <w:rPr>
          <w:b w:val="0"/>
        </w:rPr>
      </w:pPr>
      <w:r>
        <w:t xml:space="preserve">Ogłoszenie o niniejszym postępowaniu zostało zamieszczone </w:t>
      </w:r>
    </w:p>
    <w:p w14:paraId="6CC24D64" w14:textId="0D5B60CE" w:rsidR="005525BB" w:rsidRPr="00522E34" w:rsidRDefault="005525BB" w:rsidP="005525BB">
      <w:pPr>
        <w:pStyle w:val="Tekstpodstawowy"/>
        <w:spacing w:line="288" w:lineRule="auto"/>
        <w:ind w:left="708" w:right="23"/>
        <w:rPr>
          <w:b w:val="0"/>
          <w:lang w:val="pl-PL"/>
        </w:rPr>
      </w:pPr>
      <w:r w:rsidRPr="00E23F11">
        <w:t>w Biuletynie Zamówień Publicznych w dniu</w:t>
      </w:r>
      <w:r>
        <w:t xml:space="preserve"> </w:t>
      </w:r>
      <w:r w:rsidR="004A2BF6">
        <w:rPr>
          <w:lang w:val="pl-PL"/>
        </w:rPr>
        <w:t>21.02.</w:t>
      </w:r>
      <w:r>
        <w:t xml:space="preserve">2018 r pod nr </w:t>
      </w:r>
      <w:r w:rsidR="00522E34">
        <w:rPr>
          <w:lang w:val="pl-PL"/>
        </w:rPr>
        <w:t>521179-N-2018</w:t>
      </w:r>
      <w:bookmarkStart w:id="0" w:name="_GoBack"/>
      <w:bookmarkEnd w:id="0"/>
    </w:p>
    <w:p w14:paraId="751FD8AE" w14:textId="77777777" w:rsidR="005525BB" w:rsidRPr="006756CC" w:rsidRDefault="005525BB" w:rsidP="005525BB">
      <w:pPr>
        <w:pStyle w:val="Podpisprawo"/>
      </w:pPr>
    </w:p>
    <w:p w14:paraId="61C88604" w14:textId="77777777" w:rsidR="005525BB" w:rsidRDefault="005525BB" w:rsidP="005525BB">
      <w:pPr>
        <w:pStyle w:val="Podpisprawo"/>
      </w:pPr>
    </w:p>
    <w:p w14:paraId="64CA3C90" w14:textId="77777777" w:rsidR="005525BB" w:rsidRDefault="005525BB" w:rsidP="005525BB">
      <w:pPr>
        <w:pStyle w:val="Podpisprawo"/>
      </w:pPr>
    </w:p>
    <w:p w14:paraId="3D825CD8" w14:textId="77777777" w:rsidR="005525BB" w:rsidRDefault="005525BB" w:rsidP="005525BB">
      <w:pPr>
        <w:pStyle w:val="Podpisprawo"/>
      </w:pPr>
    </w:p>
    <w:p w14:paraId="4D309FF6" w14:textId="77777777" w:rsidR="005525BB" w:rsidRDefault="005525BB" w:rsidP="005525BB">
      <w:pPr>
        <w:pStyle w:val="Podpisprawo"/>
      </w:pPr>
    </w:p>
    <w:p w14:paraId="5D7583DF" w14:textId="77777777" w:rsidR="005525BB" w:rsidRPr="006756CC" w:rsidRDefault="005525BB" w:rsidP="005525BB">
      <w:pPr>
        <w:pStyle w:val="Podpisprawo"/>
      </w:pPr>
    </w:p>
    <w:p w14:paraId="0050E43F" w14:textId="77777777" w:rsidR="005525BB" w:rsidRPr="006756CC" w:rsidRDefault="005525BB" w:rsidP="005525BB">
      <w:pPr>
        <w:pStyle w:val="Podpisprawo"/>
      </w:pPr>
    </w:p>
    <w:p w14:paraId="3A50FD62" w14:textId="77777777" w:rsidR="005525BB" w:rsidRDefault="005525BB" w:rsidP="005525BB">
      <w:pPr>
        <w:pStyle w:val="Podpisprawo"/>
      </w:pPr>
      <w:r w:rsidRPr="00036D02">
        <w:t>Zatwierdził:</w:t>
      </w:r>
    </w:p>
    <w:p w14:paraId="501570CB" w14:textId="77777777" w:rsidR="005525BB" w:rsidRPr="006756CC" w:rsidRDefault="005525BB" w:rsidP="005525BB">
      <w:pPr>
        <w:pStyle w:val="Podpisprawo"/>
      </w:pPr>
    </w:p>
    <w:p w14:paraId="6194FBF4" w14:textId="77777777" w:rsidR="005525BB" w:rsidRPr="00AE2B23" w:rsidRDefault="005525BB" w:rsidP="005525BB">
      <w:pPr>
        <w:pStyle w:val="Podpisprawo0"/>
      </w:pPr>
      <w:r w:rsidRPr="00AE2B23">
        <w:t>ZASTĘPCA DYREKTORA</w:t>
      </w:r>
    </w:p>
    <w:p w14:paraId="2B92A22C" w14:textId="77777777" w:rsidR="005525BB" w:rsidRPr="00AE2B23" w:rsidRDefault="005525BB" w:rsidP="005525BB">
      <w:pPr>
        <w:pStyle w:val="Podpisprawo0"/>
      </w:pPr>
      <w:r>
        <w:t>d</w:t>
      </w:r>
      <w:r w:rsidRPr="00AE2B23">
        <w:t>s. Organizacyjno-Administracyjnych</w:t>
      </w:r>
    </w:p>
    <w:p w14:paraId="3364465B" w14:textId="77777777" w:rsidR="005525BB" w:rsidRDefault="005525BB" w:rsidP="005525BB">
      <w:pPr>
        <w:pStyle w:val="Podpisprawo0"/>
      </w:pPr>
      <w:r>
        <w:t>m</w:t>
      </w:r>
      <w:r w:rsidRPr="00AE2B23">
        <w:t>gr Joanna Krzemińska</w:t>
      </w:r>
    </w:p>
    <w:p w14:paraId="28EBD8C4" w14:textId="77777777" w:rsidR="005525BB" w:rsidRPr="00AE2B23" w:rsidRDefault="005525BB" w:rsidP="005525BB">
      <w:pPr>
        <w:pStyle w:val="Podpisprawo0"/>
      </w:pPr>
    </w:p>
    <w:p w14:paraId="7AE7AA85" w14:textId="77777777" w:rsidR="005525BB" w:rsidRPr="006756CC" w:rsidRDefault="005525BB" w:rsidP="005525BB">
      <w:pPr>
        <w:pStyle w:val="Podpisprawo0"/>
      </w:pPr>
      <w:r w:rsidRPr="006756CC">
        <w:t>_________________________</w:t>
      </w:r>
    </w:p>
    <w:p w14:paraId="2485AFEC" w14:textId="77777777" w:rsidR="005525BB" w:rsidRPr="006756CC" w:rsidRDefault="005525BB" w:rsidP="005525BB">
      <w:pPr>
        <w:pStyle w:val="Podpisprawo"/>
      </w:pPr>
    </w:p>
    <w:p w14:paraId="37BAB119" w14:textId="77777777" w:rsidR="005525BB" w:rsidRDefault="005525BB" w:rsidP="005525BB">
      <w:pPr>
        <w:pStyle w:val="Podpisprawo"/>
      </w:pPr>
    </w:p>
    <w:p w14:paraId="1028E70C" w14:textId="77777777" w:rsidR="005525BB" w:rsidRDefault="005525BB" w:rsidP="005525BB">
      <w:pPr>
        <w:pStyle w:val="Podpisprawo"/>
      </w:pPr>
    </w:p>
    <w:p w14:paraId="0C347E78" w14:textId="77777777" w:rsidR="005525BB" w:rsidRDefault="005525BB" w:rsidP="005525BB">
      <w:pPr>
        <w:pStyle w:val="Podpisprawo"/>
      </w:pPr>
    </w:p>
    <w:p w14:paraId="54E48388" w14:textId="77777777" w:rsidR="005525BB" w:rsidRDefault="005525BB" w:rsidP="005525BB">
      <w:pPr>
        <w:pStyle w:val="Podpisprawo"/>
      </w:pPr>
    </w:p>
    <w:p w14:paraId="5D96CC40" w14:textId="35CDEE5E" w:rsidR="005525BB" w:rsidRPr="006756CC" w:rsidRDefault="004A2BF6" w:rsidP="005525BB">
      <w:pPr>
        <w:pStyle w:val="Podpisprawo"/>
      </w:pPr>
      <w:r>
        <w:t>Warszawa, dnia 21</w:t>
      </w:r>
      <w:r w:rsidR="005525BB">
        <w:t>.02.2018</w:t>
      </w:r>
      <w:r w:rsidR="005525BB" w:rsidRPr="00333432">
        <w:t>r</w:t>
      </w:r>
      <w:r w:rsidR="005525BB">
        <w:t>.</w:t>
      </w:r>
    </w:p>
    <w:p w14:paraId="7D2696E7" w14:textId="77777777" w:rsidR="005525BB" w:rsidRDefault="005525BB" w:rsidP="005525BB">
      <w:pPr>
        <w:spacing w:after="120"/>
        <w:rPr>
          <w:rFonts w:ascii="Calibri" w:hAnsi="Calibri"/>
        </w:rPr>
      </w:pPr>
    </w:p>
    <w:p w14:paraId="4C780C16" w14:textId="77777777" w:rsidR="00881513" w:rsidRPr="00ED5834" w:rsidRDefault="00881513" w:rsidP="00881513">
      <w:pPr>
        <w:jc w:val="both"/>
        <w:rPr>
          <w:rFonts w:ascii="Calibri" w:eastAsia="Times New Roman" w:hAnsi="Calibri"/>
          <w:sz w:val="22"/>
          <w:lang w:eastAsia="pl-PL"/>
        </w:rPr>
      </w:pPr>
    </w:p>
    <w:p w14:paraId="34747EAF" w14:textId="77777777" w:rsidR="00881513" w:rsidRPr="00ED5834" w:rsidRDefault="00881513" w:rsidP="00881513">
      <w:pPr>
        <w:jc w:val="both"/>
        <w:rPr>
          <w:rFonts w:ascii="Calibri" w:eastAsia="Times New Roman" w:hAnsi="Calibri"/>
          <w:sz w:val="22"/>
          <w:lang w:eastAsia="pl-PL"/>
        </w:rPr>
      </w:pPr>
    </w:p>
    <w:p w14:paraId="742CDF7B" w14:textId="77777777" w:rsidR="00881513" w:rsidRPr="00ED5834" w:rsidRDefault="00881513" w:rsidP="005525BB">
      <w:pPr>
        <w:spacing w:line="240" w:lineRule="auto"/>
        <w:rPr>
          <w:rFonts w:ascii="Calibri" w:eastAsia="Times New Roman" w:hAnsi="Calibri"/>
          <w:b/>
          <w:sz w:val="22"/>
          <w:lang w:eastAsia="pl-PL"/>
        </w:rPr>
      </w:pPr>
    </w:p>
    <w:p w14:paraId="78865EB3" w14:textId="77777777" w:rsidR="005525BB" w:rsidRDefault="005525BB" w:rsidP="00ED5834">
      <w:pPr>
        <w:spacing w:after="120"/>
        <w:rPr>
          <w:rFonts w:ascii="Calibri" w:eastAsia="Times New Roman" w:hAnsi="Calibri"/>
          <w:b/>
          <w:sz w:val="22"/>
          <w:lang w:eastAsia="pl-PL"/>
        </w:rPr>
      </w:pPr>
    </w:p>
    <w:p w14:paraId="55EC0451" w14:textId="77777777" w:rsidR="00ED5834" w:rsidRPr="006756CC" w:rsidRDefault="00ED5834" w:rsidP="00ED5834">
      <w:pPr>
        <w:spacing w:after="120"/>
        <w:rPr>
          <w:rFonts w:ascii="Calibri" w:hAnsi="Calibri"/>
        </w:rPr>
      </w:pPr>
      <w:r w:rsidRPr="006756CC">
        <w:rPr>
          <w:rFonts w:ascii="Calibri" w:hAnsi="Calibri"/>
        </w:rPr>
        <w:t xml:space="preserve">Specyfikacja Istotnych Warunków Zamówienia zawiera: </w:t>
      </w:r>
    </w:p>
    <w:p w14:paraId="5A6E8B0A" w14:textId="77777777" w:rsidR="00ED5834" w:rsidRPr="006756CC" w:rsidRDefault="00ED5834" w:rsidP="00ED5834">
      <w:pPr>
        <w:pStyle w:val="Spisrozdziaw"/>
        <w:spacing w:before="0" w:line="300" w:lineRule="exact"/>
        <w:rPr>
          <w:rFonts w:ascii="Calibri" w:hAnsi="Calibri"/>
          <w:sz w:val="24"/>
          <w:szCs w:val="24"/>
        </w:rPr>
      </w:pPr>
    </w:p>
    <w:p w14:paraId="5DD8E2E3" w14:textId="77777777" w:rsidR="00ED5834" w:rsidRPr="006756CC" w:rsidRDefault="00ED5834" w:rsidP="00ED5834">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p>
    <w:p w14:paraId="6484F9A7" w14:textId="77777777" w:rsidR="00ED5834" w:rsidRPr="006756CC" w:rsidRDefault="00ED5834" w:rsidP="00ED5834">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5C6A57AE" w14:textId="176AA22B" w:rsidR="00ED5834" w:rsidRDefault="00FB19FC" w:rsidP="00284C3F">
      <w:pPr>
        <w:pStyle w:val="Spisrozdziaw"/>
        <w:spacing w:before="0" w:after="240"/>
        <w:jc w:val="both"/>
        <w:rPr>
          <w:rFonts w:ascii="Calibri" w:hAnsi="Calibri"/>
          <w:b w:val="0"/>
          <w:sz w:val="24"/>
          <w:szCs w:val="24"/>
        </w:rPr>
      </w:pPr>
      <w:r>
        <w:rPr>
          <w:rFonts w:ascii="Calibri" w:hAnsi="Calibri"/>
          <w:b w:val="0"/>
          <w:sz w:val="24"/>
          <w:szCs w:val="24"/>
        </w:rPr>
        <w:t xml:space="preserve">Formularz </w:t>
      </w:r>
      <w:r w:rsidR="00ED5834">
        <w:rPr>
          <w:rFonts w:ascii="Calibri" w:hAnsi="Calibri"/>
          <w:b w:val="0"/>
          <w:sz w:val="24"/>
          <w:szCs w:val="24"/>
        </w:rPr>
        <w:t xml:space="preserve">II.1 – </w:t>
      </w:r>
      <w:r>
        <w:rPr>
          <w:rFonts w:ascii="Calibri" w:hAnsi="Calibri"/>
          <w:b w:val="0"/>
          <w:sz w:val="24"/>
          <w:szCs w:val="24"/>
        </w:rPr>
        <w:tab/>
      </w:r>
      <w:r w:rsidR="00ED5834">
        <w:rPr>
          <w:rFonts w:ascii="Calibri" w:hAnsi="Calibri"/>
          <w:b w:val="0"/>
          <w:sz w:val="24"/>
          <w:szCs w:val="24"/>
        </w:rPr>
        <w:t xml:space="preserve"> „OFERTA” </w:t>
      </w:r>
    </w:p>
    <w:p w14:paraId="76B28A25" w14:textId="77777777" w:rsidR="00ED5834" w:rsidRPr="006756CC" w:rsidRDefault="00FB19FC" w:rsidP="00ED5834">
      <w:pPr>
        <w:pStyle w:val="Spisrozdziaw"/>
        <w:spacing w:before="0" w:after="240"/>
        <w:rPr>
          <w:rFonts w:ascii="Calibri" w:hAnsi="Calibri"/>
          <w:b w:val="0"/>
          <w:sz w:val="24"/>
          <w:szCs w:val="24"/>
        </w:rPr>
      </w:pPr>
      <w:r>
        <w:rPr>
          <w:rFonts w:ascii="Calibri" w:hAnsi="Calibri"/>
          <w:b w:val="0"/>
          <w:sz w:val="24"/>
          <w:szCs w:val="24"/>
        </w:rPr>
        <w:t xml:space="preserve">formularz </w:t>
      </w:r>
      <w:r w:rsidR="00ED5834" w:rsidRPr="006756CC">
        <w:rPr>
          <w:rFonts w:ascii="Calibri" w:hAnsi="Calibri"/>
          <w:b w:val="0"/>
          <w:sz w:val="24"/>
          <w:szCs w:val="24"/>
        </w:rPr>
        <w:t>II.</w:t>
      </w:r>
      <w:r w:rsidR="00ED5834">
        <w:rPr>
          <w:rFonts w:ascii="Calibri" w:hAnsi="Calibri"/>
          <w:b w:val="0"/>
          <w:sz w:val="24"/>
          <w:szCs w:val="24"/>
        </w:rPr>
        <w:t>2–</w:t>
      </w:r>
      <w:r>
        <w:rPr>
          <w:rFonts w:ascii="Calibri" w:hAnsi="Calibri"/>
          <w:b w:val="0"/>
          <w:sz w:val="24"/>
          <w:szCs w:val="24"/>
        </w:rPr>
        <w:tab/>
      </w:r>
      <w:r w:rsidR="00ED5834" w:rsidRPr="006756CC">
        <w:rPr>
          <w:rFonts w:ascii="Calibri" w:hAnsi="Calibri"/>
          <w:b w:val="0"/>
          <w:sz w:val="24"/>
          <w:szCs w:val="24"/>
        </w:rPr>
        <w:t xml:space="preserve"> „</w:t>
      </w:r>
      <w:r w:rsidR="00ED5834" w:rsidRPr="00284C3F">
        <w:rPr>
          <w:rFonts w:ascii="Calibri" w:hAnsi="Calibri"/>
          <w:b w:val="0"/>
          <w:i/>
          <w:sz w:val="24"/>
          <w:szCs w:val="24"/>
        </w:rPr>
        <w:t>Oświadczenie o braku podstaw do wykluczenia”</w:t>
      </w:r>
    </w:p>
    <w:p w14:paraId="3A6AA8C6" w14:textId="77777777" w:rsidR="00ED5834" w:rsidRPr="006756CC" w:rsidRDefault="00FB19FC" w:rsidP="00284C3F">
      <w:pPr>
        <w:pStyle w:val="Spisrozdziaw"/>
        <w:spacing w:before="0" w:after="240"/>
        <w:jc w:val="both"/>
        <w:rPr>
          <w:rFonts w:ascii="Calibri" w:hAnsi="Calibri"/>
          <w:b w:val="0"/>
          <w:sz w:val="24"/>
          <w:szCs w:val="24"/>
        </w:rPr>
      </w:pPr>
      <w:r>
        <w:rPr>
          <w:rFonts w:ascii="Calibri" w:hAnsi="Calibri"/>
          <w:b w:val="0"/>
          <w:sz w:val="24"/>
          <w:szCs w:val="24"/>
        </w:rPr>
        <w:t xml:space="preserve">formularz </w:t>
      </w:r>
      <w:r w:rsidR="00ED5834" w:rsidRPr="006756CC">
        <w:rPr>
          <w:rFonts w:ascii="Calibri" w:hAnsi="Calibri"/>
          <w:b w:val="0"/>
          <w:sz w:val="24"/>
          <w:szCs w:val="24"/>
        </w:rPr>
        <w:t>II.</w:t>
      </w:r>
      <w:r w:rsidR="00ED5834">
        <w:rPr>
          <w:rFonts w:ascii="Calibri" w:hAnsi="Calibri"/>
          <w:b w:val="0"/>
          <w:sz w:val="24"/>
          <w:szCs w:val="24"/>
        </w:rPr>
        <w:t>3</w:t>
      </w:r>
      <w:r w:rsidR="00ED5834" w:rsidRPr="006756CC">
        <w:rPr>
          <w:rFonts w:ascii="Calibri" w:hAnsi="Calibri"/>
          <w:b w:val="0"/>
          <w:sz w:val="24"/>
          <w:szCs w:val="24"/>
        </w:rPr>
        <w:t xml:space="preserve"> –</w:t>
      </w:r>
      <w:r>
        <w:rPr>
          <w:rFonts w:ascii="Calibri" w:hAnsi="Calibri"/>
          <w:b w:val="0"/>
          <w:sz w:val="24"/>
          <w:szCs w:val="24"/>
        </w:rPr>
        <w:tab/>
      </w:r>
      <w:r w:rsidR="00ED5834" w:rsidRPr="006756CC">
        <w:rPr>
          <w:rFonts w:ascii="Calibri" w:hAnsi="Calibri"/>
          <w:b w:val="0"/>
          <w:sz w:val="24"/>
          <w:szCs w:val="24"/>
        </w:rPr>
        <w:t xml:space="preserve"> „</w:t>
      </w:r>
      <w:r w:rsidR="00ED5834" w:rsidRPr="00284C3F">
        <w:rPr>
          <w:rFonts w:ascii="Calibri" w:hAnsi="Calibri"/>
          <w:b w:val="0"/>
          <w:i/>
          <w:sz w:val="24"/>
          <w:szCs w:val="24"/>
        </w:rPr>
        <w:t>OŚWIADCZENIE o spełnianiu warunków udziału W postępowaniu”</w:t>
      </w:r>
    </w:p>
    <w:p w14:paraId="28D98D2C" w14:textId="77777777" w:rsidR="00ED5834" w:rsidRDefault="00FB19FC" w:rsidP="00ED5834">
      <w:pPr>
        <w:pStyle w:val="Spisrozdziaw"/>
        <w:spacing w:before="0" w:after="240"/>
        <w:rPr>
          <w:rFonts w:ascii="Calibri" w:hAnsi="Calibri"/>
          <w:b w:val="0"/>
          <w:sz w:val="24"/>
          <w:szCs w:val="24"/>
        </w:rPr>
      </w:pPr>
      <w:r>
        <w:rPr>
          <w:rFonts w:ascii="Calibri" w:hAnsi="Calibri"/>
          <w:b w:val="0"/>
          <w:sz w:val="24"/>
          <w:szCs w:val="24"/>
        </w:rPr>
        <w:t xml:space="preserve">formularz </w:t>
      </w:r>
      <w:r w:rsidR="00ED5834" w:rsidRPr="006756CC">
        <w:rPr>
          <w:rFonts w:ascii="Calibri" w:hAnsi="Calibri"/>
          <w:b w:val="0"/>
          <w:sz w:val="24"/>
          <w:szCs w:val="24"/>
        </w:rPr>
        <w:t>ii.</w:t>
      </w:r>
      <w:r w:rsidR="00ED5834">
        <w:rPr>
          <w:rFonts w:ascii="Calibri" w:hAnsi="Calibri"/>
          <w:b w:val="0"/>
          <w:sz w:val="24"/>
          <w:szCs w:val="24"/>
        </w:rPr>
        <w:t>4</w:t>
      </w:r>
      <w:r w:rsidR="00ED5834" w:rsidRPr="006756CC">
        <w:rPr>
          <w:rFonts w:ascii="Calibri" w:hAnsi="Calibri"/>
          <w:b w:val="0"/>
          <w:sz w:val="24"/>
          <w:szCs w:val="24"/>
        </w:rPr>
        <w:t xml:space="preserve"> – </w:t>
      </w:r>
      <w:r>
        <w:rPr>
          <w:rFonts w:ascii="Calibri" w:hAnsi="Calibri"/>
          <w:b w:val="0"/>
          <w:sz w:val="24"/>
          <w:szCs w:val="24"/>
        </w:rPr>
        <w:tab/>
      </w:r>
      <w:r w:rsidR="00ED5834" w:rsidRPr="006756CC">
        <w:rPr>
          <w:rFonts w:ascii="Calibri" w:hAnsi="Calibri"/>
          <w:b w:val="0"/>
          <w:sz w:val="24"/>
          <w:szCs w:val="24"/>
        </w:rPr>
        <w:t xml:space="preserve"> „dOŚWIADCZENIE” </w:t>
      </w:r>
    </w:p>
    <w:p w14:paraId="3D099146" w14:textId="77777777" w:rsidR="000428BF" w:rsidRDefault="00FB19FC" w:rsidP="000428BF">
      <w:pPr>
        <w:pStyle w:val="Spisrozdziaw"/>
        <w:spacing w:before="0" w:after="240"/>
        <w:rPr>
          <w:rFonts w:ascii="Calibri" w:hAnsi="Calibri"/>
          <w:b w:val="0"/>
          <w:sz w:val="24"/>
          <w:szCs w:val="24"/>
        </w:rPr>
      </w:pPr>
      <w:r>
        <w:rPr>
          <w:rFonts w:ascii="Calibri" w:hAnsi="Calibri"/>
          <w:b w:val="0"/>
          <w:sz w:val="24"/>
          <w:szCs w:val="24"/>
        </w:rPr>
        <w:t xml:space="preserve">formularz </w:t>
      </w:r>
      <w:r w:rsidR="000428BF" w:rsidRPr="006756CC">
        <w:rPr>
          <w:rFonts w:ascii="Calibri" w:hAnsi="Calibri"/>
          <w:b w:val="0"/>
          <w:sz w:val="24"/>
          <w:szCs w:val="24"/>
        </w:rPr>
        <w:t>ii.</w:t>
      </w:r>
      <w:r w:rsidR="000428BF">
        <w:rPr>
          <w:rFonts w:ascii="Calibri" w:hAnsi="Calibri"/>
          <w:b w:val="0"/>
          <w:sz w:val="24"/>
          <w:szCs w:val="24"/>
        </w:rPr>
        <w:t>5</w:t>
      </w:r>
      <w:r w:rsidR="000428BF" w:rsidRPr="006756CC">
        <w:rPr>
          <w:rFonts w:ascii="Calibri" w:hAnsi="Calibri"/>
          <w:b w:val="0"/>
          <w:sz w:val="24"/>
          <w:szCs w:val="24"/>
        </w:rPr>
        <w:t xml:space="preserve"> –</w:t>
      </w:r>
      <w:r>
        <w:rPr>
          <w:rFonts w:ascii="Calibri" w:hAnsi="Calibri"/>
          <w:b w:val="0"/>
          <w:sz w:val="24"/>
          <w:szCs w:val="24"/>
        </w:rPr>
        <w:tab/>
      </w:r>
      <w:r w:rsidR="000428BF" w:rsidRPr="006756CC">
        <w:rPr>
          <w:rFonts w:ascii="Calibri" w:hAnsi="Calibri"/>
          <w:b w:val="0"/>
          <w:sz w:val="24"/>
          <w:szCs w:val="24"/>
        </w:rPr>
        <w:t xml:space="preserve"> „</w:t>
      </w:r>
      <w:r w:rsidR="000428BF">
        <w:rPr>
          <w:rFonts w:ascii="Calibri" w:hAnsi="Calibri"/>
          <w:b w:val="0"/>
          <w:sz w:val="24"/>
          <w:szCs w:val="24"/>
        </w:rPr>
        <w:t>WYKAZ OSÓB</w:t>
      </w:r>
      <w:r w:rsidR="000428BF" w:rsidRPr="006756CC">
        <w:rPr>
          <w:rFonts w:ascii="Calibri" w:hAnsi="Calibri"/>
          <w:b w:val="0"/>
          <w:sz w:val="24"/>
          <w:szCs w:val="24"/>
        </w:rPr>
        <w:t>”</w:t>
      </w:r>
    </w:p>
    <w:p w14:paraId="3316FE6D" w14:textId="77777777" w:rsidR="00ED5834" w:rsidRPr="00EA392D" w:rsidRDefault="00FB19FC" w:rsidP="00284C3F">
      <w:pPr>
        <w:pStyle w:val="Spisrozdziaw"/>
        <w:spacing w:before="0" w:after="240"/>
        <w:jc w:val="both"/>
        <w:rPr>
          <w:rFonts w:ascii="Calibri" w:hAnsi="Calibri"/>
          <w:b w:val="0"/>
          <w:sz w:val="24"/>
          <w:szCs w:val="24"/>
        </w:rPr>
      </w:pPr>
      <w:r>
        <w:rPr>
          <w:rFonts w:ascii="Calibri" w:hAnsi="Calibri"/>
          <w:b w:val="0"/>
          <w:sz w:val="24"/>
          <w:szCs w:val="24"/>
        </w:rPr>
        <w:t xml:space="preserve">formularz </w:t>
      </w:r>
      <w:r w:rsidR="00ED5834" w:rsidRPr="00EA392D">
        <w:rPr>
          <w:rFonts w:ascii="Calibri" w:hAnsi="Calibri"/>
          <w:b w:val="0"/>
          <w:sz w:val="24"/>
          <w:szCs w:val="24"/>
        </w:rPr>
        <w:t>II.</w:t>
      </w:r>
      <w:r w:rsidR="000428BF">
        <w:rPr>
          <w:rFonts w:ascii="Calibri" w:hAnsi="Calibri"/>
          <w:b w:val="0"/>
          <w:sz w:val="24"/>
          <w:szCs w:val="24"/>
        </w:rPr>
        <w:t>6</w:t>
      </w:r>
      <w:r w:rsidR="00ED5834" w:rsidRPr="00EA392D">
        <w:rPr>
          <w:rFonts w:ascii="Calibri" w:hAnsi="Calibri"/>
          <w:b w:val="0"/>
          <w:sz w:val="24"/>
          <w:szCs w:val="24"/>
        </w:rPr>
        <w:t xml:space="preserve"> – </w:t>
      </w:r>
      <w:r>
        <w:rPr>
          <w:rFonts w:ascii="Calibri" w:hAnsi="Calibri"/>
          <w:b w:val="0"/>
          <w:sz w:val="24"/>
          <w:szCs w:val="24"/>
        </w:rPr>
        <w:tab/>
      </w:r>
      <w:r w:rsidR="00ED5834" w:rsidRPr="00EA392D">
        <w:rPr>
          <w:rFonts w:ascii="Calibri" w:hAnsi="Calibri"/>
          <w:b w:val="0"/>
          <w:sz w:val="24"/>
          <w:szCs w:val="24"/>
        </w:rPr>
        <w:t>„INFORMACJA DOTYCZĄCA PRZYNALEŻNOŚCI DO GRUPY KAPITAŁOWEJ”</w:t>
      </w:r>
    </w:p>
    <w:p w14:paraId="142B66D4" w14:textId="77777777" w:rsidR="00ED5834" w:rsidRPr="006756CC" w:rsidRDefault="00ED5834" w:rsidP="00ED5834">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60149494" w14:textId="77777777" w:rsidR="00ED5834" w:rsidRPr="006756CC" w:rsidRDefault="00ED5834" w:rsidP="00ED5834">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1094C923" w14:textId="77777777" w:rsidR="00ED5834" w:rsidRDefault="00ED5834" w:rsidP="00ED5834">
      <w:pPr>
        <w:pStyle w:val="Zwykytekst"/>
        <w:spacing w:after="240"/>
        <w:jc w:val="both"/>
        <w:rPr>
          <w:rFonts w:ascii="Calibri" w:hAnsi="Calibri"/>
          <w:sz w:val="24"/>
        </w:rPr>
      </w:pPr>
    </w:p>
    <w:p w14:paraId="36F4EF40" w14:textId="77777777" w:rsidR="00ED5834" w:rsidRPr="006756CC" w:rsidRDefault="00ED5834" w:rsidP="00ED5834">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6D8B322E" w14:textId="77777777" w:rsidR="00ED5834" w:rsidRDefault="00ED5834" w:rsidP="00A75466">
      <w:pPr>
        <w:spacing w:line="240" w:lineRule="auto"/>
        <w:jc w:val="center"/>
        <w:rPr>
          <w:rFonts w:ascii="Calibri" w:eastAsia="Times New Roman" w:hAnsi="Calibri"/>
          <w:b/>
          <w:sz w:val="22"/>
          <w:lang w:eastAsia="pl-PL"/>
        </w:rPr>
      </w:pPr>
    </w:p>
    <w:p w14:paraId="1010F6F0" w14:textId="77777777" w:rsidR="00ED5834" w:rsidRDefault="00ED5834" w:rsidP="00A75466">
      <w:pPr>
        <w:spacing w:line="240" w:lineRule="auto"/>
        <w:jc w:val="center"/>
        <w:rPr>
          <w:rFonts w:ascii="Calibri" w:eastAsia="Times New Roman" w:hAnsi="Calibri"/>
          <w:b/>
          <w:sz w:val="22"/>
          <w:lang w:eastAsia="pl-PL"/>
        </w:rPr>
      </w:pPr>
    </w:p>
    <w:p w14:paraId="75DE2223" w14:textId="77777777" w:rsidR="00ED5834" w:rsidRDefault="00ED5834" w:rsidP="00A75466">
      <w:pPr>
        <w:spacing w:line="240" w:lineRule="auto"/>
        <w:jc w:val="center"/>
        <w:rPr>
          <w:rFonts w:ascii="Calibri" w:eastAsia="Times New Roman" w:hAnsi="Calibri"/>
          <w:b/>
          <w:sz w:val="22"/>
          <w:lang w:eastAsia="pl-PL"/>
        </w:rPr>
      </w:pPr>
    </w:p>
    <w:p w14:paraId="65D08775" w14:textId="77777777" w:rsidR="00ED5834" w:rsidRDefault="00ED5834" w:rsidP="00A75466">
      <w:pPr>
        <w:spacing w:line="240" w:lineRule="auto"/>
        <w:jc w:val="center"/>
        <w:rPr>
          <w:rFonts w:ascii="Calibri" w:eastAsia="Times New Roman" w:hAnsi="Calibri"/>
          <w:b/>
          <w:sz w:val="22"/>
          <w:lang w:eastAsia="pl-PL"/>
        </w:rPr>
      </w:pPr>
    </w:p>
    <w:p w14:paraId="0BE97F54" w14:textId="77777777" w:rsidR="00ED5834" w:rsidRDefault="00ED5834" w:rsidP="00A75466">
      <w:pPr>
        <w:spacing w:line="240" w:lineRule="auto"/>
        <w:jc w:val="center"/>
        <w:rPr>
          <w:rFonts w:ascii="Calibri" w:eastAsia="Times New Roman" w:hAnsi="Calibri"/>
          <w:b/>
          <w:sz w:val="22"/>
          <w:lang w:eastAsia="pl-PL"/>
        </w:rPr>
      </w:pPr>
    </w:p>
    <w:p w14:paraId="17C67B9B" w14:textId="77777777" w:rsidR="00ED5834" w:rsidRDefault="00ED5834" w:rsidP="00A75466">
      <w:pPr>
        <w:spacing w:line="240" w:lineRule="auto"/>
        <w:jc w:val="center"/>
        <w:rPr>
          <w:rFonts w:ascii="Calibri" w:eastAsia="Times New Roman" w:hAnsi="Calibri"/>
          <w:b/>
          <w:sz w:val="22"/>
          <w:lang w:eastAsia="pl-PL"/>
        </w:rPr>
      </w:pPr>
    </w:p>
    <w:p w14:paraId="3480A4BA" w14:textId="77777777" w:rsidR="00ED5834" w:rsidRDefault="00ED5834" w:rsidP="00A75466">
      <w:pPr>
        <w:spacing w:line="240" w:lineRule="auto"/>
        <w:jc w:val="center"/>
        <w:rPr>
          <w:rFonts w:ascii="Calibri" w:eastAsia="Times New Roman" w:hAnsi="Calibri"/>
          <w:b/>
          <w:sz w:val="22"/>
          <w:lang w:eastAsia="pl-PL"/>
        </w:rPr>
      </w:pPr>
    </w:p>
    <w:p w14:paraId="463C4EFC" w14:textId="77777777" w:rsidR="00ED5834" w:rsidRDefault="00ED5834" w:rsidP="00A75466">
      <w:pPr>
        <w:spacing w:line="240" w:lineRule="auto"/>
        <w:jc w:val="center"/>
        <w:rPr>
          <w:rFonts w:ascii="Calibri" w:eastAsia="Times New Roman" w:hAnsi="Calibri"/>
          <w:b/>
          <w:sz w:val="22"/>
          <w:lang w:eastAsia="pl-PL"/>
        </w:rPr>
      </w:pPr>
    </w:p>
    <w:p w14:paraId="12AEE41B" w14:textId="77777777" w:rsidR="00ED5834" w:rsidRDefault="00ED5834" w:rsidP="00A75466">
      <w:pPr>
        <w:spacing w:line="240" w:lineRule="auto"/>
        <w:jc w:val="center"/>
        <w:rPr>
          <w:rFonts w:ascii="Calibri" w:eastAsia="Times New Roman" w:hAnsi="Calibri"/>
          <w:b/>
          <w:sz w:val="22"/>
          <w:lang w:eastAsia="pl-PL"/>
        </w:rPr>
      </w:pPr>
    </w:p>
    <w:p w14:paraId="5A718905" w14:textId="77777777" w:rsidR="00ED5834" w:rsidRDefault="00ED5834" w:rsidP="00A75466">
      <w:pPr>
        <w:spacing w:line="240" w:lineRule="auto"/>
        <w:jc w:val="center"/>
        <w:rPr>
          <w:rFonts w:ascii="Calibri" w:eastAsia="Times New Roman" w:hAnsi="Calibri"/>
          <w:b/>
          <w:sz w:val="22"/>
          <w:lang w:eastAsia="pl-PL"/>
        </w:rPr>
      </w:pPr>
    </w:p>
    <w:p w14:paraId="50A25AE9" w14:textId="77777777" w:rsidR="0038335E" w:rsidRDefault="0038335E" w:rsidP="00A75466">
      <w:pPr>
        <w:spacing w:line="240" w:lineRule="auto"/>
        <w:jc w:val="center"/>
        <w:rPr>
          <w:rFonts w:ascii="Calibri" w:eastAsia="Times New Roman" w:hAnsi="Calibri"/>
          <w:b/>
          <w:sz w:val="22"/>
          <w:lang w:eastAsia="pl-PL"/>
        </w:rPr>
      </w:pPr>
    </w:p>
    <w:p w14:paraId="7F866B2A" w14:textId="77777777" w:rsidR="0038335E" w:rsidRDefault="0038335E" w:rsidP="00A75466">
      <w:pPr>
        <w:spacing w:line="240" w:lineRule="auto"/>
        <w:jc w:val="center"/>
        <w:rPr>
          <w:rFonts w:ascii="Calibri" w:eastAsia="Times New Roman" w:hAnsi="Calibri"/>
          <w:b/>
          <w:sz w:val="22"/>
          <w:lang w:eastAsia="pl-PL"/>
        </w:rPr>
      </w:pPr>
    </w:p>
    <w:p w14:paraId="62CA383F" w14:textId="77777777" w:rsidR="00DE7E2F" w:rsidRDefault="00DE7E2F" w:rsidP="00A75466">
      <w:pPr>
        <w:spacing w:line="240" w:lineRule="auto"/>
        <w:jc w:val="center"/>
        <w:rPr>
          <w:rFonts w:ascii="Calibri" w:eastAsia="Times New Roman" w:hAnsi="Calibri"/>
          <w:b/>
          <w:sz w:val="22"/>
          <w:lang w:eastAsia="pl-PL"/>
        </w:rPr>
      </w:pPr>
    </w:p>
    <w:p w14:paraId="02DCAAD2" w14:textId="77777777" w:rsidR="00013D1A" w:rsidRDefault="00013D1A" w:rsidP="00A75466">
      <w:pPr>
        <w:spacing w:line="240" w:lineRule="auto"/>
        <w:jc w:val="center"/>
        <w:rPr>
          <w:rFonts w:ascii="Calibri" w:eastAsia="Times New Roman" w:hAnsi="Calibri"/>
          <w:b/>
          <w:sz w:val="22"/>
          <w:lang w:eastAsia="pl-PL"/>
        </w:rPr>
      </w:pPr>
    </w:p>
    <w:p w14:paraId="6691FD46" w14:textId="65544CC9" w:rsidR="00013D1A" w:rsidRDefault="00013D1A" w:rsidP="00A75466">
      <w:pPr>
        <w:spacing w:line="240" w:lineRule="auto"/>
        <w:jc w:val="center"/>
        <w:rPr>
          <w:rFonts w:ascii="Calibri" w:eastAsia="Times New Roman" w:hAnsi="Calibri"/>
          <w:b/>
          <w:sz w:val="22"/>
          <w:lang w:eastAsia="pl-PL"/>
        </w:rPr>
      </w:pPr>
    </w:p>
    <w:p w14:paraId="6E12A963" w14:textId="77777777" w:rsidR="00AE2F52" w:rsidRDefault="00AE2F52" w:rsidP="00A75466">
      <w:pPr>
        <w:spacing w:line="240" w:lineRule="auto"/>
        <w:jc w:val="center"/>
        <w:rPr>
          <w:rFonts w:ascii="Calibri" w:eastAsia="Times New Roman" w:hAnsi="Calibri"/>
          <w:b/>
          <w:sz w:val="22"/>
          <w:lang w:eastAsia="pl-PL"/>
        </w:rPr>
      </w:pPr>
    </w:p>
    <w:p w14:paraId="09AE4F1C" w14:textId="77777777" w:rsidR="00013D1A" w:rsidRDefault="00013D1A" w:rsidP="00A75466">
      <w:pPr>
        <w:spacing w:line="240" w:lineRule="auto"/>
        <w:jc w:val="center"/>
        <w:rPr>
          <w:rFonts w:ascii="Calibri" w:eastAsia="Times New Roman" w:hAnsi="Calibri"/>
          <w:b/>
          <w:sz w:val="22"/>
          <w:lang w:eastAsia="pl-PL"/>
        </w:rPr>
      </w:pPr>
    </w:p>
    <w:p w14:paraId="7F1DA622" w14:textId="77777777" w:rsidR="00013D1A" w:rsidRDefault="00013D1A" w:rsidP="00A75466">
      <w:pPr>
        <w:spacing w:line="240" w:lineRule="auto"/>
        <w:jc w:val="center"/>
        <w:rPr>
          <w:rFonts w:ascii="Calibri" w:eastAsia="Times New Roman" w:hAnsi="Calibri"/>
          <w:b/>
          <w:sz w:val="22"/>
          <w:lang w:eastAsia="pl-PL"/>
        </w:rPr>
      </w:pPr>
    </w:p>
    <w:p w14:paraId="2F7B52B3" w14:textId="77777777" w:rsidR="00013D1A" w:rsidRDefault="00013D1A" w:rsidP="00A75466">
      <w:pPr>
        <w:spacing w:line="240" w:lineRule="auto"/>
        <w:jc w:val="center"/>
        <w:rPr>
          <w:rFonts w:ascii="Calibri" w:eastAsia="Times New Roman" w:hAnsi="Calibri"/>
          <w:b/>
          <w:sz w:val="22"/>
          <w:lang w:eastAsia="pl-PL"/>
        </w:rPr>
      </w:pPr>
    </w:p>
    <w:p w14:paraId="292069AE" w14:textId="77777777" w:rsidR="00976780" w:rsidRDefault="00976780" w:rsidP="0022325B">
      <w:pPr>
        <w:spacing w:line="240" w:lineRule="auto"/>
        <w:rPr>
          <w:rFonts w:ascii="Calibri" w:eastAsia="Times New Roman" w:hAnsi="Calibri"/>
          <w:b/>
          <w:sz w:val="22"/>
          <w:lang w:eastAsia="pl-PL"/>
        </w:rPr>
      </w:pPr>
    </w:p>
    <w:p w14:paraId="5B830B15" w14:textId="77777777" w:rsidR="00976780" w:rsidRPr="00976780" w:rsidRDefault="00976780" w:rsidP="00976780">
      <w:pPr>
        <w:spacing w:after="120"/>
        <w:rPr>
          <w:rFonts w:ascii="Calibri" w:hAnsi="Calibri"/>
          <w:b/>
        </w:rPr>
      </w:pP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4D4CFA6C" w14:textId="77777777" w:rsidR="00E42C5B" w:rsidRPr="00ED5834" w:rsidRDefault="00ED5834" w:rsidP="0005534A">
      <w:pPr>
        <w:pStyle w:val="Nagwek1"/>
      </w:pPr>
      <w:r w:rsidRPr="00ED5834">
        <w:t>Zamawiający</w:t>
      </w:r>
    </w:p>
    <w:p w14:paraId="1D2FDA40" w14:textId="77777777" w:rsidR="00F71CD7" w:rsidRPr="00ED5834" w:rsidRDefault="00F71CD7" w:rsidP="00F71CD7">
      <w:pPr>
        <w:pStyle w:val="Zwykytekst"/>
        <w:spacing w:line="300" w:lineRule="exact"/>
        <w:ind w:firstLine="480"/>
        <w:rPr>
          <w:rFonts w:ascii="Calibri" w:hAnsi="Calibri"/>
          <w:sz w:val="22"/>
          <w:szCs w:val="22"/>
        </w:rPr>
      </w:pPr>
      <w:r w:rsidRPr="00ED5834">
        <w:rPr>
          <w:rFonts w:ascii="Calibri" w:hAnsi="Calibri"/>
          <w:sz w:val="22"/>
          <w:szCs w:val="22"/>
        </w:rPr>
        <w:t xml:space="preserve">Nazwa: </w:t>
      </w:r>
      <w:r w:rsidRPr="00284C3F">
        <w:rPr>
          <w:rFonts w:ascii="Calibri" w:hAnsi="Calibri"/>
          <w:b/>
          <w:sz w:val="22"/>
          <w:szCs w:val="22"/>
        </w:rPr>
        <w:t>Instytut Techniki Budowlanej</w:t>
      </w:r>
    </w:p>
    <w:p w14:paraId="4FD49AFF" w14:textId="77777777" w:rsidR="00F71CD7" w:rsidRPr="00ED5834" w:rsidRDefault="00F71CD7" w:rsidP="00F71CD7">
      <w:pPr>
        <w:pStyle w:val="Zwykytekst"/>
        <w:spacing w:line="300" w:lineRule="exact"/>
        <w:ind w:firstLine="480"/>
        <w:rPr>
          <w:rFonts w:ascii="Calibri" w:hAnsi="Calibri"/>
          <w:sz w:val="22"/>
          <w:szCs w:val="22"/>
        </w:rPr>
      </w:pPr>
      <w:r w:rsidRPr="00ED5834">
        <w:rPr>
          <w:rFonts w:ascii="Calibri" w:hAnsi="Calibri"/>
          <w:sz w:val="22"/>
          <w:szCs w:val="22"/>
        </w:rPr>
        <w:t xml:space="preserve">Adres: 00-611 Warszawa, ul. Filtrowa 1; </w:t>
      </w:r>
    </w:p>
    <w:p w14:paraId="2A4B08FF" w14:textId="77777777" w:rsidR="00F71CD7" w:rsidRPr="00ED5834" w:rsidRDefault="00F71CD7" w:rsidP="00F71CD7">
      <w:pPr>
        <w:pStyle w:val="Zwykytekst"/>
        <w:spacing w:line="300" w:lineRule="exact"/>
        <w:ind w:firstLine="480"/>
        <w:rPr>
          <w:rFonts w:ascii="Calibri" w:hAnsi="Calibri"/>
          <w:sz w:val="22"/>
          <w:szCs w:val="22"/>
        </w:rPr>
      </w:pPr>
      <w:r w:rsidRPr="001E779C">
        <w:rPr>
          <w:rFonts w:ascii="Calibri" w:hAnsi="Calibri"/>
          <w:sz w:val="22"/>
          <w:szCs w:val="22"/>
        </w:rPr>
        <w:t>Telefon: /+48 22/ 825 </w:t>
      </w:r>
      <w:r w:rsidR="001E779C" w:rsidRPr="001E779C">
        <w:rPr>
          <w:rFonts w:ascii="Calibri" w:hAnsi="Calibri"/>
          <w:sz w:val="22"/>
          <w:szCs w:val="22"/>
          <w:lang w:val="pl-PL"/>
        </w:rPr>
        <w:t>04 71</w:t>
      </w:r>
      <w:r w:rsidRPr="001E779C">
        <w:rPr>
          <w:rFonts w:ascii="Calibri" w:hAnsi="Calibri"/>
          <w:sz w:val="22"/>
          <w:szCs w:val="22"/>
        </w:rPr>
        <w:t>, fax /+48 22/ 825 </w:t>
      </w:r>
      <w:r w:rsidR="001E779C" w:rsidRPr="001E779C">
        <w:rPr>
          <w:rFonts w:ascii="Calibri" w:hAnsi="Calibri"/>
          <w:sz w:val="22"/>
          <w:szCs w:val="22"/>
          <w:lang w:val="pl-PL"/>
        </w:rPr>
        <w:t>52 86</w:t>
      </w:r>
      <w:r w:rsidRPr="001E779C">
        <w:rPr>
          <w:rFonts w:ascii="Calibri" w:hAnsi="Calibri"/>
          <w:sz w:val="22"/>
          <w:szCs w:val="22"/>
        </w:rPr>
        <w:t>.</w:t>
      </w:r>
    </w:p>
    <w:p w14:paraId="1BA4E8BE" w14:textId="77777777" w:rsidR="00F71CD7" w:rsidRDefault="00F71CD7" w:rsidP="00F71CD7">
      <w:pPr>
        <w:pStyle w:val="Zwykytekst"/>
        <w:spacing w:line="300" w:lineRule="exact"/>
        <w:ind w:firstLine="480"/>
        <w:rPr>
          <w:rFonts w:ascii="Calibri" w:hAnsi="Calibri"/>
          <w:sz w:val="22"/>
          <w:szCs w:val="22"/>
        </w:rPr>
      </w:pPr>
      <w:r w:rsidRPr="00ED5834">
        <w:rPr>
          <w:rFonts w:ascii="Calibri" w:hAnsi="Calibri"/>
          <w:sz w:val="22"/>
          <w:szCs w:val="22"/>
        </w:rPr>
        <w:t xml:space="preserve">Adres strony internetowej: </w:t>
      </w:r>
      <w:hyperlink r:id="rId8" w:history="1">
        <w:r w:rsidRPr="00ED5834">
          <w:rPr>
            <w:rFonts w:ascii="Calibri" w:hAnsi="Calibri"/>
            <w:sz w:val="22"/>
            <w:szCs w:val="22"/>
          </w:rPr>
          <w:t>www.itb.pl</w:t>
        </w:r>
      </w:hyperlink>
    </w:p>
    <w:p w14:paraId="20818D27" w14:textId="77777777" w:rsidR="00C80993" w:rsidRPr="00ED5834" w:rsidRDefault="00C80993" w:rsidP="00F71CD7">
      <w:pPr>
        <w:pStyle w:val="Zwykytekst"/>
        <w:spacing w:line="300" w:lineRule="exact"/>
        <w:ind w:firstLine="480"/>
        <w:rPr>
          <w:rFonts w:ascii="Calibri" w:hAnsi="Calibri"/>
          <w:sz w:val="22"/>
          <w:szCs w:val="22"/>
        </w:rPr>
      </w:pPr>
    </w:p>
    <w:p w14:paraId="2510D9A0" w14:textId="77777777" w:rsidR="00C80993" w:rsidRPr="00C80993" w:rsidRDefault="00C80993" w:rsidP="0005534A">
      <w:pPr>
        <w:pStyle w:val="Nagwek1"/>
      </w:pPr>
      <w:r w:rsidRPr="00C80993">
        <w:t>Oznaczenie postępowania.</w:t>
      </w:r>
    </w:p>
    <w:p w14:paraId="12799B68" w14:textId="77777777" w:rsidR="00C80993" w:rsidRPr="00FA6A92" w:rsidRDefault="00C80993" w:rsidP="00C80993">
      <w:pPr>
        <w:pStyle w:val="Zwykytekst"/>
        <w:spacing w:after="120" w:line="276"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za SIWZ oznaczone jest znakiem</w:t>
      </w:r>
      <w:r w:rsidRPr="008E1570">
        <w:rPr>
          <w:rFonts w:ascii="Calibri" w:hAnsi="Calibri"/>
          <w:sz w:val="22"/>
          <w:szCs w:val="22"/>
        </w:rPr>
        <w:t xml:space="preserve">: </w:t>
      </w:r>
      <w:r w:rsidR="008E1570" w:rsidRPr="008E1570">
        <w:rPr>
          <w:rFonts w:ascii="Calibri" w:hAnsi="Calibri"/>
          <w:sz w:val="22"/>
          <w:szCs w:val="22"/>
        </w:rPr>
        <w:t>TO-250-04IT</w:t>
      </w:r>
      <w:r w:rsidR="001E779C" w:rsidRPr="008E1570">
        <w:rPr>
          <w:rFonts w:ascii="Calibri" w:hAnsi="Calibri"/>
          <w:sz w:val="22"/>
          <w:szCs w:val="22"/>
        </w:rPr>
        <w:t>/18</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5E4B94CF" w14:textId="77777777" w:rsidR="004B0D8A" w:rsidRPr="00ED5834" w:rsidRDefault="004B0D8A" w:rsidP="004B0D8A">
      <w:pPr>
        <w:jc w:val="both"/>
        <w:rPr>
          <w:rFonts w:ascii="Calibri" w:eastAsia="Times New Roman" w:hAnsi="Calibri"/>
          <w:sz w:val="22"/>
          <w:lang w:eastAsia="pl-PL"/>
        </w:rPr>
      </w:pPr>
    </w:p>
    <w:p w14:paraId="1498B39A" w14:textId="77777777" w:rsidR="00E42C5B" w:rsidRPr="00ED5834" w:rsidRDefault="00E66DF6" w:rsidP="0005534A">
      <w:pPr>
        <w:pStyle w:val="Nagwek1"/>
      </w:pPr>
      <w:r w:rsidRPr="00ED5834">
        <w:t>Tryb</w:t>
      </w:r>
      <w:r w:rsidR="001067A0" w:rsidRPr="00ED5834">
        <w:t xml:space="preserve"> </w:t>
      </w:r>
      <w:r w:rsidRPr="00ED5834">
        <w:t>udzielenia</w:t>
      </w:r>
      <w:r w:rsidR="001067A0" w:rsidRPr="00ED5834">
        <w:t xml:space="preserve"> </w:t>
      </w:r>
      <w:r w:rsidRPr="00ED5834">
        <w:t>zamówienia</w:t>
      </w:r>
    </w:p>
    <w:p w14:paraId="412ECBB9" w14:textId="77777777" w:rsidR="0038335E" w:rsidRDefault="00E42C5B" w:rsidP="008A04E3">
      <w:pPr>
        <w:pStyle w:val="Nagwek2"/>
        <w:numPr>
          <w:ilvl w:val="1"/>
          <w:numId w:val="20"/>
        </w:numPr>
        <w:tabs>
          <w:tab w:val="left" w:pos="567"/>
        </w:tabs>
        <w:rPr>
          <w:rFonts w:ascii="Calibri" w:hAnsi="Calibri"/>
          <w:sz w:val="22"/>
          <w:szCs w:val="22"/>
        </w:rPr>
      </w:pPr>
      <w:r w:rsidRPr="0038335E">
        <w:rPr>
          <w:rFonts w:ascii="Calibri" w:hAnsi="Calibri"/>
          <w:sz w:val="22"/>
          <w:szCs w:val="22"/>
        </w:rPr>
        <w:t>Postępowanie</w:t>
      </w:r>
      <w:r w:rsidR="001067A0" w:rsidRPr="0038335E">
        <w:rPr>
          <w:rFonts w:ascii="Calibri" w:hAnsi="Calibri"/>
          <w:sz w:val="22"/>
          <w:szCs w:val="22"/>
        </w:rPr>
        <w:t xml:space="preserve"> </w:t>
      </w:r>
      <w:r w:rsidR="00A14D1E" w:rsidRPr="0038335E">
        <w:rPr>
          <w:rFonts w:ascii="Calibri" w:hAnsi="Calibri"/>
          <w:sz w:val="22"/>
          <w:szCs w:val="22"/>
        </w:rPr>
        <w:t>o</w:t>
      </w:r>
      <w:r w:rsidR="001067A0" w:rsidRPr="0038335E">
        <w:rPr>
          <w:rFonts w:ascii="Calibri" w:hAnsi="Calibri"/>
          <w:sz w:val="22"/>
          <w:szCs w:val="22"/>
        </w:rPr>
        <w:t xml:space="preserve"> </w:t>
      </w:r>
      <w:r w:rsidRPr="0038335E">
        <w:rPr>
          <w:rFonts w:ascii="Calibri" w:hAnsi="Calibri"/>
          <w:sz w:val="22"/>
          <w:szCs w:val="22"/>
        </w:rPr>
        <w:t>udzielenie</w:t>
      </w:r>
      <w:r w:rsidR="001067A0" w:rsidRPr="0038335E">
        <w:rPr>
          <w:rFonts w:ascii="Calibri" w:hAnsi="Calibri"/>
          <w:sz w:val="22"/>
          <w:szCs w:val="22"/>
        </w:rPr>
        <w:t xml:space="preserve"> </w:t>
      </w:r>
      <w:r w:rsidRPr="0038335E">
        <w:rPr>
          <w:rFonts w:ascii="Calibri" w:hAnsi="Calibri"/>
          <w:sz w:val="22"/>
          <w:szCs w:val="22"/>
        </w:rPr>
        <w:t>przedmiotowego</w:t>
      </w:r>
      <w:r w:rsidR="001067A0" w:rsidRPr="0038335E">
        <w:rPr>
          <w:rFonts w:ascii="Calibri" w:hAnsi="Calibri"/>
          <w:sz w:val="22"/>
          <w:szCs w:val="22"/>
        </w:rPr>
        <w:t xml:space="preserve"> </w:t>
      </w:r>
      <w:r w:rsidRPr="0038335E">
        <w:rPr>
          <w:rFonts w:ascii="Calibri" w:hAnsi="Calibri"/>
          <w:sz w:val="22"/>
          <w:szCs w:val="22"/>
        </w:rPr>
        <w:t>zamówienia</w:t>
      </w:r>
      <w:r w:rsidR="001067A0" w:rsidRPr="0038335E">
        <w:rPr>
          <w:rFonts w:ascii="Calibri" w:hAnsi="Calibri"/>
          <w:sz w:val="22"/>
          <w:szCs w:val="22"/>
        </w:rPr>
        <w:t xml:space="preserve"> </w:t>
      </w:r>
      <w:r w:rsidRPr="0038335E">
        <w:rPr>
          <w:rFonts w:ascii="Calibri" w:hAnsi="Calibri"/>
          <w:sz w:val="22"/>
          <w:szCs w:val="22"/>
        </w:rPr>
        <w:t>publicznego</w:t>
      </w:r>
      <w:r w:rsidR="001067A0" w:rsidRPr="0038335E">
        <w:rPr>
          <w:rFonts w:ascii="Calibri" w:hAnsi="Calibri"/>
          <w:sz w:val="22"/>
          <w:szCs w:val="22"/>
        </w:rPr>
        <w:t xml:space="preserve"> </w:t>
      </w:r>
      <w:r w:rsidRPr="0038335E">
        <w:rPr>
          <w:rFonts w:ascii="Calibri" w:hAnsi="Calibri"/>
          <w:sz w:val="22"/>
          <w:szCs w:val="22"/>
        </w:rPr>
        <w:t>prowadzone</w:t>
      </w:r>
      <w:r w:rsidR="001067A0" w:rsidRPr="0038335E">
        <w:rPr>
          <w:rFonts w:ascii="Calibri" w:hAnsi="Calibri"/>
          <w:sz w:val="22"/>
          <w:szCs w:val="22"/>
        </w:rPr>
        <w:t xml:space="preserve"> </w:t>
      </w:r>
      <w:r w:rsidRPr="0038335E">
        <w:rPr>
          <w:rFonts w:ascii="Calibri" w:hAnsi="Calibri"/>
          <w:sz w:val="22"/>
          <w:szCs w:val="22"/>
        </w:rPr>
        <w:t>jest</w:t>
      </w:r>
      <w:r w:rsidR="001067A0" w:rsidRPr="0038335E">
        <w:rPr>
          <w:rFonts w:ascii="Calibri" w:hAnsi="Calibri"/>
          <w:sz w:val="22"/>
          <w:szCs w:val="22"/>
        </w:rPr>
        <w:t xml:space="preserve"> </w:t>
      </w:r>
      <w:r w:rsidRPr="0038335E">
        <w:rPr>
          <w:rFonts w:ascii="Calibri" w:hAnsi="Calibri"/>
          <w:sz w:val="22"/>
          <w:szCs w:val="22"/>
        </w:rPr>
        <w:t>na</w:t>
      </w:r>
      <w:r w:rsidR="001067A0" w:rsidRPr="0038335E">
        <w:rPr>
          <w:rFonts w:ascii="Calibri" w:hAnsi="Calibri"/>
          <w:sz w:val="22"/>
          <w:szCs w:val="22"/>
        </w:rPr>
        <w:t xml:space="preserve"> </w:t>
      </w:r>
      <w:r w:rsidRPr="0038335E">
        <w:rPr>
          <w:rFonts w:ascii="Calibri" w:hAnsi="Calibri"/>
          <w:sz w:val="22"/>
          <w:szCs w:val="22"/>
        </w:rPr>
        <w:t>podstawie</w:t>
      </w:r>
      <w:r w:rsidR="001067A0" w:rsidRPr="0038335E">
        <w:rPr>
          <w:rFonts w:ascii="Calibri" w:hAnsi="Calibri"/>
          <w:sz w:val="22"/>
          <w:szCs w:val="22"/>
        </w:rPr>
        <w:t xml:space="preserve"> </w:t>
      </w:r>
      <w:r w:rsidRPr="0038335E">
        <w:rPr>
          <w:rFonts w:ascii="Calibri" w:hAnsi="Calibri"/>
          <w:sz w:val="22"/>
          <w:szCs w:val="22"/>
        </w:rPr>
        <w:t>przepisów</w:t>
      </w:r>
      <w:r w:rsidR="001067A0" w:rsidRPr="0038335E">
        <w:rPr>
          <w:rFonts w:ascii="Calibri" w:hAnsi="Calibri"/>
          <w:sz w:val="22"/>
          <w:szCs w:val="22"/>
        </w:rPr>
        <w:t xml:space="preserve"> </w:t>
      </w:r>
      <w:r w:rsidRPr="0038335E">
        <w:rPr>
          <w:rFonts w:ascii="Calibri" w:hAnsi="Calibri"/>
          <w:sz w:val="22"/>
          <w:szCs w:val="22"/>
        </w:rPr>
        <w:t>ustawy</w:t>
      </w:r>
      <w:r w:rsidR="001067A0" w:rsidRPr="0038335E">
        <w:rPr>
          <w:rFonts w:ascii="Calibri" w:hAnsi="Calibri"/>
          <w:sz w:val="22"/>
          <w:szCs w:val="22"/>
        </w:rPr>
        <w:t xml:space="preserve"> </w:t>
      </w:r>
      <w:r w:rsidR="0039168C" w:rsidRPr="0038335E">
        <w:rPr>
          <w:rFonts w:ascii="Calibri" w:hAnsi="Calibri"/>
          <w:sz w:val="22"/>
          <w:szCs w:val="22"/>
        </w:rPr>
        <w:t>z</w:t>
      </w:r>
      <w:r w:rsidR="001067A0" w:rsidRPr="0038335E">
        <w:rPr>
          <w:rFonts w:ascii="Calibri" w:hAnsi="Calibri"/>
          <w:sz w:val="22"/>
          <w:szCs w:val="22"/>
        </w:rPr>
        <w:t xml:space="preserve"> </w:t>
      </w:r>
      <w:r w:rsidR="0042654E" w:rsidRPr="0038335E">
        <w:rPr>
          <w:rFonts w:ascii="Calibri" w:hAnsi="Calibri"/>
          <w:sz w:val="22"/>
          <w:szCs w:val="22"/>
        </w:rPr>
        <w:t>dnia</w:t>
      </w:r>
      <w:r w:rsidR="001067A0" w:rsidRPr="0038335E">
        <w:rPr>
          <w:rFonts w:ascii="Calibri" w:hAnsi="Calibri"/>
          <w:sz w:val="22"/>
          <w:szCs w:val="22"/>
        </w:rPr>
        <w:t xml:space="preserve"> </w:t>
      </w:r>
      <w:r w:rsidR="0042654E" w:rsidRPr="0038335E">
        <w:rPr>
          <w:rFonts w:ascii="Calibri" w:hAnsi="Calibri"/>
          <w:sz w:val="22"/>
          <w:szCs w:val="22"/>
        </w:rPr>
        <w:t>29</w:t>
      </w:r>
      <w:r w:rsidR="001067A0" w:rsidRPr="0038335E">
        <w:rPr>
          <w:rFonts w:ascii="Calibri" w:hAnsi="Calibri"/>
          <w:sz w:val="22"/>
          <w:szCs w:val="22"/>
        </w:rPr>
        <w:t xml:space="preserve"> </w:t>
      </w:r>
      <w:r w:rsidRPr="0038335E">
        <w:rPr>
          <w:rFonts w:ascii="Calibri" w:hAnsi="Calibri"/>
          <w:sz w:val="22"/>
          <w:szCs w:val="22"/>
        </w:rPr>
        <w:t>stycznia</w:t>
      </w:r>
      <w:r w:rsidR="001067A0" w:rsidRPr="0038335E">
        <w:rPr>
          <w:rFonts w:ascii="Calibri" w:hAnsi="Calibri"/>
          <w:sz w:val="22"/>
          <w:szCs w:val="22"/>
        </w:rPr>
        <w:t xml:space="preserve"> </w:t>
      </w:r>
      <w:r w:rsidRPr="0038335E">
        <w:rPr>
          <w:rFonts w:ascii="Calibri" w:hAnsi="Calibri"/>
          <w:sz w:val="22"/>
          <w:szCs w:val="22"/>
        </w:rPr>
        <w:t>2004</w:t>
      </w:r>
      <w:r w:rsidR="001067A0" w:rsidRPr="0038335E">
        <w:rPr>
          <w:rFonts w:ascii="Calibri" w:hAnsi="Calibri"/>
          <w:sz w:val="22"/>
          <w:szCs w:val="22"/>
        </w:rPr>
        <w:t xml:space="preserve"> </w:t>
      </w:r>
      <w:r w:rsidRPr="0038335E">
        <w:rPr>
          <w:rFonts w:ascii="Calibri" w:hAnsi="Calibri"/>
          <w:sz w:val="22"/>
          <w:szCs w:val="22"/>
        </w:rPr>
        <w:t>r.</w:t>
      </w:r>
      <w:r w:rsidR="001067A0" w:rsidRPr="0038335E">
        <w:rPr>
          <w:rFonts w:ascii="Calibri" w:hAnsi="Calibri"/>
          <w:sz w:val="22"/>
          <w:szCs w:val="22"/>
        </w:rPr>
        <w:t xml:space="preserve"> </w:t>
      </w:r>
      <w:r w:rsidRPr="0038335E">
        <w:rPr>
          <w:rFonts w:ascii="Calibri" w:hAnsi="Calibri"/>
          <w:sz w:val="22"/>
          <w:szCs w:val="22"/>
        </w:rPr>
        <w:t>Prawo</w:t>
      </w:r>
      <w:r w:rsidR="001067A0" w:rsidRPr="0038335E">
        <w:rPr>
          <w:rFonts w:ascii="Calibri" w:hAnsi="Calibri"/>
          <w:sz w:val="22"/>
          <w:szCs w:val="22"/>
        </w:rPr>
        <w:t xml:space="preserve"> </w:t>
      </w:r>
      <w:r w:rsidRPr="0038335E">
        <w:rPr>
          <w:rFonts w:ascii="Calibri" w:hAnsi="Calibri"/>
          <w:sz w:val="22"/>
          <w:szCs w:val="22"/>
        </w:rPr>
        <w:t>zamówień</w:t>
      </w:r>
      <w:r w:rsidR="001067A0" w:rsidRPr="0038335E">
        <w:rPr>
          <w:rFonts w:ascii="Calibri" w:hAnsi="Calibri"/>
          <w:sz w:val="22"/>
          <w:szCs w:val="22"/>
        </w:rPr>
        <w:t xml:space="preserve"> </w:t>
      </w:r>
      <w:r w:rsidRPr="0038335E">
        <w:rPr>
          <w:rFonts w:ascii="Calibri" w:hAnsi="Calibri"/>
          <w:sz w:val="22"/>
          <w:szCs w:val="22"/>
        </w:rPr>
        <w:t>publicznych</w:t>
      </w:r>
      <w:r w:rsidR="001067A0" w:rsidRPr="0038335E">
        <w:rPr>
          <w:rFonts w:ascii="Calibri" w:hAnsi="Calibri"/>
          <w:sz w:val="22"/>
          <w:szCs w:val="22"/>
        </w:rPr>
        <w:t xml:space="preserve"> </w:t>
      </w:r>
      <w:r w:rsidRPr="0038335E">
        <w:rPr>
          <w:rFonts w:ascii="Calibri" w:hAnsi="Calibri"/>
          <w:sz w:val="22"/>
          <w:szCs w:val="22"/>
        </w:rPr>
        <w:t>(tekst</w:t>
      </w:r>
      <w:r w:rsidR="001067A0" w:rsidRPr="0038335E">
        <w:rPr>
          <w:rFonts w:ascii="Calibri" w:hAnsi="Calibri"/>
          <w:sz w:val="22"/>
          <w:szCs w:val="22"/>
        </w:rPr>
        <w:t xml:space="preserve"> </w:t>
      </w:r>
      <w:r w:rsidRPr="0038335E">
        <w:rPr>
          <w:rFonts w:ascii="Calibri" w:hAnsi="Calibri"/>
          <w:sz w:val="22"/>
          <w:szCs w:val="22"/>
        </w:rPr>
        <w:t>jednolity</w:t>
      </w:r>
      <w:r w:rsidR="0042654E" w:rsidRPr="0038335E">
        <w:rPr>
          <w:rFonts w:ascii="Calibri" w:hAnsi="Calibri"/>
          <w:sz w:val="22"/>
          <w:szCs w:val="22"/>
        </w:rPr>
        <w:t>:</w:t>
      </w:r>
      <w:r w:rsidR="001067A0" w:rsidRPr="0038335E">
        <w:rPr>
          <w:rFonts w:ascii="Calibri" w:hAnsi="Calibri"/>
          <w:sz w:val="22"/>
          <w:szCs w:val="22"/>
        </w:rPr>
        <w:t xml:space="preserve"> </w:t>
      </w:r>
      <w:r w:rsidR="00216ACF" w:rsidRPr="0038335E">
        <w:rPr>
          <w:rFonts w:ascii="Calibri" w:hAnsi="Calibri"/>
          <w:sz w:val="22"/>
          <w:szCs w:val="22"/>
        </w:rPr>
        <w:t>Dz.</w:t>
      </w:r>
      <w:r w:rsidR="001067A0" w:rsidRPr="0038335E">
        <w:rPr>
          <w:rFonts w:ascii="Calibri" w:hAnsi="Calibri"/>
          <w:sz w:val="22"/>
          <w:szCs w:val="22"/>
        </w:rPr>
        <w:t xml:space="preserve"> </w:t>
      </w:r>
      <w:r w:rsidR="00216ACF" w:rsidRPr="0038335E">
        <w:rPr>
          <w:rFonts w:ascii="Calibri" w:hAnsi="Calibri"/>
          <w:sz w:val="22"/>
          <w:szCs w:val="22"/>
        </w:rPr>
        <w:t>U.</w:t>
      </w:r>
      <w:r w:rsidR="001067A0" w:rsidRPr="0038335E">
        <w:rPr>
          <w:rFonts w:ascii="Calibri" w:hAnsi="Calibri"/>
          <w:sz w:val="22"/>
          <w:szCs w:val="22"/>
        </w:rPr>
        <w:t xml:space="preserve"> </w:t>
      </w:r>
      <w:r w:rsidR="00216ACF" w:rsidRPr="0038335E">
        <w:rPr>
          <w:rFonts w:ascii="Calibri" w:hAnsi="Calibri"/>
          <w:sz w:val="22"/>
          <w:szCs w:val="22"/>
        </w:rPr>
        <w:t>z</w:t>
      </w:r>
      <w:r w:rsidR="001067A0" w:rsidRPr="0038335E">
        <w:rPr>
          <w:rFonts w:ascii="Calibri" w:hAnsi="Calibri"/>
          <w:sz w:val="22"/>
          <w:szCs w:val="22"/>
        </w:rPr>
        <w:t xml:space="preserve"> </w:t>
      </w:r>
      <w:r w:rsidR="008D481B" w:rsidRPr="0038335E">
        <w:rPr>
          <w:rFonts w:ascii="Calibri" w:hAnsi="Calibri"/>
          <w:sz w:val="22"/>
          <w:szCs w:val="22"/>
        </w:rPr>
        <w:t>201</w:t>
      </w:r>
      <w:r w:rsidR="00FB19FC" w:rsidRPr="0038335E">
        <w:rPr>
          <w:rFonts w:ascii="Calibri" w:hAnsi="Calibri"/>
          <w:sz w:val="22"/>
          <w:szCs w:val="22"/>
          <w:lang w:val="pl-PL"/>
        </w:rPr>
        <w:t>7</w:t>
      </w:r>
      <w:r w:rsidR="001067A0" w:rsidRPr="0038335E">
        <w:rPr>
          <w:rFonts w:ascii="Calibri" w:hAnsi="Calibri"/>
          <w:sz w:val="22"/>
          <w:szCs w:val="22"/>
        </w:rPr>
        <w:t xml:space="preserve"> </w:t>
      </w:r>
      <w:r w:rsidR="00216ACF" w:rsidRPr="0038335E">
        <w:rPr>
          <w:rFonts w:ascii="Calibri" w:hAnsi="Calibri"/>
          <w:sz w:val="22"/>
          <w:szCs w:val="22"/>
        </w:rPr>
        <w:t>r.</w:t>
      </w:r>
      <w:r w:rsidR="001067A0" w:rsidRPr="0038335E">
        <w:rPr>
          <w:rFonts w:ascii="Calibri" w:hAnsi="Calibri"/>
          <w:sz w:val="22"/>
          <w:szCs w:val="22"/>
        </w:rPr>
        <w:t xml:space="preserve"> </w:t>
      </w:r>
      <w:r w:rsidR="00216ACF" w:rsidRPr="0038335E">
        <w:rPr>
          <w:rFonts w:ascii="Calibri" w:hAnsi="Calibri"/>
          <w:sz w:val="22"/>
          <w:szCs w:val="22"/>
        </w:rPr>
        <w:t>poz.</w:t>
      </w:r>
      <w:r w:rsidR="001067A0" w:rsidRPr="0038335E">
        <w:rPr>
          <w:rFonts w:ascii="Calibri" w:hAnsi="Calibri"/>
          <w:sz w:val="22"/>
          <w:szCs w:val="22"/>
        </w:rPr>
        <w:t xml:space="preserve"> </w:t>
      </w:r>
      <w:r w:rsidR="00FB19FC" w:rsidRPr="0038335E">
        <w:rPr>
          <w:rFonts w:ascii="Calibri" w:hAnsi="Calibri"/>
          <w:sz w:val="22"/>
          <w:szCs w:val="22"/>
          <w:lang w:val="pl-PL"/>
        </w:rPr>
        <w:t>1579</w:t>
      </w:r>
      <w:r w:rsidRPr="0038335E">
        <w:rPr>
          <w:rFonts w:ascii="Calibri" w:hAnsi="Calibri"/>
          <w:sz w:val="22"/>
          <w:szCs w:val="22"/>
        </w:rPr>
        <w:t>)</w:t>
      </w:r>
      <w:r w:rsidR="001067A0" w:rsidRPr="0038335E">
        <w:rPr>
          <w:rFonts w:ascii="Calibri" w:hAnsi="Calibri"/>
          <w:sz w:val="22"/>
          <w:szCs w:val="22"/>
        </w:rPr>
        <w:t xml:space="preserve"> </w:t>
      </w:r>
      <w:r w:rsidR="00B71AF1" w:rsidRPr="0038335E">
        <w:rPr>
          <w:rFonts w:ascii="Calibri" w:hAnsi="Calibri"/>
          <w:sz w:val="22"/>
          <w:szCs w:val="22"/>
        </w:rPr>
        <w:t>–</w:t>
      </w:r>
      <w:r w:rsidR="001067A0" w:rsidRPr="0038335E">
        <w:rPr>
          <w:rFonts w:ascii="Calibri" w:hAnsi="Calibri"/>
          <w:sz w:val="22"/>
          <w:szCs w:val="22"/>
        </w:rPr>
        <w:t xml:space="preserve"> </w:t>
      </w:r>
      <w:r w:rsidRPr="0038335E">
        <w:rPr>
          <w:rFonts w:ascii="Calibri" w:hAnsi="Calibri"/>
          <w:sz w:val="22"/>
          <w:szCs w:val="22"/>
        </w:rPr>
        <w:t>zwanej</w:t>
      </w:r>
      <w:r w:rsidR="001067A0" w:rsidRPr="0038335E">
        <w:rPr>
          <w:rFonts w:ascii="Calibri" w:hAnsi="Calibri"/>
          <w:sz w:val="22"/>
          <w:szCs w:val="22"/>
        </w:rPr>
        <w:t xml:space="preserve"> </w:t>
      </w:r>
      <w:r w:rsidRPr="0038335E">
        <w:rPr>
          <w:rFonts w:ascii="Calibri" w:hAnsi="Calibri"/>
          <w:sz w:val="22"/>
          <w:szCs w:val="22"/>
        </w:rPr>
        <w:t>dalej</w:t>
      </w:r>
      <w:r w:rsidR="001067A0" w:rsidRPr="0038335E">
        <w:rPr>
          <w:rFonts w:ascii="Calibri" w:hAnsi="Calibri"/>
          <w:sz w:val="22"/>
          <w:szCs w:val="22"/>
        </w:rPr>
        <w:t xml:space="preserve"> </w:t>
      </w:r>
      <w:r w:rsidR="0062315C" w:rsidRPr="0038335E">
        <w:rPr>
          <w:rFonts w:ascii="Calibri" w:hAnsi="Calibri"/>
          <w:b/>
          <w:i/>
          <w:sz w:val="22"/>
          <w:szCs w:val="22"/>
        </w:rPr>
        <w:t>„</w:t>
      </w:r>
      <w:r w:rsidR="001C345C" w:rsidRPr="0038335E">
        <w:rPr>
          <w:rFonts w:ascii="Calibri" w:hAnsi="Calibri"/>
          <w:b/>
          <w:i/>
          <w:sz w:val="22"/>
          <w:szCs w:val="22"/>
        </w:rPr>
        <w:t>u</w:t>
      </w:r>
      <w:r w:rsidRPr="0038335E">
        <w:rPr>
          <w:rFonts w:ascii="Calibri" w:hAnsi="Calibri"/>
          <w:b/>
          <w:i/>
          <w:sz w:val="22"/>
          <w:szCs w:val="22"/>
        </w:rPr>
        <w:t>stawą</w:t>
      </w:r>
      <w:r w:rsidR="001C345C" w:rsidRPr="0038335E">
        <w:rPr>
          <w:rFonts w:ascii="Calibri" w:hAnsi="Calibri"/>
          <w:b/>
          <w:i/>
          <w:sz w:val="22"/>
          <w:szCs w:val="22"/>
        </w:rPr>
        <w:t xml:space="preserve"> Pzp</w:t>
      </w:r>
      <w:r w:rsidR="0062315C" w:rsidRPr="0038335E">
        <w:rPr>
          <w:rFonts w:ascii="Calibri" w:hAnsi="Calibri"/>
          <w:b/>
          <w:i/>
          <w:sz w:val="22"/>
          <w:szCs w:val="22"/>
        </w:rPr>
        <w:t>”</w:t>
      </w:r>
      <w:r w:rsidR="001067A0" w:rsidRPr="0038335E">
        <w:rPr>
          <w:rFonts w:ascii="Calibri" w:hAnsi="Calibri"/>
          <w:sz w:val="22"/>
          <w:szCs w:val="22"/>
        </w:rPr>
        <w:t xml:space="preserve"> </w:t>
      </w:r>
      <w:r w:rsidR="00B71AF1" w:rsidRPr="0038335E">
        <w:rPr>
          <w:rFonts w:ascii="Calibri" w:hAnsi="Calibri"/>
          <w:sz w:val="22"/>
          <w:szCs w:val="22"/>
        </w:rPr>
        <w:t>–</w:t>
      </w:r>
      <w:r w:rsidR="001067A0" w:rsidRPr="0038335E">
        <w:rPr>
          <w:rFonts w:ascii="Calibri" w:hAnsi="Calibri"/>
          <w:sz w:val="22"/>
          <w:szCs w:val="22"/>
        </w:rPr>
        <w:t xml:space="preserve"> </w:t>
      </w:r>
      <w:r w:rsidRPr="0038335E">
        <w:rPr>
          <w:rFonts w:ascii="Calibri" w:hAnsi="Calibri"/>
          <w:sz w:val="22"/>
          <w:szCs w:val="22"/>
        </w:rPr>
        <w:t>oraz</w:t>
      </w:r>
      <w:r w:rsidR="001067A0" w:rsidRPr="0038335E">
        <w:rPr>
          <w:rFonts w:ascii="Calibri" w:hAnsi="Calibri"/>
          <w:sz w:val="22"/>
          <w:szCs w:val="22"/>
        </w:rPr>
        <w:t xml:space="preserve"> </w:t>
      </w:r>
      <w:r w:rsidRPr="0038335E">
        <w:rPr>
          <w:rFonts w:ascii="Calibri" w:hAnsi="Calibri"/>
          <w:sz w:val="22"/>
          <w:szCs w:val="22"/>
        </w:rPr>
        <w:t>przepisów</w:t>
      </w:r>
      <w:r w:rsidR="001067A0" w:rsidRPr="0038335E">
        <w:rPr>
          <w:rFonts w:ascii="Calibri" w:hAnsi="Calibri"/>
          <w:sz w:val="22"/>
          <w:szCs w:val="22"/>
        </w:rPr>
        <w:t xml:space="preserve"> </w:t>
      </w:r>
      <w:r w:rsidRPr="0038335E">
        <w:rPr>
          <w:rFonts w:ascii="Calibri" w:hAnsi="Calibri"/>
          <w:sz w:val="22"/>
          <w:szCs w:val="22"/>
        </w:rPr>
        <w:t>wykonawczych</w:t>
      </w:r>
      <w:r w:rsidR="001067A0" w:rsidRPr="0038335E">
        <w:rPr>
          <w:rFonts w:ascii="Calibri" w:hAnsi="Calibri"/>
          <w:sz w:val="22"/>
          <w:szCs w:val="22"/>
        </w:rPr>
        <w:t xml:space="preserve"> </w:t>
      </w:r>
      <w:r w:rsidRPr="0038335E">
        <w:rPr>
          <w:rFonts w:ascii="Calibri" w:hAnsi="Calibri"/>
          <w:sz w:val="22"/>
          <w:szCs w:val="22"/>
        </w:rPr>
        <w:t>wydanych</w:t>
      </w:r>
      <w:r w:rsidR="001067A0" w:rsidRPr="0038335E">
        <w:rPr>
          <w:rFonts w:ascii="Calibri" w:hAnsi="Calibri"/>
          <w:sz w:val="22"/>
          <w:szCs w:val="22"/>
        </w:rPr>
        <w:t xml:space="preserve"> </w:t>
      </w:r>
      <w:r w:rsidRPr="0038335E">
        <w:rPr>
          <w:rFonts w:ascii="Calibri" w:hAnsi="Calibri"/>
          <w:sz w:val="22"/>
          <w:szCs w:val="22"/>
        </w:rPr>
        <w:t>na</w:t>
      </w:r>
      <w:r w:rsidR="001067A0" w:rsidRPr="0038335E">
        <w:rPr>
          <w:rFonts w:ascii="Calibri" w:hAnsi="Calibri"/>
          <w:sz w:val="22"/>
          <w:szCs w:val="22"/>
        </w:rPr>
        <w:t xml:space="preserve"> </w:t>
      </w:r>
      <w:r w:rsidRPr="0038335E">
        <w:rPr>
          <w:rFonts w:ascii="Calibri" w:hAnsi="Calibri"/>
          <w:sz w:val="22"/>
          <w:szCs w:val="22"/>
        </w:rPr>
        <w:t>jej</w:t>
      </w:r>
      <w:r w:rsidR="001067A0" w:rsidRPr="0038335E">
        <w:rPr>
          <w:rFonts w:ascii="Calibri" w:hAnsi="Calibri"/>
          <w:sz w:val="22"/>
          <w:szCs w:val="22"/>
        </w:rPr>
        <w:t xml:space="preserve"> </w:t>
      </w:r>
      <w:r w:rsidRPr="0038335E">
        <w:rPr>
          <w:rFonts w:ascii="Calibri" w:hAnsi="Calibri"/>
          <w:sz w:val="22"/>
          <w:szCs w:val="22"/>
        </w:rPr>
        <w:t>podstawie</w:t>
      </w:r>
      <w:r w:rsidR="00C07F70" w:rsidRPr="0038335E">
        <w:rPr>
          <w:rFonts w:ascii="Calibri" w:hAnsi="Calibri"/>
          <w:sz w:val="22"/>
          <w:szCs w:val="22"/>
          <w:lang w:val="pl-PL"/>
        </w:rPr>
        <w:t>, w</w:t>
      </w:r>
      <w:r w:rsidR="0020757B" w:rsidRPr="0038335E">
        <w:rPr>
          <w:rFonts w:ascii="Calibri" w:hAnsi="Calibri"/>
          <w:sz w:val="22"/>
          <w:szCs w:val="22"/>
          <w:lang w:val="pl-PL"/>
        </w:rPr>
        <w:t> </w:t>
      </w:r>
      <w:r w:rsidR="00C07F70" w:rsidRPr="0038335E">
        <w:rPr>
          <w:rFonts w:ascii="Calibri" w:hAnsi="Calibri"/>
          <w:sz w:val="22"/>
          <w:szCs w:val="22"/>
          <w:lang w:val="pl-PL"/>
        </w:rPr>
        <w:t>szczególności rozporządzenia Ministra Rozwoju z dnia 26 lipca 2016 r. w sprawie rodzajów dokumentów, jakich może żądać zamawiający od wykonawcy w</w:t>
      </w:r>
      <w:r w:rsidR="0020757B" w:rsidRPr="0038335E">
        <w:rPr>
          <w:rFonts w:ascii="Calibri" w:hAnsi="Calibri"/>
          <w:sz w:val="22"/>
          <w:szCs w:val="22"/>
          <w:lang w:val="pl-PL"/>
        </w:rPr>
        <w:t> </w:t>
      </w:r>
      <w:r w:rsidR="00C07F70" w:rsidRPr="0038335E">
        <w:rPr>
          <w:rFonts w:ascii="Calibri" w:hAnsi="Calibri"/>
          <w:sz w:val="22"/>
          <w:szCs w:val="22"/>
          <w:lang w:val="pl-PL"/>
        </w:rPr>
        <w:t xml:space="preserve">postępowaniu o udzielenie zamówienia (Dz. U. z 2016 r. poz. 1126) – zwanego dalej </w:t>
      </w:r>
      <w:r w:rsidR="00C07F70" w:rsidRPr="0038335E">
        <w:rPr>
          <w:rFonts w:ascii="Calibri" w:hAnsi="Calibri"/>
          <w:b/>
          <w:i/>
          <w:sz w:val="22"/>
          <w:szCs w:val="22"/>
          <w:lang w:val="pl-PL"/>
        </w:rPr>
        <w:t>„rozporządzeniem MR”</w:t>
      </w:r>
      <w:r w:rsidR="00C07F70" w:rsidRPr="0038335E">
        <w:rPr>
          <w:rFonts w:ascii="Calibri" w:hAnsi="Calibri"/>
          <w:sz w:val="22"/>
          <w:szCs w:val="22"/>
        </w:rPr>
        <w:t xml:space="preserve"> – </w:t>
      </w:r>
      <w:r w:rsidR="00927166" w:rsidRPr="0038335E">
        <w:rPr>
          <w:rFonts w:ascii="Calibri" w:hAnsi="Calibri"/>
          <w:sz w:val="22"/>
          <w:szCs w:val="22"/>
        </w:rPr>
        <w:t>w</w:t>
      </w:r>
      <w:r w:rsidR="001067A0" w:rsidRPr="0038335E">
        <w:rPr>
          <w:rFonts w:ascii="Calibri" w:hAnsi="Calibri"/>
          <w:sz w:val="22"/>
          <w:szCs w:val="22"/>
        </w:rPr>
        <w:t xml:space="preserve"> </w:t>
      </w:r>
      <w:r w:rsidRPr="0038335E">
        <w:rPr>
          <w:rFonts w:ascii="Calibri" w:hAnsi="Calibri"/>
          <w:sz w:val="22"/>
          <w:szCs w:val="22"/>
        </w:rPr>
        <w:t>trybie</w:t>
      </w:r>
      <w:r w:rsidR="001067A0" w:rsidRPr="0038335E">
        <w:rPr>
          <w:rFonts w:ascii="Calibri" w:hAnsi="Calibri"/>
          <w:sz w:val="22"/>
          <w:szCs w:val="22"/>
        </w:rPr>
        <w:t xml:space="preserve"> </w:t>
      </w:r>
      <w:r w:rsidRPr="0038335E">
        <w:rPr>
          <w:rFonts w:ascii="Calibri" w:hAnsi="Calibri"/>
          <w:sz w:val="22"/>
          <w:szCs w:val="22"/>
        </w:rPr>
        <w:t>przetargu</w:t>
      </w:r>
      <w:r w:rsidR="001067A0" w:rsidRPr="0038335E">
        <w:rPr>
          <w:rFonts w:ascii="Calibri" w:hAnsi="Calibri"/>
          <w:sz w:val="22"/>
          <w:szCs w:val="22"/>
        </w:rPr>
        <w:t xml:space="preserve"> </w:t>
      </w:r>
      <w:r w:rsidRPr="0038335E">
        <w:rPr>
          <w:rFonts w:ascii="Calibri" w:hAnsi="Calibri"/>
          <w:sz w:val="22"/>
          <w:szCs w:val="22"/>
        </w:rPr>
        <w:t>nieograniczonego.</w:t>
      </w:r>
    </w:p>
    <w:p w14:paraId="3B4A5B90" w14:textId="77777777" w:rsidR="0038335E" w:rsidRDefault="008911DB" w:rsidP="008A04E3">
      <w:pPr>
        <w:pStyle w:val="Nagwek2"/>
        <w:numPr>
          <w:ilvl w:val="1"/>
          <w:numId w:val="20"/>
        </w:numPr>
        <w:tabs>
          <w:tab w:val="left" w:pos="567"/>
        </w:tabs>
        <w:rPr>
          <w:rFonts w:ascii="Calibri" w:hAnsi="Calibri"/>
          <w:sz w:val="22"/>
          <w:szCs w:val="22"/>
        </w:rPr>
      </w:pPr>
      <w:r w:rsidRPr="0038335E">
        <w:rPr>
          <w:rFonts w:ascii="Calibri" w:eastAsia="Univers-PL" w:hAnsi="Calibri"/>
          <w:spacing w:val="-2"/>
          <w:sz w:val="22"/>
          <w:szCs w:val="22"/>
        </w:rPr>
        <w:t xml:space="preserve">Zgodnie z art. 24aa </w:t>
      </w:r>
      <w:r w:rsidRPr="0038335E">
        <w:rPr>
          <w:rFonts w:ascii="Calibri" w:eastAsia="Univers-PL" w:hAnsi="Calibri"/>
          <w:spacing w:val="-2"/>
          <w:sz w:val="22"/>
          <w:szCs w:val="22"/>
          <w:lang w:val="pl-PL"/>
        </w:rPr>
        <w:t>u</w:t>
      </w:r>
      <w:r w:rsidRPr="0038335E">
        <w:rPr>
          <w:rFonts w:ascii="Calibri" w:eastAsia="Univers-PL" w:hAnsi="Calibri"/>
          <w:spacing w:val="-2"/>
          <w:sz w:val="22"/>
          <w:szCs w:val="22"/>
        </w:rPr>
        <w:t>stawy</w:t>
      </w:r>
      <w:r w:rsidRPr="0038335E">
        <w:rPr>
          <w:rFonts w:ascii="Calibri" w:eastAsia="Univers-PL" w:hAnsi="Calibri"/>
          <w:spacing w:val="-2"/>
          <w:sz w:val="22"/>
          <w:szCs w:val="22"/>
          <w:lang w:val="pl-PL"/>
        </w:rPr>
        <w:t xml:space="preserve"> Pzp</w:t>
      </w:r>
      <w:r w:rsidRPr="0038335E">
        <w:rPr>
          <w:rFonts w:ascii="Calibri" w:eastAsia="Univers-PL" w:hAnsi="Calibri"/>
          <w:spacing w:val="-2"/>
          <w:sz w:val="22"/>
          <w:szCs w:val="22"/>
        </w:rPr>
        <w:t>, Zamawiający najpierw dokona oceny ofert, a</w:t>
      </w:r>
      <w:r w:rsidR="00AC1A30" w:rsidRPr="0038335E">
        <w:rPr>
          <w:rFonts w:ascii="Calibri" w:eastAsia="Univers-PL" w:hAnsi="Calibri"/>
          <w:spacing w:val="-2"/>
          <w:sz w:val="22"/>
          <w:szCs w:val="22"/>
          <w:lang w:val="pl-PL"/>
        </w:rPr>
        <w:t xml:space="preserve"> </w:t>
      </w:r>
      <w:r w:rsidRPr="0038335E">
        <w:rPr>
          <w:rFonts w:ascii="Calibri" w:eastAsia="Univers-PL" w:hAnsi="Calibri"/>
          <w:spacing w:val="-2"/>
          <w:sz w:val="22"/>
          <w:szCs w:val="22"/>
        </w:rPr>
        <w:t>następnie</w:t>
      </w:r>
      <w:r w:rsidRPr="0038335E">
        <w:rPr>
          <w:rFonts w:ascii="Calibri" w:eastAsia="Univers-PL" w:hAnsi="Calibri"/>
          <w:sz w:val="22"/>
          <w:szCs w:val="22"/>
        </w:rPr>
        <w:t xml:space="preserve"> zbada, czy Wykonawca, którego oferta została oceniona jako najkorzystniejsza, nie podlega wykluczeniu oraz spełnia warunki udziału w</w:t>
      </w:r>
      <w:r w:rsidRPr="0038335E">
        <w:rPr>
          <w:rFonts w:ascii="Calibri" w:eastAsia="Univers-PL" w:hAnsi="Calibri"/>
          <w:sz w:val="22"/>
          <w:szCs w:val="22"/>
          <w:lang w:val="pl-PL"/>
        </w:rPr>
        <w:t> </w:t>
      </w:r>
      <w:r w:rsidRPr="0038335E">
        <w:rPr>
          <w:rFonts w:ascii="Calibri" w:eastAsia="Univers-PL" w:hAnsi="Calibri"/>
          <w:sz w:val="22"/>
          <w:szCs w:val="22"/>
        </w:rPr>
        <w:t>postępowani</w:t>
      </w:r>
      <w:r w:rsidR="002C6D25" w:rsidRPr="0038335E">
        <w:rPr>
          <w:rFonts w:ascii="Calibri" w:eastAsia="Univers-PL" w:hAnsi="Calibri"/>
          <w:sz w:val="22"/>
          <w:szCs w:val="22"/>
          <w:lang w:val="pl-PL"/>
        </w:rPr>
        <w:t>u.</w:t>
      </w:r>
    </w:p>
    <w:p w14:paraId="2EA7779C" w14:textId="77777777" w:rsidR="003165D8" w:rsidRPr="0038335E" w:rsidRDefault="003165D8" w:rsidP="008A04E3">
      <w:pPr>
        <w:pStyle w:val="Nagwek2"/>
        <w:numPr>
          <w:ilvl w:val="1"/>
          <w:numId w:val="20"/>
        </w:numPr>
        <w:tabs>
          <w:tab w:val="left" w:pos="567"/>
        </w:tabs>
        <w:rPr>
          <w:rFonts w:ascii="Calibri" w:hAnsi="Calibri"/>
          <w:sz w:val="22"/>
          <w:szCs w:val="22"/>
        </w:rPr>
      </w:pPr>
      <w:r w:rsidRPr="0038335E">
        <w:rPr>
          <w:rFonts w:ascii="Calibri" w:hAnsi="Calibri"/>
          <w:sz w:val="22"/>
          <w:szCs w:val="22"/>
        </w:rPr>
        <w:t>Zamawiający w toku czynności oceny ofert nie dokona podmiotowej oceny wszystkich wykonawców (ocena spełniania warunków udziału w postępowaniu, braku podstaw do wykluczenia). W pierwszej kolejności zostanie dokonana ocena ofert pod kątem przesłanek odrzucenia oferty (art. 89 ust. 1 Pzp) oraz kryteriów oceny ofert opisanych w SIWZ, po czym dopiero wyłącznie w odniesieniu do wykonawcy, którego oferta zostanie oceniona jako najkorzystniejsza</w:t>
      </w:r>
      <w:r w:rsidRPr="0038335E">
        <w:rPr>
          <w:rFonts w:ascii="Calibri" w:hAnsi="Calibri"/>
          <w:sz w:val="22"/>
          <w:szCs w:val="22"/>
          <w:lang w:val="pl-PL"/>
        </w:rPr>
        <w:t xml:space="preserve"> po dokonaniu </w:t>
      </w:r>
      <w:r w:rsidR="00263195" w:rsidRPr="0038335E">
        <w:rPr>
          <w:rFonts w:ascii="Calibri" w:hAnsi="Calibri"/>
          <w:sz w:val="22"/>
          <w:szCs w:val="22"/>
          <w:lang w:val="pl-PL"/>
        </w:rPr>
        <w:t xml:space="preserve">ewentualnych </w:t>
      </w:r>
      <w:r w:rsidRPr="0038335E">
        <w:rPr>
          <w:rFonts w:ascii="Calibri" w:hAnsi="Calibri"/>
          <w:sz w:val="22"/>
          <w:szCs w:val="22"/>
          <w:lang w:val="pl-PL"/>
        </w:rPr>
        <w:t>testów</w:t>
      </w:r>
      <w:r w:rsidRPr="0038335E">
        <w:rPr>
          <w:rFonts w:ascii="Calibri" w:hAnsi="Calibri"/>
          <w:sz w:val="22"/>
          <w:szCs w:val="22"/>
        </w:rPr>
        <w:t xml:space="preserve"> (uplasuje się na najwyższej pozycji rankingowej), Zamawiający dokona oceny podmiotowej wykonawcy, tj. zbada oświadczenia i dokumenty które były wymagane do złożenia wraz z ofertą, a następnie wezwie do przedłożenia oświadczeń lub dokumentów zgodnie z post</w:t>
      </w:r>
      <w:r w:rsidR="001E6A4C">
        <w:rPr>
          <w:rFonts w:ascii="Calibri" w:hAnsi="Calibri"/>
          <w:sz w:val="22"/>
          <w:szCs w:val="22"/>
        </w:rPr>
        <w:t>anowieniami pkt. 7.</w:t>
      </w:r>
      <w:r w:rsidR="00FA4BFB">
        <w:rPr>
          <w:rFonts w:ascii="Calibri" w:hAnsi="Calibri"/>
          <w:sz w:val="22"/>
          <w:szCs w:val="22"/>
          <w:lang w:val="pl-PL"/>
        </w:rPr>
        <w:t>3</w:t>
      </w:r>
      <w:r w:rsidRPr="0038335E">
        <w:rPr>
          <w:rFonts w:ascii="Calibri" w:hAnsi="Calibri"/>
          <w:sz w:val="22"/>
          <w:szCs w:val="22"/>
        </w:rPr>
        <w:t>, w trybie art. 26 ust. 2 Pzp.</w:t>
      </w:r>
    </w:p>
    <w:p w14:paraId="69A45C68" w14:textId="77777777" w:rsidR="00935464" w:rsidRPr="00935464" w:rsidRDefault="00935464" w:rsidP="008A12D6">
      <w:pPr>
        <w:pStyle w:val="Nagwek2"/>
        <w:numPr>
          <w:ilvl w:val="0"/>
          <w:numId w:val="0"/>
        </w:numPr>
        <w:ind w:left="709"/>
        <w:rPr>
          <w:rFonts w:ascii="Calibri" w:hAnsi="Calibri"/>
          <w:sz w:val="22"/>
          <w:szCs w:val="22"/>
          <w:lang w:val="pl-PL" w:eastAsia="pl-PL"/>
        </w:rPr>
      </w:pPr>
    </w:p>
    <w:p w14:paraId="6179FF96" w14:textId="77777777" w:rsidR="008A12D6" w:rsidRPr="00ED5834" w:rsidRDefault="008A12D6" w:rsidP="0005534A">
      <w:pPr>
        <w:pStyle w:val="Nagwek1"/>
      </w:pPr>
      <w:r w:rsidRPr="00ED5834">
        <w:t>Opis przedmiotu zamówienia</w:t>
      </w:r>
    </w:p>
    <w:p w14:paraId="204EF65C" w14:textId="77777777" w:rsidR="0038335E" w:rsidRDefault="008A12D6" w:rsidP="008A04E3">
      <w:pPr>
        <w:pStyle w:val="Nagwek2"/>
        <w:numPr>
          <w:ilvl w:val="1"/>
          <w:numId w:val="21"/>
        </w:numPr>
        <w:rPr>
          <w:rFonts w:ascii="Calibri" w:hAnsi="Calibri"/>
          <w:sz w:val="22"/>
          <w:szCs w:val="22"/>
        </w:rPr>
      </w:pPr>
      <w:r w:rsidRPr="0038335E">
        <w:rPr>
          <w:rFonts w:ascii="Calibri" w:hAnsi="Calibri"/>
          <w:sz w:val="22"/>
          <w:szCs w:val="22"/>
        </w:rPr>
        <w:t>Przedmiotem zamówienia jest dostaw</w:t>
      </w:r>
      <w:r w:rsidRPr="0038335E">
        <w:rPr>
          <w:rFonts w:ascii="Calibri" w:hAnsi="Calibri"/>
          <w:sz w:val="22"/>
          <w:szCs w:val="22"/>
          <w:lang w:val="pl-PL"/>
        </w:rPr>
        <w:t>a</w:t>
      </w:r>
      <w:r w:rsidRPr="0038335E">
        <w:rPr>
          <w:rFonts w:ascii="Calibri" w:hAnsi="Calibri"/>
          <w:sz w:val="22"/>
          <w:szCs w:val="22"/>
        </w:rPr>
        <w:t xml:space="preserve"> </w:t>
      </w:r>
      <w:r w:rsidRPr="0038335E">
        <w:rPr>
          <w:rFonts w:ascii="Calibri" w:hAnsi="Calibri"/>
          <w:b/>
          <w:sz w:val="22"/>
          <w:szCs w:val="22"/>
          <w:lang w:eastAsia="pl-PL"/>
        </w:rPr>
        <w:t>s</w:t>
      </w:r>
      <w:r w:rsidRPr="0038335E">
        <w:rPr>
          <w:rFonts w:ascii="Calibri" w:hAnsi="Calibri"/>
          <w:b/>
          <w:sz w:val="22"/>
          <w:szCs w:val="22"/>
          <w:lang w:val="pl-PL" w:eastAsia="pl-PL"/>
        </w:rPr>
        <w:t>ystem</w:t>
      </w:r>
      <w:r w:rsidRPr="0038335E">
        <w:rPr>
          <w:rFonts w:ascii="Calibri" w:hAnsi="Calibri"/>
          <w:b/>
          <w:sz w:val="22"/>
          <w:szCs w:val="22"/>
          <w:lang w:eastAsia="pl-PL"/>
        </w:rPr>
        <w:t>u</w:t>
      </w:r>
      <w:r w:rsidRPr="0038335E">
        <w:rPr>
          <w:rFonts w:ascii="Calibri" w:hAnsi="Calibri"/>
          <w:b/>
          <w:sz w:val="22"/>
          <w:szCs w:val="22"/>
          <w:lang w:val="pl-PL" w:eastAsia="pl-PL"/>
        </w:rPr>
        <w:t xml:space="preserve"> kopii zapasowych</w:t>
      </w:r>
      <w:r w:rsidR="0038335E">
        <w:rPr>
          <w:rFonts w:ascii="Calibri" w:hAnsi="Calibri"/>
          <w:sz w:val="22"/>
          <w:szCs w:val="22"/>
          <w:lang w:eastAsia="pl-PL"/>
        </w:rPr>
        <w:t>.</w:t>
      </w:r>
    </w:p>
    <w:p w14:paraId="104DEB3C" w14:textId="77777777" w:rsidR="0038335E" w:rsidRPr="0038335E" w:rsidRDefault="008A12D6" w:rsidP="008A04E3">
      <w:pPr>
        <w:pStyle w:val="Nagwek2"/>
        <w:numPr>
          <w:ilvl w:val="1"/>
          <w:numId w:val="21"/>
        </w:numPr>
        <w:rPr>
          <w:rFonts w:ascii="Calibri" w:hAnsi="Calibri"/>
          <w:sz w:val="22"/>
          <w:szCs w:val="22"/>
        </w:rPr>
      </w:pPr>
      <w:r w:rsidRPr="0038335E">
        <w:rPr>
          <w:rFonts w:ascii="Calibri" w:hAnsi="Calibri"/>
          <w:sz w:val="22"/>
          <w:szCs w:val="22"/>
          <w:lang w:eastAsia="pl-PL"/>
        </w:rPr>
        <w:t xml:space="preserve">Szczegółowy opis przedmiotu zamówienia zawiera </w:t>
      </w:r>
      <w:r w:rsidR="0038335E">
        <w:rPr>
          <w:rFonts w:ascii="Calibri" w:hAnsi="Calibri"/>
          <w:sz w:val="22"/>
          <w:szCs w:val="22"/>
          <w:lang w:val="pl-PL" w:eastAsia="pl-PL"/>
        </w:rPr>
        <w:t>Rozdział III SIWZ.</w:t>
      </w:r>
    </w:p>
    <w:p w14:paraId="18461F09" w14:textId="77777777" w:rsidR="0038335E" w:rsidRDefault="008A12D6" w:rsidP="008A04E3">
      <w:pPr>
        <w:pStyle w:val="Nagwek2"/>
        <w:numPr>
          <w:ilvl w:val="1"/>
          <w:numId w:val="21"/>
        </w:numPr>
        <w:rPr>
          <w:rFonts w:ascii="Calibri" w:hAnsi="Calibri"/>
          <w:sz w:val="22"/>
          <w:szCs w:val="22"/>
        </w:rPr>
      </w:pPr>
      <w:r w:rsidRPr="0038335E">
        <w:rPr>
          <w:rFonts w:ascii="Calibri" w:hAnsi="Calibri"/>
          <w:sz w:val="22"/>
          <w:szCs w:val="22"/>
        </w:rPr>
        <w:t>Zamawiający nie dopuszcza składania ofert częściowych</w:t>
      </w:r>
      <w:r w:rsidRPr="0038335E">
        <w:rPr>
          <w:rFonts w:ascii="Calibri" w:hAnsi="Calibri"/>
          <w:sz w:val="22"/>
          <w:szCs w:val="22"/>
          <w:lang w:val="pl-PL"/>
        </w:rPr>
        <w:t>.</w:t>
      </w:r>
    </w:p>
    <w:p w14:paraId="552165A0" w14:textId="77777777" w:rsidR="0038335E" w:rsidRDefault="008A12D6" w:rsidP="008A04E3">
      <w:pPr>
        <w:pStyle w:val="Nagwek2"/>
        <w:numPr>
          <w:ilvl w:val="1"/>
          <w:numId w:val="21"/>
        </w:numPr>
        <w:rPr>
          <w:rFonts w:ascii="Calibri" w:hAnsi="Calibri"/>
          <w:sz w:val="22"/>
          <w:szCs w:val="22"/>
        </w:rPr>
      </w:pPr>
      <w:r w:rsidRPr="0038335E">
        <w:rPr>
          <w:rFonts w:ascii="Calibri" w:hAnsi="Calibri"/>
          <w:sz w:val="22"/>
          <w:szCs w:val="22"/>
        </w:rPr>
        <w:t>Zamawiający nie dopuszcza możliwo</w:t>
      </w:r>
      <w:r w:rsidRPr="0038335E">
        <w:rPr>
          <w:rFonts w:ascii="Calibri" w:hAnsi="Calibri"/>
          <w:sz w:val="22"/>
          <w:szCs w:val="22"/>
          <w:lang w:val="pl-PL"/>
        </w:rPr>
        <w:t>ści</w:t>
      </w:r>
      <w:r w:rsidRPr="0038335E">
        <w:rPr>
          <w:rFonts w:ascii="Calibri" w:hAnsi="Calibri"/>
          <w:sz w:val="22"/>
          <w:szCs w:val="22"/>
        </w:rPr>
        <w:t xml:space="preserve"> składania ofert wariantowych.</w:t>
      </w:r>
    </w:p>
    <w:p w14:paraId="7D447E4B" w14:textId="77777777" w:rsidR="0038335E" w:rsidRPr="0038335E" w:rsidRDefault="008A12D6" w:rsidP="008A04E3">
      <w:pPr>
        <w:pStyle w:val="Nagwek2"/>
        <w:numPr>
          <w:ilvl w:val="1"/>
          <w:numId w:val="21"/>
        </w:numPr>
        <w:rPr>
          <w:rFonts w:ascii="Calibri" w:hAnsi="Calibri"/>
          <w:sz w:val="22"/>
          <w:szCs w:val="22"/>
        </w:rPr>
      </w:pPr>
      <w:r w:rsidRPr="0038335E">
        <w:rPr>
          <w:rFonts w:ascii="Calibri" w:hAnsi="Calibri"/>
          <w:sz w:val="22"/>
        </w:rPr>
        <w:t>Wykon</w:t>
      </w:r>
      <w:r w:rsidR="001641BF">
        <w:rPr>
          <w:rFonts w:ascii="Calibri" w:hAnsi="Calibri"/>
          <w:sz w:val="22"/>
        </w:rPr>
        <w:t>awca udzieli gwarancji na okres</w:t>
      </w:r>
      <w:r w:rsidRPr="001E779C">
        <w:rPr>
          <w:rFonts w:ascii="Calibri" w:hAnsi="Calibri"/>
          <w:b/>
          <w:sz w:val="22"/>
        </w:rPr>
        <w:t xml:space="preserve"> 60</w:t>
      </w:r>
      <w:r w:rsidR="0038335E" w:rsidRPr="001E779C">
        <w:rPr>
          <w:rFonts w:ascii="Calibri" w:hAnsi="Calibri"/>
          <w:b/>
          <w:sz w:val="22"/>
        </w:rPr>
        <w:t xml:space="preserve"> miesięcy</w:t>
      </w:r>
      <w:r w:rsidR="0038335E">
        <w:rPr>
          <w:rFonts w:ascii="Calibri" w:hAnsi="Calibri"/>
          <w:sz w:val="22"/>
        </w:rPr>
        <w:t>.</w:t>
      </w:r>
    </w:p>
    <w:p w14:paraId="47ADF4EA" w14:textId="77777777" w:rsidR="009101C6" w:rsidRPr="0038335E" w:rsidRDefault="009101C6" w:rsidP="008A04E3">
      <w:pPr>
        <w:pStyle w:val="Nagwek2"/>
        <w:numPr>
          <w:ilvl w:val="1"/>
          <w:numId w:val="21"/>
        </w:numPr>
        <w:rPr>
          <w:rFonts w:ascii="Calibri" w:hAnsi="Calibri"/>
          <w:sz w:val="22"/>
          <w:szCs w:val="22"/>
        </w:rPr>
      </w:pPr>
      <w:r w:rsidRPr="0038335E">
        <w:rPr>
          <w:rFonts w:ascii="Calibri" w:hAnsi="Calibri"/>
          <w:sz w:val="22"/>
        </w:rPr>
        <w:t>CPV:</w:t>
      </w:r>
    </w:p>
    <w:p w14:paraId="77997D9C" w14:textId="77777777" w:rsidR="009101C6" w:rsidRPr="009101C6" w:rsidRDefault="009101C6" w:rsidP="009101C6">
      <w:pPr>
        <w:tabs>
          <w:tab w:val="left" w:pos="709"/>
        </w:tabs>
        <w:ind w:left="709"/>
        <w:jc w:val="both"/>
        <w:outlineLvl w:val="1"/>
        <w:rPr>
          <w:rFonts w:ascii="Calibri" w:hAnsi="Calibri"/>
          <w:sz w:val="22"/>
        </w:rPr>
      </w:pPr>
      <w:r w:rsidRPr="009101C6">
        <w:rPr>
          <w:rFonts w:ascii="Calibri" w:hAnsi="Calibri"/>
          <w:sz w:val="22"/>
        </w:rPr>
        <w:t xml:space="preserve">48710000-8 - Pakiety oprogramowania do kopii zapasowych i odzyskiwania </w:t>
      </w:r>
    </w:p>
    <w:p w14:paraId="5674CA3F" w14:textId="77777777" w:rsidR="009101C6" w:rsidRPr="009101C6" w:rsidRDefault="009101C6" w:rsidP="009101C6">
      <w:pPr>
        <w:tabs>
          <w:tab w:val="left" w:pos="709"/>
        </w:tabs>
        <w:ind w:left="709"/>
        <w:jc w:val="both"/>
        <w:outlineLvl w:val="1"/>
        <w:rPr>
          <w:rFonts w:ascii="Calibri" w:hAnsi="Calibri"/>
          <w:sz w:val="22"/>
        </w:rPr>
      </w:pPr>
      <w:r w:rsidRPr="009101C6">
        <w:rPr>
          <w:rFonts w:ascii="Calibri" w:hAnsi="Calibri"/>
          <w:sz w:val="22"/>
        </w:rPr>
        <w:t xml:space="preserve">48820000-2 - Serwery </w:t>
      </w:r>
    </w:p>
    <w:p w14:paraId="597FC766" w14:textId="77777777" w:rsidR="00E42C5B" w:rsidRDefault="009101C6" w:rsidP="009101C6">
      <w:pPr>
        <w:tabs>
          <w:tab w:val="left" w:pos="709"/>
        </w:tabs>
        <w:ind w:left="709"/>
        <w:jc w:val="both"/>
        <w:outlineLvl w:val="1"/>
        <w:rPr>
          <w:rFonts w:ascii="Calibri" w:hAnsi="Calibri"/>
          <w:sz w:val="22"/>
        </w:rPr>
      </w:pPr>
      <w:r w:rsidRPr="009101C6">
        <w:rPr>
          <w:rFonts w:ascii="Calibri" w:hAnsi="Calibri"/>
          <w:sz w:val="22"/>
        </w:rPr>
        <w:t>48000000-8 - Pakiety oprogramowania i systemy informatyczne</w:t>
      </w:r>
      <w:r w:rsidR="002C6D25" w:rsidRPr="00ED5834">
        <w:rPr>
          <w:rFonts w:ascii="Calibri" w:hAnsi="Calibri"/>
          <w:sz w:val="22"/>
        </w:rPr>
        <w:t xml:space="preserve"> </w:t>
      </w:r>
    </w:p>
    <w:p w14:paraId="16117F34" w14:textId="77777777" w:rsidR="00935464" w:rsidRDefault="00935464" w:rsidP="009101C6">
      <w:pPr>
        <w:tabs>
          <w:tab w:val="left" w:pos="709"/>
        </w:tabs>
        <w:ind w:left="709"/>
        <w:jc w:val="both"/>
        <w:outlineLvl w:val="1"/>
        <w:rPr>
          <w:rFonts w:ascii="Calibri" w:hAnsi="Calibri"/>
          <w:sz w:val="22"/>
        </w:rPr>
      </w:pPr>
    </w:p>
    <w:p w14:paraId="3849BDFD" w14:textId="77777777" w:rsidR="00935464" w:rsidRPr="00ED5834" w:rsidRDefault="00935464" w:rsidP="0005534A">
      <w:pPr>
        <w:pStyle w:val="Nagwek1"/>
      </w:pPr>
      <w:r w:rsidRPr="00ED5834">
        <w:lastRenderedPageBreak/>
        <w:t>Termin realizacji zamówienia</w:t>
      </w:r>
    </w:p>
    <w:p w14:paraId="000A736C" w14:textId="77777777" w:rsidR="00D32510" w:rsidRDefault="00935464" w:rsidP="00935464">
      <w:pPr>
        <w:suppressAutoHyphens/>
        <w:ind w:left="426"/>
        <w:jc w:val="both"/>
        <w:rPr>
          <w:rFonts w:ascii="Calibri" w:hAnsi="Calibri"/>
          <w:sz w:val="22"/>
          <w:lang w:eastAsia="ar-SA"/>
        </w:rPr>
      </w:pPr>
      <w:r w:rsidRPr="00ED5834">
        <w:rPr>
          <w:rFonts w:ascii="Calibri" w:eastAsia="Times New Roman" w:hAnsi="Calibri"/>
          <w:sz w:val="22"/>
          <w:lang w:eastAsia="pl-PL"/>
        </w:rPr>
        <w:t>Termin realizacji zamówienia</w:t>
      </w:r>
      <w:r w:rsidR="00D32510">
        <w:rPr>
          <w:rFonts w:ascii="Calibri" w:hAnsi="Calibri"/>
          <w:sz w:val="22"/>
          <w:lang w:eastAsia="ar-SA"/>
        </w:rPr>
        <w:t xml:space="preserve"> wynosi</w:t>
      </w:r>
      <w:r w:rsidR="001E779C">
        <w:rPr>
          <w:rFonts w:ascii="Calibri" w:hAnsi="Calibri"/>
          <w:sz w:val="22"/>
          <w:lang w:eastAsia="ar-SA"/>
        </w:rPr>
        <w:t xml:space="preserve"> </w:t>
      </w:r>
      <w:r w:rsidR="001E779C" w:rsidRPr="001E779C">
        <w:rPr>
          <w:rFonts w:ascii="Calibri" w:hAnsi="Calibri"/>
          <w:b/>
          <w:sz w:val="22"/>
          <w:lang w:eastAsia="ar-SA"/>
        </w:rPr>
        <w:t>7</w:t>
      </w:r>
      <w:r w:rsidR="00FA4BFB">
        <w:rPr>
          <w:rFonts w:ascii="Calibri" w:hAnsi="Calibri"/>
          <w:b/>
          <w:sz w:val="22"/>
          <w:lang w:eastAsia="ar-SA"/>
        </w:rPr>
        <w:t>,5 miesiąca</w:t>
      </w:r>
      <w:r w:rsidR="001E779C">
        <w:rPr>
          <w:rFonts w:ascii="Calibri" w:hAnsi="Calibri"/>
          <w:b/>
          <w:sz w:val="22"/>
          <w:lang w:eastAsia="ar-SA"/>
        </w:rPr>
        <w:t xml:space="preserve">, </w:t>
      </w:r>
      <w:r w:rsidR="001E779C" w:rsidRPr="001E779C">
        <w:rPr>
          <w:rFonts w:ascii="Calibri" w:hAnsi="Calibri"/>
          <w:sz w:val="22"/>
          <w:lang w:eastAsia="ar-SA"/>
        </w:rPr>
        <w:t>w tym</w:t>
      </w:r>
      <w:r w:rsidR="00D32510">
        <w:rPr>
          <w:rFonts w:ascii="Calibri" w:hAnsi="Calibri"/>
          <w:sz w:val="22"/>
          <w:lang w:eastAsia="ar-SA"/>
        </w:rPr>
        <w:t>:</w:t>
      </w:r>
    </w:p>
    <w:p w14:paraId="2BFAA7EA" w14:textId="77777777" w:rsidR="005E57B8" w:rsidRDefault="00021542" w:rsidP="008A04E3">
      <w:pPr>
        <w:numPr>
          <w:ilvl w:val="0"/>
          <w:numId w:val="10"/>
        </w:numPr>
        <w:suppressAutoHyphens/>
        <w:ind w:left="709" w:hanging="425"/>
        <w:jc w:val="both"/>
        <w:rPr>
          <w:rFonts w:ascii="Calibri" w:eastAsia="Times New Roman" w:hAnsi="Calibri"/>
          <w:b/>
          <w:sz w:val="22"/>
          <w:lang w:eastAsia="pl-PL"/>
        </w:rPr>
      </w:pPr>
      <w:r>
        <w:rPr>
          <w:rFonts w:ascii="Calibri" w:eastAsia="Times New Roman" w:hAnsi="Calibri"/>
          <w:sz w:val="22"/>
          <w:lang w:eastAsia="pl-PL"/>
        </w:rPr>
        <w:t xml:space="preserve">Etap I – </w:t>
      </w:r>
      <w:r w:rsidR="00D32510">
        <w:rPr>
          <w:rFonts w:ascii="Calibri" w:eastAsia="Times New Roman" w:hAnsi="Calibri"/>
          <w:sz w:val="22"/>
          <w:lang w:eastAsia="pl-PL"/>
        </w:rPr>
        <w:t xml:space="preserve">w ramach, którego Wykonawca </w:t>
      </w:r>
      <w:r w:rsidR="00D32510" w:rsidRPr="00D32510">
        <w:rPr>
          <w:rFonts w:ascii="Calibri" w:eastAsia="Times New Roman" w:hAnsi="Calibri"/>
          <w:sz w:val="22"/>
          <w:lang w:eastAsia="pl-PL"/>
        </w:rPr>
        <w:t>dostarczy, zainstaluje</w:t>
      </w:r>
      <w:r w:rsidR="005E57B8">
        <w:rPr>
          <w:rFonts w:ascii="Calibri" w:eastAsia="Times New Roman" w:hAnsi="Calibri"/>
          <w:sz w:val="22"/>
          <w:lang w:eastAsia="pl-PL"/>
        </w:rPr>
        <w:t>, skonfiguruje, zintegruje z infrastrukturą informatyczną ITB</w:t>
      </w:r>
      <w:r w:rsidR="00D32510" w:rsidRPr="00D32510">
        <w:rPr>
          <w:rFonts w:ascii="Calibri" w:eastAsia="Times New Roman" w:hAnsi="Calibri"/>
          <w:sz w:val="22"/>
          <w:lang w:eastAsia="pl-PL"/>
        </w:rPr>
        <w:t xml:space="preserve"> i uruchomi System kopii zapasowych</w:t>
      </w:r>
      <w:r w:rsidR="005E57B8">
        <w:rPr>
          <w:rFonts w:ascii="Calibri" w:eastAsia="Times New Roman" w:hAnsi="Calibri"/>
          <w:sz w:val="22"/>
          <w:lang w:eastAsia="pl-PL"/>
        </w:rPr>
        <w:t xml:space="preserve"> oraz dostarczy dokumenty określone </w:t>
      </w:r>
      <w:r w:rsidR="005E57B8" w:rsidRPr="001E779C">
        <w:rPr>
          <w:rFonts w:ascii="Calibri" w:eastAsia="Times New Roman" w:hAnsi="Calibri"/>
          <w:sz w:val="22"/>
          <w:lang w:eastAsia="pl-PL"/>
        </w:rPr>
        <w:t xml:space="preserve">w </w:t>
      </w:r>
      <w:r w:rsidR="00FA4BFB" w:rsidRPr="005F5D34">
        <w:rPr>
          <w:rFonts w:ascii="Calibri" w:eastAsia="Times New Roman" w:hAnsi="Calibri"/>
          <w:sz w:val="22"/>
          <w:lang w:eastAsia="pl-PL"/>
        </w:rPr>
        <w:t>§ 3 ust 8</w:t>
      </w:r>
      <w:r w:rsidR="005E57B8" w:rsidRPr="001E779C">
        <w:rPr>
          <w:rFonts w:ascii="Calibri" w:eastAsia="Times New Roman" w:hAnsi="Calibri"/>
          <w:sz w:val="22"/>
          <w:lang w:eastAsia="pl-PL"/>
        </w:rPr>
        <w:t xml:space="preserve"> Istotnych Postanowień Umowy (dalej: „IPU”) </w:t>
      </w:r>
      <w:r w:rsidR="00D32510" w:rsidRPr="001E779C">
        <w:rPr>
          <w:rFonts w:ascii="Calibri" w:eastAsia="Times New Roman" w:hAnsi="Calibri"/>
          <w:sz w:val="22"/>
          <w:lang w:eastAsia="pl-PL"/>
        </w:rPr>
        <w:t>a Zamawiający przeprowadzi testy</w:t>
      </w:r>
      <w:r w:rsidR="005E57B8" w:rsidRPr="001E779C">
        <w:rPr>
          <w:rFonts w:ascii="Calibri" w:eastAsia="Times New Roman" w:hAnsi="Calibri"/>
          <w:sz w:val="22"/>
          <w:lang w:eastAsia="pl-PL"/>
        </w:rPr>
        <w:t xml:space="preserve">, o których mowa w </w:t>
      </w:r>
      <w:r w:rsidR="005E57B8" w:rsidRPr="005F5D34">
        <w:rPr>
          <w:rFonts w:ascii="Calibri" w:eastAsia="Times New Roman" w:hAnsi="Calibri"/>
          <w:sz w:val="22"/>
          <w:lang w:eastAsia="pl-PL"/>
        </w:rPr>
        <w:t xml:space="preserve">§ </w:t>
      </w:r>
      <w:r w:rsidR="00FA4BFB" w:rsidRPr="005F5D34">
        <w:rPr>
          <w:rFonts w:ascii="Calibri" w:eastAsia="Times New Roman" w:hAnsi="Calibri"/>
          <w:sz w:val="22"/>
          <w:lang w:eastAsia="pl-PL"/>
        </w:rPr>
        <w:t>3 ust 9</w:t>
      </w:r>
      <w:r w:rsidRPr="005F5D34">
        <w:rPr>
          <w:rFonts w:ascii="Calibri" w:eastAsia="Times New Roman" w:hAnsi="Calibri"/>
          <w:sz w:val="22"/>
          <w:lang w:eastAsia="pl-PL"/>
        </w:rPr>
        <w:t xml:space="preserve"> IPU</w:t>
      </w:r>
      <w:r w:rsidRPr="001E779C">
        <w:rPr>
          <w:rFonts w:ascii="Calibri" w:eastAsia="Times New Roman" w:hAnsi="Calibri"/>
          <w:sz w:val="22"/>
          <w:lang w:eastAsia="pl-PL"/>
        </w:rPr>
        <w:t xml:space="preserve"> – </w:t>
      </w:r>
      <w:r w:rsidR="00FA4BFB">
        <w:rPr>
          <w:rFonts w:ascii="Calibri" w:eastAsia="Times New Roman" w:hAnsi="Calibri"/>
          <w:b/>
          <w:sz w:val="22"/>
          <w:lang w:eastAsia="pl-PL"/>
        </w:rPr>
        <w:t>45</w:t>
      </w:r>
      <w:r w:rsidR="005E57B8" w:rsidRPr="001E779C">
        <w:rPr>
          <w:rFonts w:ascii="Calibri" w:eastAsia="Times New Roman" w:hAnsi="Calibri"/>
          <w:b/>
          <w:sz w:val="22"/>
          <w:lang w:eastAsia="pl-PL"/>
        </w:rPr>
        <w:t xml:space="preserve"> dni od daty </w:t>
      </w:r>
      <w:r w:rsidRPr="001E779C">
        <w:rPr>
          <w:rFonts w:ascii="Calibri" w:eastAsia="Times New Roman" w:hAnsi="Calibri"/>
          <w:b/>
          <w:sz w:val="22"/>
          <w:lang w:eastAsia="pl-PL"/>
        </w:rPr>
        <w:t>zawarcia</w:t>
      </w:r>
      <w:r w:rsidR="005E57B8" w:rsidRPr="001E779C">
        <w:rPr>
          <w:rFonts w:ascii="Calibri" w:eastAsia="Times New Roman" w:hAnsi="Calibri"/>
          <w:b/>
          <w:sz w:val="22"/>
          <w:lang w:eastAsia="pl-PL"/>
        </w:rPr>
        <w:t xml:space="preserve"> umowy</w:t>
      </w:r>
      <w:r w:rsidR="005E57B8" w:rsidRPr="004F74F0">
        <w:rPr>
          <w:rFonts w:ascii="Calibri" w:eastAsia="Times New Roman" w:hAnsi="Calibri"/>
          <w:b/>
          <w:sz w:val="22"/>
          <w:lang w:eastAsia="pl-PL"/>
        </w:rPr>
        <w:t>.</w:t>
      </w:r>
    </w:p>
    <w:p w14:paraId="4A087FE5" w14:textId="77777777" w:rsidR="005E57B8" w:rsidRPr="00241E31" w:rsidRDefault="005E57B8" w:rsidP="00021542">
      <w:pPr>
        <w:suppressAutoHyphens/>
        <w:ind w:left="709"/>
        <w:jc w:val="both"/>
        <w:rPr>
          <w:rFonts w:ascii="Calibri" w:eastAsia="Times New Roman" w:hAnsi="Calibri"/>
          <w:sz w:val="22"/>
          <w:lang w:eastAsia="pl-PL"/>
        </w:rPr>
      </w:pPr>
      <w:r w:rsidRPr="004F74F0">
        <w:rPr>
          <w:rFonts w:ascii="Calibri" w:eastAsia="Times New Roman" w:hAnsi="Calibri"/>
          <w:sz w:val="22"/>
          <w:lang w:eastAsia="pl-PL"/>
        </w:rPr>
        <w:t>Za datę zakończenia Etapu I Strony uznają podpisany Protokół Odbioru</w:t>
      </w:r>
      <w:r w:rsidR="001E779C">
        <w:rPr>
          <w:rFonts w:ascii="Calibri" w:eastAsia="Times New Roman" w:hAnsi="Calibri"/>
          <w:sz w:val="22"/>
          <w:lang w:eastAsia="pl-PL"/>
        </w:rPr>
        <w:t xml:space="preserve"> Etapu I</w:t>
      </w:r>
      <w:r w:rsidRPr="004F74F0">
        <w:rPr>
          <w:rFonts w:ascii="Calibri" w:eastAsia="Times New Roman" w:hAnsi="Calibri"/>
          <w:sz w:val="22"/>
          <w:lang w:eastAsia="pl-PL"/>
        </w:rPr>
        <w:t xml:space="preserve"> bez </w:t>
      </w:r>
      <w:r w:rsidR="00241E31" w:rsidRPr="004F74F0">
        <w:rPr>
          <w:rFonts w:ascii="Calibri" w:eastAsia="Times New Roman" w:hAnsi="Calibri"/>
          <w:sz w:val="22"/>
          <w:lang w:eastAsia="pl-PL"/>
        </w:rPr>
        <w:t xml:space="preserve">istotnych </w:t>
      </w:r>
      <w:r w:rsidRPr="004F74F0">
        <w:rPr>
          <w:rFonts w:ascii="Calibri" w:eastAsia="Times New Roman" w:hAnsi="Calibri"/>
          <w:sz w:val="22"/>
          <w:lang w:eastAsia="pl-PL"/>
        </w:rPr>
        <w:t xml:space="preserve">zastrzeżeń. </w:t>
      </w:r>
    </w:p>
    <w:p w14:paraId="431F4B09" w14:textId="77777777" w:rsidR="005E57B8" w:rsidRPr="004F74F0" w:rsidRDefault="005E57B8" w:rsidP="008A04E3">
      <w:pPr>
        <w:numPr>
          <w:ilvl w:val="0"/>
          <w:numId w:val="10"/>
        </w:numPr>
        <w:suppressAutoHyphens/>
        <w:ind w:left="709" w:hanging="425"/>
        <w:jc w:val="both"/>
        <w:rPr>
          <w:rFonts w:ascii="Calibri" w:eastAsia="Times New Roman" w:hAnsi="Calibri"/>
          <w:b/>
          <w:sz w:val="22"/>
          <w:lang w:eastAsia="pl-PL"/>
        </w:rPr>
      </w:pPr>
      <w:r>
        <w:rPr>
          <w:rFonts w:ascii="Calibri" w:eastAsia="Times New Roman" w:hAnsi="Calibri"/>
          <w:sz w:val="22"/>
          <w:lang w:eastAsia="pl-PL"/>
        </w:rPr>
        <w:t>Etap II</w:t>
      </w:r>
      <w:r w:rsidR="00021542">
        <w:rPr>
          <w:rFonts w:ascii="Calibri" w:eastAsia="Times New Roman" w:hAnsi="Calibri"/>
          <w:sz w:val="22"/>
          <w:lang w:eastAsia="pl-PL"/>
        </w:rPr>
        <w:t xml:space="preserve"> – </w:t>
      </w:r>
      <w:r>
        <w:rPr>
          <w:rFonts w:ascii="Calibri" w:eastAsia="Times New Roman" w:hAnsi="Calibri"/>
          <w:sz w:val="22"/>
          <w:lang w:eastAsia="pl-PL"/>
        </w:rPr>
        <w:t>w ramach</w:t>
      </w:r>
      <w:r w:rsidR="00021542">
        <w:rPr>
          <w:rFonts w:ascii="Calibri" w:eastAsia="Times New Roman" w:hAnsi="Calibri"/>
          <w:sz w:val="22"/>
          <w:lang w:eastAsia="pl-PL"/>
        </w:rPr>
        <w:t>,</w:t>
      </w:r>
      <w:r>
        <w:rPr>
          <w:rFonts w:ascii="Calibri" w:eastAsia="Times New Roman" w:hAnsi="Calibri"/>
          <w:sz w:val="22"/>
          <w:lang w:eastAsia="pl-PL"/>
        </w:rPr>
        <w:t xml:space="preserve"> któr</w:t>
      </w:r>
      <w:r w:rsidR="00241E31">
        <w:rPr>
          <w:rFonts w:ascii="Calibri" w:eastAsia="Times New Roman" w:hAnsi="Calibri"/>
          <w:sz w:val="22"/>
          <w:lang w:eastAsia="pl-PL"/>
        </w:rPr>
        <w:t>ego</w:t>
      </w:r>
      <w:r>
        <w:rPr>
          <w:rFonts w:ascii="Calibri" w:eastAsia="Times New Roman" w:hAnsi="Calibri"/>
          <w:sz w:val="22"/>
          <w:lang w:eastAsia="pl-PL"/>
        </w:rPr>
        <w:t xml:space="preserve"> Wykonawca przeprowadzi szkolenia z obsługi administracyjnej Systemu kopii zapasowych oraz będzie </w:t>
      </w:r>
      <w:r w:rsidR="00241E31">
        <w:rPr>
          <w:rFonts w:ascii="Calibri" w:eastAsia="Times New Roman" w:hAnsi="Calibri"/>
          <w:sz w:val="22"/>
          <w:lang w:eastAsia="pl-PL"/>
        </w:rPr>
        <w:t xml:space="preserve">świadczył Usługę Utrzymaniową – </w:t>
      </w:r>
      <w:r w:rsidR="00241E31" w:rsidRPr="001E779C">
        <w:rPr>
          <w:rFonts w:ascii="Calibri" w:eastAsia="Times New Roman" w:hAnsi="Calibri"/>
          <w:b/>
          <w:sz w:val="22"/>
          <w:lang w:eastAsia="pl-PL"/>
        </w:rPr>
        <w:t>6 miesięcy od daty</w:t>
      </w:r>
      <w:r w:rsidR="00241E31" w:rsidRPr="004F74F0">
        <w:rPr>
          <w:rFonts w:ascii="Calibri" w:eastAsia="Times New Roman" w:hAnsi="Calibri"/>
          <w:b/>
          <w:sz w:val="22"/>
          <w:lang w:eastAsia="pl-PL"/>
        </w:rPr>
        <w:t xml:space="preserve"> zakończenia Etapu I. </w:t>
      </w:r>
    </w:p>
    <w:p w14:paraId="228E5FC1" w14:textId="77777777" w:rsidR="00935464" w:rsidRPr="00D32510" w:rsidRDefault="00241E31" w:rsidP="00021542">
      <w:pPr>
        <w:suppressAutoHyphens/>
        <w:ind w:left="709"/>
        <w:jc w:val="both"/>
        <w:rPr>
          <w:rFonts w:ascii="Calibri" w:hAnsi="Calibri"/>
          <w:sz w:val="22"/>
          <w:lang w:eastAsia="ar-SA"/>
        </w:rPr>
      </w:pPr>
      <w:r w:rsidRPr="00241E31">
        <w:rPr>
          <w:rFonts w:ascii="Calibri" w:eastAsia="Times New Roman" w:hAnsi="Calibri"/>
          <w:sz w:val="22"/>
          <w:lang w:eastAsia="pl-PL"/>
        </w:rPr>
        <w:t>Za datę zakończenia Etapu I</w:t>
      </w:r>
      <w:r>
        <w:rPr>
          <w:rFonts w:ascii="Calibri" w:eastAsia="Times New Roman" w:hAnsi="Calibri"/>
          <w:sz w:val="22"/>
          <w:lang w:eastAsia="pl-PL"/>
        </w:rPr>
        <w:t>I</w:t>
      </w:r>
      <w:r w:rsidRPr="00241E31">
        <w:rPr>
          <w:rFonts w:ascii="Calibri" w:eastAsia="Times New Roman" w:hAnsi="Calibri"/>
          <w:sz w:val="22"/>
          <w:lang w:eastAsia="pl-PL"/>
        </w:rPr>
        <w:t xml:space="preserve"> Strony uznają podpisany Protokół Odbioru</w:t>
      </w:r>
      <w:r>
        <w:rPr>
          <w:rFonts w:ascii="Calibri" w:eastAsia="Times New Roman" w:hAnsi="Calibri"/>
          <w:sz w:val="22"/>
          <w:lang w:eastAsia="pl-PL"/>
        </w:rPr>
        <w:t xml:space="preserve"> Końcowego</w:t>
      </w:r>
      <w:r w:rsidRPr="00241E31">
        <w:rPr>
          <w:rFonts w:ascii="Calibri" w:eastAsia="Times New Roman" w:hAnsi="Calibri"/>
          <w:sz w:val="22"/>
          <w:lang w:eastAsia="pl-PL"/>
        </w:rPr>
        <w:t xml:space="preserve"> bez istotnych zastrzeżeń. </w:t>
      </w:r>
    </w:p>
    <w:p w14:paraId="4AFC2D87" w14:textId="77777777" w:rsidR="009101C6" w:rsidRDefault="009101C6" w:rsidP="009101C6">
      <w:pPr>
        <w:tabs>
          <w:tab w:val="left" w:pos="709"/>
        </w:tabs>
        <w:ind w:left="709"/>
        <w:jc w:val="both"/>
        <w:outlineLvl w:val="1"/>
        <w:rPr>
          <w:rFonts w:ascii="Calibri" w:hAnsi="Calibri"/>
          <w:sz w:val="22"/>
        </w:rPr>
      </w:pPr>
    </w:p>
    <w:p w14:paraId="476B79A5" w14:textId="77777777" w:rsidR="005B2340" w:rsidRPr="00ED5834" w:rsidRDefault="005B2340" w:rsidP="0005534A">
      <w:pPr>
        <w:pStyle w:val="Nagwek1"/>
      </w:pPr>
      <w:bookmarkStart w:id="1" w:name="_Ref355341710"/>
      <w:r w:rsidRPr="00ED5834">
        <w:t>Podstawy wykluczenia oraz warunki udziału w postępowaniu</w:t>
      </w:r>
    </w:p>
    <w:bookmarkEnd w:id="1"/>
    <w:p w14:paraId="01269479" w14:textId="77777777" w:rsidR="0038335E" w:rsidRPr="0038335E" w:rsidRDefault="005B2340" w:rsidP="008A04E3">
      <w:pPr>
        <w:pStyle w:val="Nagwek2"/>
        <w:numPr>
          <w:ilvl w:val="1"/>
          <w:numId w:val="22"/>
        </w:numPr>
        <w:tabs>
          <w:tab w:val="clear" w:pos="709"/>
        </w:tabs>
        <w:rPr>
          <w:rFonts w:ascii="Calibri" w:hAnsi="Calibri" w:cs="Calibri"/>
          <w:b/>
          <w:sz w:val="22"/>
          <w:szCs w:val="22"/>
        </w:rPr>
      </w:pPr>
      <w:r w:rsidRPr="0038335E">
        <w:rPr>
          <w:rFonts w:ascii="Calibri" w:hAnsi="Calibri" w:cs="Calibri"/>
          <w:sz w:val="22"/>
          <w:szCs w:val="22"/>
        </w:rPr>
        <w:t>W postępowaniu mogą wziąć udział Wykonawcy, którzy</w:t>
      </w:r>
      <w:r w:rsidRPr="0038335E">
        <w:rPr>
          <w:rFonts w:ascii="Calibri" w:hAnsi="Calibri" w:cs="Calibri"/>
          <w:sz w:val="22"/>
          <w:szCs w:val="22"/>
          <w:lang w:val="pl-PL"/>
        </w:rPr>
        <w:t xml:space="preserve"> </w:t>
      </w:r>
      <w:r w:rsidRPr="0038335E">
        <w:rPr>
          <w:rFonts w:ascii="Calibri" w:hAnsi="Calibri" w:cs="Calibri"/>
          <w:sz w:val="22"/>
          <w:szCs w:val="22"/>
        </w:rPr>
        <w:t>nie podlegają wykluczeniu z</w:t>
      </w:r>
      <w:r w:rsidRPr="0038335E">
        <w:rPr>
          <w:rFonts w:ascii="Calibri" w:hAnsi="Calibri" w:cs="Calibri"/>
          <w:sz w:val="22"/>
          <w:szCs w:val="22"/>
          <w:lang w:val="pl-PL"/>
        </w:rPr>
        <w:t> </w:t>
      </w:r>
      <w:r w:rsidRPr="0038335E">
        <w:rPr>
          <w:rFonts w:ascii="Calibri" w:hAnsi="Calibri" w:cs="Calibri"/>
          <w:sz w:val="22"/>
          <w:szCs w:val="22"/>
        </w:rPr>
        <w:t>postępowania</w:t>
      </w:r>
      <w:r w:rsidRPr="0038335E">
        <w:rPr>
          <w:rFonts w:ascii="Calibri" w:hAnsi="Calibri" w:cs="Calibri"/>
          <w:sz w:val="22"/>
          <w:szCs w:val="22"/>
          <w:lang w:val="pl-PL"/>
        </w:rPr>
        <w:t xml:space="preserve"> na podstawie</w:t>
      </w:r>
      <w:r w:rsidR="00FB19FC" w:rsidRPr="0038335E">
        <w:rPr>
          <w:rFonts w:ascii="Calibri" w:hAnsi="Calibri" w:cs="Calibri"/>
          <w:sz w:val="22"/>
          <w:szCs w:val="22"/>
          <w:lang w:val="pl-PL"/>
        </w:rPr>
        <w:t xml:space="preserve"> </w:t>
      </w:r>
      <w:r w:rsidRPr="0038335E">
        <w:rPr>
          <w:rFonts w:ascii="Calibri" w:hAnsi="Calibri" w:cs="Calibri"/>
          <w:sz w:val="22"/>
          <w:szCs w:val="22"/>
        </w:rPr>
        <w:t>art. 24 ust. 1</w:t>
      </w:r>
      <w:r w:rsidRPr="0038335E">
        <w:rPr>
          <w:rFonts w:ascii="Calibri" w:hAnsi="Calibri" w:cs="Calibri"/>
          <w:sz w:val="22"/>
          <w:szCs w:val="22"/>
          <w:lang w:val="pl-PL"/>
        </w:rPr>
        <w:t xml:space="preserve"> </w:t>
      </w:r>
      <w:r w:rsidR="00FB19FC" w:rsidRPr="0038335E">
        <w:rPr>
          <w:rFonts w:ascii="Calibri" w:hAnsi="Calibri" w:cs="Calibri"/>
          <w:sz w:val="22"/>
          <w:szCs w:val="22"/>
          <w:lang w:val="pl-PL"/>
        </w:rPr>
        <w:t>oraz ust 5 pkt 1</w:t>
      </w:r>
      <w:r w:rsidR="00241E31" w:rsidRPr="0038335E">
        <w:rPr>
          <w:rFonts w:ascii="Calibri" w:hAnsi="Calibri" w:cs="Calibri"/>
          <w:sz w:val="22"/>
          <w:szCs w:val="22"/>
          <w:lang w:val="pl-PL"/>
        </w:rPr>
        <w:t>, 4</w:t>
      </w:r>
      <w:r w:rsidR="00FB19FC" w:rsidRPr="0038335E">
        <w:rPr>
          <w:rFonts w:ascii="Calibri" w:hAnsi="Calibri" w:cs="Calibri"/>
          <w:sz w:val="22"/>
          <w:szCs w:val="22"/>
          <w:lang w:val="pl-PL"/>
        </w:rPr>
        <w:t xml:space="preserve"> i 8 </w:t>
      </w:r>
      <w:r w:rsidRPr="0038335E">
        <w:rPr>
          <w:rFonts w:ascii="Calibri" w:hAnsi="Calibri" w:cs="Calibri"/>
          <w:sz w:val="22"/>
          <w:szCs w:val="22"/>
        </w:rPr>
        <w:t>ustawy</w:t>
      </w:r>
      <w:r w:rsidRPr="0038335E">
        <w:rPr>
          <w:rFonts w:ascii="Calibri" w:hAnsi="Calibri" w:cs="Calibri"/>
          <w:sz w:val="22"/>
          <w:szCs w:val="22"/>
          <w:lang w:val="pl-PL"/>
        </w:rPr>
        <w:t xml:space="preserve"> Pzp</w:t>
      </w:r>
      <w:r w:rsidR="0038335E">
        <w:rPr>
          <w:rFonts w:ascii="Calibri" w:hAnsi="Calibri" w:cs="Calibri"/>
          <w:b/>
          <w:sz w:val="22"/>
          <w:szCs w:val="22"/>
          <w:lang w:val="pl-PL"/>
        </w:rPr>
        <w:t>.</w:t>
      </w:r>
    </w:p>
    <w:p w14:paraId="401A9E27" w14:textId="77777777" w:rsidR="005B2340" w:rsidRPr="0038335E" w:rsidRDefault="005A2790" w:rsidP="008A04E3">
      <w:pPr>
        <w:pStyle w:val="Nagwek2"/>
        <w:numPr>
          <w:ilvl w:val="1"/>
          <w:numId w:val="22"/>
        </w:numPr>
        <w:tabs>
          <w:tab w:val="clear" w:pos="709"/>
        </w:tabs>
        <w:rPr>
          <w:rFonts w:ascii="Calibri" w:hAnsi="Calibri" w:cs="Calibri"/>
          <w:b/>
          <w:sz w:val="22"/>
          <w:szCs w:val="22"/>
        </w:rPr>
      </w:pPr>
      <w:r w:rsidRPr="0038335E">
        <w:rPr>
          <w:rFonts w:ascii="Calibri" w:hAnsi="Calibri" w:cs="Calibri"/>
          <w:sz w:val="22"/>
          <w:szCs w:val="22"/>
          <w:lang w:val="pl-PL"/>
        </w:rPr>
        <w:t>W postępowaniu mogą wziąć udział</w:t>
      </w:r>
      <w:r w:rsidRPr="0038335E">
        <w:rPr>
          <w:rFonts w:ascii="Calibri" w:hAnsi="Calibri" w:cs="Calibri"/>
          <w:sz w:val="22"/>
          <w:szCs w:val="22"/>
        </w:rPr>
        <w:t xml:space="preserve"> Wykonawcy, którzy</w:t>
      </w:r>
      <w:r w:rsidRPr="0038335E">
        <w:rPr>
          <w:rFonts w:ascii="Calibri" w:hAnsi="Calibri" w:cs="Calibri"/>
          <w:sz w:val="22"/>
          <w:szCs w:val="22"/>
          <w:lang w:val="pl-PL"/>
        </w:rPr>
        <w:t xml:space="preserve"> spełniają następujące warunki udziału w postępowaniu</w:t>
      </w:r>
      <w:r w:rsidR="005B2340" w:rsidRPr="0038335E">
        <w:rPr>
          <w:rFonts w:ascii="Calibri" w:hAnsi="Calibri" w:cs="Calibri"/>
          <w:sz w:val="22"/>
          <w:szCs w:val="22"/>
          <w:lang w:val="pl-PL"/>
        </w:rPr>
        <w:t>:</w:t>
      </w:r>
    </w:p>
    <w:p w14:paraId="583220D9" w14:textId="77777777" w:rsidR="005B2340" w:rsidRPr="00313143" w:rsidRDefault="005B2340" w:rsidP="0038335E">
      <w:pPr>
        <w:pStyle w:val="Nagwek3"/>
        <w:tabs>
          <w:tab w:val="left" w:pos="1843"/>
        </w:tabs>
        <w:ind w:left="1560" w:hanging="851"/>
        <w:rPr>
          <w:rFonts w:ascii="Calibri" w:hAnsi="Calibri"/>
          <w:sz w:val="22"/>
          <w:szCs w:val="22"/>
        </w:rPr>
      </w:pPr>
      <w:bookmarkStart w:id="2" w:name="_Ref355341681"/>
      <w:r w:rsidRPr="00ED5834">
        <w:rPr>
          <w:rFonts w:ascii="Calibri" w:hAnsi="Calibri"/>
          <w:sz w:val="22"/>
          <w:szCs w:val="22"/>
        </w:rPr>
        <w:t xml:space="preserve">Wykonawca w okresie ostatnich trzech lat przed upływem terminu składania ofert, a jeżeli okres prowadzenia działalności jest krótszy - w tym okresie, wykonał z należytą starannością dostawę odpowiadającą swoim rodzajem przedmiotowi zamówienia tj. </w:t>
      </w:r>
      <w:r w:rsidRPr="00313143">
        <w:rPr>
          <w:rFonts w:ascii="Calibri" w:hAnsi="Calibri"/>
          <w:sz w:val="22"/>
          <w:szCs w:val="22"/>
        </w:rPr>
        <w:t>dostawę</w:t>
      </w:r>
      <w:r w:rsidR="00FB19FC" w:rsidRPr="00313143">
        <w:rPr>
          <w:rFonts w:ascii="Calibri" w:hAnsi="Calibri"/>
          <w:sz w:val="22"/>
          <w:szCs w:val="22"/>
          <w:lang w:val="pl-PL"/>
        </w:rPr>
        <w:t xml:space="preserve"> sprzętu komputerowego</w:t>
      </w:r>
      <w:r w:rsidRPr="00313143">
        <w:rPr>
          <w:rFonts w:ascii="Calibri" w:hAnsi="Calibri"/>
          <w:sz w:val="22"/>
          <w:szCs w:val="22"/>
        </w:rPr>
        <w:t xml:space="preserve"> </w:t>
      </w:r>
      <w:r w:rsidR="005A64EE" w:rsidRPr="00313143">
        <w:rPr>
          <w:rFonts w:ascii="Calibri" w:hAnsi="Calibri"/>
          <w:sz w:val="22"/>
          <w:szCs w:val="22"/>
        </w:rPr>
        <w:t>z wdrożenie</w:t>
      </w:r>
      <w:r w:rsidR="00FB19FC" w:rsidRPr="00313143">
        <w:rPr>
          <w:rFonts w:ascii="Calibri" w:hAnsi="Calibri"/>
          <w:sz w:val="22"/>
          <w:szCs w:val="22"/>
          <w:lang w:val="pl-PL"/>
        </w:rPr>
        <w:t>m</w:t>
      </w:r>
      <w:r w:rsidR="005A64EE" w:rsidRPr="00313143">
        <w:rPr>
          <w:rFonts w:ascii="Calibri" w:hAnsi="Calibri"/>
          <w:sz w:val="22"/>
          <w:szCs w:val="22"/>
        </w:rPr>
        <w:t xml:space="preserve"> systemu kopii zapasowych </w:t>
      </w:r>
      <w:r w:rsidRPr="00313143">
        <w:rPr>
          <w:rFonts w:ascii="Calibri" w:hAnsi="Calibri"/>
          <w:sz w:val="22"/>
          <w:szCs w:val="22"/>
        </w:rPr>
        <w:t>o </w:t>
      </w:r>
      <w:r w:rsidR="00FB19FC" w:rsidRPr="00313143">
        <w:rPr>
          <w:rFonts w:ascii="Calibri" w:hAnsi="Calibri"/>
          <w:sz w:val="22"/>
          <w:szCs w:val="22"/>
          <w:lang w:val="pl-PL"/>
        </w:rPr>
        <w:t xml:space="preserve">łącznej </w:t>
      </w:r>
      <w:r w:rsidR="005513C7">
        <w:rPr>
          <w:rFonts w:ascii="Calibri" w:hAnsi="Calibri"/>
          <w:sz w:val="22"/>
          <w:szCs w:val="22"/>
        </w:rPr>
        <w:t xml:space="preserve">wartości nie mniejszej niż </w:t>
      </w:r>
      <w:r w:rsidR="005513C7">
        <w:rPr>
          <w:rFonts w:ascii="Calibri" w:hAnsi="Calibri"/>
          <w:sz w:val="22"/>
          <w:szCs w:val="22"/>
          <w:lang w:val="pl-PL"/>
        </w:rPr>
        <w:t>6</w:t>
      </w:r>
      <w:r w:rsidRPr="00313143">
        <w:rPr>
          <w:rFonts w:ascii="Calibri" w:hAnsi="Calibri"/>
          <w:sz w:val="22"/>
          <w:szCs w:val="22"/>
        </w:rPr>
        <w:t>00 000,00 PLN brutto</w:t>
      </w:r>
      <w:r w:rsidR="005A2790" w:rsidRPr="00313143">
        <w:rPr>
          <w:rFonts w:ascii="Calibri" w:hAnsi="Calibri"/>
          <w:sz w:val="22"/>
          <w:szCs w:val="22"/>
          <w:lang w:val="pl-PL"/>
        </w:rPr>
        <w:t>,</w:t>
      </w:r>
    </w:p>
    <w:p w14:paraId="1623129B" w14:textId="77777777" w:rsidR="005A2790" w:rsidRPr="00555D09" w:rsidRDefault="005A2790" w:rsidP="00555D09">
      <w:pPr>
        <w:pStyle w:val="Nagwek3"/>
        <w:tabs>
          <w:tab w:val="left" w:pos="1843"/>
        </w:tabs>
        <w:ind w:left="1560" w:hanging="851"/>
        <w:rPr>
          <w:rFonts w:ascii="Calibri" w:hAnsi="Calibri"/>
          <w:sz w:val="22"/>
          <w:szCs w:val="22"/>
        </w:rPr>
      </w:pPr>
      <w:r w:rsidRPr="005A2790">
        <w:rPr>
          <w:rFonts w:ascii="Calibri" w:hAnsi="Calibri"/>
          <w:sz w:val="22"/>
          <w:szCs w:val="22"/>
        </w:rPr>
        <w:t>Wykonawca dysponuje lub będzie dysponował osobami wskazanymi poniżej, które będą uczestniczyć w wykonywaniu zamówienia</w:t>
      </w:r>
      <w:r w:rsidRPr="00555D09">
        <w:rPr>
          <w:rFonts w:ascii="Calibri" w:hAnsi="Calibri"/>
          <w:sz w:val="22"/>
          <w:szCs w:val="22"/>
        </w:rPr>
        <w:t>, posiadającymi kwalifikacje zawodowe niezbędne do prawidłowego wykonania powierzonych funkcji:</w:t>
      </w:r>
    </w:p>
    <w:p w14:paraId="5A8D7BC1" w14:textId="77777777" w:rsidR="005A2790" w:rsidRDefault="005A2790" w:rsidP="00671381">
      <w:pPr>
        <w:pStyle w:val="Nagwek3"/>
        <w:numPr>
          <w:ilvl w:val="0"/>
          <w:numId w:val="5"/>
        </w:numPr>
        <w:rPr>
          <w:rFonts w:ascii="Calibri" w:hAnsi="Calibri"/>
          <w:sz w:val="22"/>
          <w:szCs w:val="22"/>
          <w:lang w:val="pl-PL"/>
        </w:rPr>
      </w:pPr>
      <w:r w:rsidRPr="005A2790">
        <w:rPr>
          <w:rFonts w:ascii="Calibri" w:hAnsi="Calibri"/>
          <w:sz w:val="22"/>
          <w:szCs w:val="22"/>
        </w:rPr>
        <w:t>dw</w:t>
      </w:r>
      <w:r w:rsidR="00562CF4">
        <w:rPr>
          <w:rFonts w:ascii="Calibri" w:hAnsi="Calibri"/>
          <w:sz w:val="22"/>
          <w:szCs w:val="22"/>
          <w:lang w:val="pl-PL"/>
        </w:rPr>
        <w:t>iema</w:t>
      </w:r>
      <w:r w:rsidRPr="005A2790">
        <w:rPr>
          <w:rFonts w:ascii="Calibri" w:hAnsi="Calibri"/>
          <w:sz w:val="22"/>
          <w:szCs w:val="22"/>
        </w:rPr>
        <w:t xml:space="preserve"> osobami</w:t>
      </w:r>
      <w:r w:rsidR="002F7937">
        <w:rPr>
          <w:rFonts w:ascii="Calibri" w:hAnsi="Calibri"/>
          <w:sz w:val="22"/>
          <w:szCs w:val="22"/>
          <w:lang w:val="pl-PL"/>
        </w:rPr>
        <w:t xml:space="preserve"> - </w:t>
      </w:r>
      <w:r w:rsidRPr="005A2790">
        <w:rPr>
          <w:rFonts w:ascii="Calibri" w:hAnsi="Calibri"/>
          <w:sz w:val="22"/>
          <w:szCs w:val="22"/>
        </w:rPr>
        <w:t xml:space="preserve"> inżynier</w:t>
      </w:r>
      <w:r w:rsidR="002F7937">
        <w:rPr>
          <w:rFonts w:ascii="Calibri" w:hAnsi="Calibri"/>
          <w:sz w:val="22"/>
          <w:szCs w:val="22"/>
          <w:lang w:val="pl-PL"/>
        </w:rPr>
        <w:t>ami</w:t>
      </w:r>
      <w:r w:rsidRPr="005A2790">
        <w:rPr>
          <w:rFonts w:ascii="Calibri" w:hAnsi="Calibri"/>
          <w:sz w:val="22"/>
          <w:szCs w:val="22"/>
        </w:rPr>
        <w:t xml:space="preserve"> posiadając</w:t>
      </w:r>
      <w:r w:rsidR="002F7937">
        <w:rPr>
          <w:rFonts w:ascii="Calibri" w:hAnsi="Calibri"/>
          <w:sz w:val="22"/>
          <w:szCs w:val="22"/>
          <w:lang w:val="pl-PL"/>
        </w:rPr>
        <w:t>ymi</w:t>
      </w:r>
      <w:r w:rsidRPr="005A2790">
        <w:rPr>
          <w:rFonts w:ascii="Calibri" w:hAnsi="Calibri"/>
          <w:sz w:val="22"/>
          <w:szCs w:val="22"/>
        </w:rPr>
        <w:t xml:space="preserve"> certyfikaty z proponowanego rozwiązania na poziomie minimum Professional</w:t>
      </w:r>
      <w:r w:rsidR="005F5EE3">
        <w:rPr>
          <w:rFonts w:ascii="Calibri" w:hAnsi="Calibri"/>
          <w:sz w:val="22"/>
          <w:szCs w:val="22"/>
          <w:lang w:val="pl-PL"/>
        </w:rPr>
        <w:t>,</w:t>
      </w:r>
    </w:p>
    <w:p w14:paraId="00D184D7" w14:textId="77777777" w:rsidR="005F5EE3" w:rsidRPr="00DC733B" w:rsidRDefault="00555D09" w:rsidP="00671381">
      <w:pPr>
        <w:pStyle w:val="Nagwek3"/>
        <w:numPr>
          <w:ilvl w:val="0"/>
          <w:numId w:val="5"/>
        </w:numPr>
        <w:tabs>
          <w:tab w:val="left" w:pos="1843"/>
        </w:tabs>
        <w:rPr>
          <w:rFonts w:ascii="Calibri" w:hAnsi="Calibri"/>
          <w:sz w:val="22"/>
          <w:szCs w:val="22"/>
        </w:rPr>
      </w:pPr>
      <w:r w:rsidRPr="005A2790">
        <w:rPr>
          <w:rFonts w:ascii="Calibri" w:hAnsi="Calibri"/>
          <w:sz w:val="22"/>
          <w:szCs w:val="22"/>
        </w:rPr>
        <w:t>dw</w:t>
      </w:r>
      <w:r w:rsidR="00562CF4">
        <w:rPr>
          <w:rFonts w:ascii="Calibri" w:hAnsi="Calibri"/>
          <w:sz w:val="22"/>
          <w:szCs w:val="22"/>
          <w:lang w:val="pl-PL"/>
        </w:rPr>
        <w:t>iema</w:t>
      </w:r>
      <w:r w:rsidRPr="005A2790">
        <w:rPr>
          <w:rFonts w:ascii="Calibri" w:hAnsi="Calibri"/>
          <w:sz w:val="22"/>
          <w:szCs w:val="22"/>
        </w:rPr>
        <w:t xml:space="preserve"> osobami</w:t>
      </w:r>
      <w:r w:rsidR="00311FA7">
        <w:rPr>
          <w:rFonts w:ascii="Calibri" w:hAnsi="Calibri"/>
          <w:sz w:val="22"/>
          <w:szCs w:val="22"/>
        </w:rPr>
        <w:t xml:space="preserve"> posiadającymi</w:t>
      </w:r>
      <w:r w:rsidRPr="00555D09">
        <w:rPr>
          <w:rFonts w:ascii="Calibri" w:hAnsi="Calibri"/>
          <w:sz w:val="22"/>
          <w:szCs w:val="22"/>
        </w:rPr>
        <w:t xml:space="preserve"> co najmniej </w:t>
      </w:r>
      <w:r w:rsidR="00562CF4">
        <w:rPr>
          <w:rFonts w:ascii="Calibri" w:hAnsi="Calibri"/>
          <w:sz w:val="22"/>
          <w:szCs w:val="22"/>
          <w:lang w:val="pl-PL"/>
        </w:rPr>
        <w:t xml:space="preserve">aktualne </w:t>
      </w:r>
      <w:r w:rsidRPr="00555D09">
        <w:rPr>
          <w:rFonts w:ascii="Calibri" w:hAnsi="Calibri"/>
          <w:sz w:val="22"/>
          <w:szCs w:val="22"/>
        </w:rPr>
        <w:t xml:space="preserve">certyfikaty </w:t>
      </w:r>
      <w:r w:rsidR="005F5EE3" w:rsidRPr="00555D09">
        <w:rPr>
          <w:rFonts w:ascii="Calibri" w:hAnsi="Calibri"/>
          <w:sz w:val="22"/>
          <w:szCs w:val="22"/>
        </w:rPr>
        <w:t>Vmware Certified Professional</w:t>
      </w:r>
    </w:p>
    <w:p w14:paraId="00E1EAE6" w14:textId="77777777" w:rsidR="00DC733B" w:rsidRPr="00DC733B" w:rsidRDefault="00456E80" w:rsidP="004F74F0">
      <w:pPr>
        <w:pStyle w:val="Nagwek3"/>
        <w:numPr>
          <w:ilvl w:val="0"/>
          <w:numId w:val="0"/>
        </w:numPr>
        <w:tabs>
          <w:tab w:val="left" w:pos="1843"/>
        </w:tabs>
        <w:ind w:left="1560"/>
        <w:rPr>
          <w:rFonts w:ascii="Calibri" w:hAnsi="Calibri"/>
          <w:sz w:val="22"/>
          <w:szCs w:val="22"/>
          <w:lang w:val="pl-PL"/>
        </w:rPr>
      </w:pPr>
      <w:r>
        <w:rPr>
          <w:rFonts w:ascii="Calibri" w:hAnsi="Calibri"/>
          <w:sz w:val="22"/>
          <w:szCs w:val="22"/>
          <w:lang w:val="pl-PL"/>
        </w:rPr>
        <w:t>Zamawiający dopuszcza łączenie funkcji wskazanych w punktach 1 i 2 przez te same osoby.</w:t>
      </w:r>
    </w:p>
    <w:p w14:paraId="75FD3545" w14:textId="77777777" w:rsidR="00FB19FC" w:rsidRPr="00555D09" w:rsidRDefault="00FB19FC" w:rsidP="0038335E">
      <w:pPr>
        <w:pStyle w:val="Nagwek3"/>
        <w:numPr>
          <w:ilvl w:val="0"/>
          <w:numId w:val="0"/>
        </w:numPr>
        <w:tabs>
          <w:tab w:val="left" w:pos="1843"/>
        </w:tabs>
        <w:ind w:left="1560" w:hanging="1560"/>
        <w:rPr>
          <w:rFonts w:ascii="Calibri" w:hAnsi="Calibri"/>
          <w:sz w:val="22"/>
          <w:szCs w:val="22"/>
        </w:rPr>
      </w:pPr>
      <w:r>
        <w:rPr>
          <w:rFonts w:ascii="Calibri" w:hAnsi="Calibri"/>
          <w:sz w:val="22"/>
          <w:szCs w:val="22"/>
          <w:lang w:val="pl-PL"/>
        </w:rPr>
        <w:t xml:space="preserve">             6.2.3</w:t>
      </w:r>
      <w:r>
        <w:rPr>
          <w:rFonts w:ascii="Calibri" w:hAnsi="Calibri"/>
          <w:sz w:val="22"/>
          <w:szCs w:val="22"/>
          <w:lang w:val="pl-PL"/>
        </w:rPr>
        <w:tab/>
        <w:t xml:space="preserve">Wykonawca posiada ubezpieczenie odpowiedzialności cywilnej w zakresie działalności związanej z przedmiotem zamówienia w wysokości minimum 600 000 zł. </w:t>
      </w:r>
    </w:p>
    <w:p w14:paraId="0DF19ADB" w14:textId="77777777" w:rsidR="00A32923" w:rsidRPr="0038335E" w:rsidRDefault="005B2340" w:rsidP="008A04E3">
      <w:pPr>
        <w:pStyle w:val="Nagwek2"/>
        <w:numPr>
          <w:ilvl w:val="1"/>
          <w:numId w:val="23"/>
        </w:numPr>
        <w:tabs>
          <w:tab w:val="clear" w:pos="709"/>
          <w:tab w:val="left" w:pos="567"/>
        </w:tabs>
        <w:rPr>
          <w:rFonts w:ascii="Calibri" w:hAnsi="Calibri"/>
          <w:sz w:val="22"/>
          <w:szCs w:val="22"/>
        </w:rPr>
      </w:pPr>
      <w:r w:rsidRPr="0038335E">
        <w:rPr>
          <w:rFonts w:ascii="Calibri" w:hAnsi="Calibri"/>
          <w:sz w:val="22"/>
          <w:szCs w:val="22"/>
        </w:rPr>
        <w:t>Wykonawca może w celu potwierdzenia spełniania warunków udziału w</w:t>
      </w:r>
      <w:r w:rsidRPr="0038335E">
        <w:rPr>
          <w:rFonts w:ascii="Calibri" w:hAnsi="Calibri"/>
          <w:sz w:val="22"/>
          <w:szCs w:val="22"/>
          <w:lang w:val="pl-PL"/>
        </w:rPr>
        <w:t> </w:t>
      </w:r>
      <w:r w:rsidRPr="0038335E">
        <w:rPr>
          <w:rFonts w:ascii="Calibri" w:hAnsi="Calibri"/>
          <w:sz w:val="22"/>
          <w:szCs w:val="22"/>
        </w:rPr>
        <w:t xml:space="preserve">postępowaniu, w stosownych sytuacjach, polegać na zdolnościach technicznych lub zawodowych lub sytuacji finansowej </w:t>
      </w:r>
      <w:r w:rsidRPr="0038335E">
        <w:rPr>
          <w:rFonts w:ascii="Calibri" w:hAnsi="Calibri"/>
          <w:sz w:val="22"/>
          <w:szCs w:val="22"/>
          <w:lang w:val="pl-PL"/>
        </w:rPr>
        <w:t xml:space="preserve">lub ekonomicznej </w:t>
      </w:r>
      <w:r w:rsidRPr="0038335E">
        <w:rPr>
          <w:rFonts w:ascii="Calibri" w:hAnsi="Calibri"/>
          <w:sz w:val="22"/>
          <w:szCs w:val="22"/>
        </w:rPr>
        <w:t>innych podmiotów, niezależnie od charakteru prawnego łączących go z nimi stosunków prawnych.</w:t>
      </w:r>
      <w:r w:rsidR="00A32923" w:rsidRPr="0038335E">
        <w:rPr>
          <w:rFonts w:ascii="Calibri" w:hAnsi="Calibri"/>
          <w:sz w:val="22"/>
          <w:szCs w:val="22"/>
          <w:lang w:val="pl-PL"/>
        </w:rPr>
        <w:t xml:space="preserve"> </w:t>
      </w:r>
      <w:r w:rsidR="00A32923" w:rsidRPr="0038335E">
        <w:rPr>
          <w:rFonts w:ascii="Calibri" w:hAnsi="Calibri"/>
          <w:sz w:val="22"/>
          <w:szCs w:val="22"/>
        </w:rPr>
        <w:t xml:space="preserve">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 celu oceny, czy Wykonawca polegając na zdolnościach lub sytuacji innych podmiotów na zasadach określonych w art. 22a ustawy, będzie </w:t>
      </w:r>
      <w:r w:rsidR="00A32923" w:rsidRPr="0038335E">
        <w:rPr>
          <w:rFonts w:ascii="Calibri" w:hAnsi="Calibri"/>
          <w:sz w:val="22"/>
          <w:szCs w:val="22"/>
        </w:rPr>
        <w:lastRenderedPageBreak/>
        <w:t>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08CE7564" w14:textId="77777777" w:rsidR="00A32923" w:rsidRPr="00357BD4" w:rsidRDefault="00A32923" w:rsidP="00671381">
      <w:pPr>
        <w:pStyle w:val="Akapitzlist"/>
        <w:numPr>
          <w:ilvl w:val="0"/>
          <w:numId w:val="3"/>
        </w:numPr>
        <w:spacing w:line="288" w:lineRule="auto"/>
        <w:ind w:left="1418" w:hanging="218"/>
        <w:jc w:val="both"/>
        <w:rPr>
          <w:rFonts w:ascii="Calibri" w:hAnsi="Calibri" w:cs="Calibri"/>
          <w:sz w:val="22"/>
        </w:rPr>
      </w:pPr>
      <w:r w:rsidRPr="00357BD4">
        <w:rPr>
          <w:rFonts w:ascii="Calibri" w:hAnsi="Calibri" w:cs="Calibri"/>
          <w:sz w:val="22"/>
        </w:rPr>
        <w:t>zakres dostępnych Wykonawcy zasobów innego podmiotu,</w:t>
      </w:r>
    </w:p>
    <w:p w14:paraId="737A28C9" w14:textId="77777777" w:rsidR="00A32923" w:rsidRPr="00357BD4" w:rsidRDefault="00A32923" w:rsidP="00671381">
      <w:pPr>
        <w:pStyle w:val="Akapitzlist"/>
        <w:numPr>
          <w:ilvl w:val="0"/>
          <w:numId w:val="3"/>
        </w:numPr>
        <w:spacing w:line="288" w:lineRule="auto"/>
        <w:ind w:left="1418" w:hanging="218"/>
        <w:jc w:val="both"/>
        <w:rPr>
          <w:rFonts w:ascii="Calibri" w:hAnsi="Calibri" w:cs="Calibri"/>
          <w:sz w:val="22"/>
        </w:rPr>
      </w:pPr>
      <w:r w:rsidRPr="00357BD4">
        <w:rPr>
          <w:rFonts w:ascii="Calibri" w:hAnsi="Calibri" w:cs="Calibri"/>
          <w:sz w:val="22"/>
        </w:rPr>
        <w:t>spos</w:t>
      </w:r>
      <w:r>
        <w:rPr>
          <w:rFonts w:ascii="Calibri" w:hAnsi="Calibri" w:cs="Calibri"/>
          <w:sz w:val="22"/>
        </w:rPr>
        <w:t>ó</w:t>
      </w:r>
      <w:r w:rsidRPr="00357BD4">
        <w:rPr>
          <w:rFonts w:ascii="Calibri" w:hAnsi="Calibri" w:cs="Calibri"/>
          <w:sz w:val="22"/>
        </w:rPr>
        <w:t>b wykorzystania zasobów innego podmiotu przez Wykonawcę, przy wykonywaniu zamówienia,</w:t>
      </w:r>
    </w:p>
    <w:p w14:paraId="307B8E59" w14:textId="77777777" w:rsidR="00A32923" w:rsidRPr="00FC050C" w:rsidRDefault="00A32923" w:rsidP="00671381">
      <w:pPr>
        <w:pStyle w:val="Akapitzlist"/>
        <w:numPr>
          <w:ilvl w:val="0"/>
          <w:numId w:val="3"/>
        </w:numPr>
        <w:spacing w:line="288" w:lineRule="auto"/>
        <w:ind w:left="1418" w:hanging="218"/>
        <w:jc w:val="both"/>
        <w:rPr>
          <w:rFonts w:ascii="Calibri" w:hAnsi="Calibri" w:cs="Calibri"/>
          <w:sz w:val="22"/>
        </w:rPr>
      </w:pPr>
      <w:r>
        <w:rPr>
          <w:rFonts w:ascii="Calibri" w:hAnsi="Calibri" w:cs="Calibri"/>
          <w:sz w:val="22"/>
        </w:rPr>
        <w:t>zakres i okres</w:t>
      </w:r>
      <w:r w:rsidRPr="00357BD4">
        <w:rPr>
          <w:rFonts w:ascii="Calibri" w:hAnsi="Calibri" w:cs="Calibri"/>
          <w:sz w:val="22"/>
        </w:rPr>
        <w:t xml:space="preserve"> udziału innego podmiotu przy wykonywaniu zamówienia</w:t>
      </w:r>
      <w:r w:rsidRPr="00FC050C">
        <w:rPr>
          <w:rFonts w:ascii="Calibri" w:hAnsi="Calibri" w:cs="Calibri"/>
          <w:sz w:val="22"/>
        </w:rPr>
        <w:t>.</w:t>
      </w:r>
    </w:p>
    <w:p w14:paraId="0F10B265" w14:textId="77777777" w:rsidR="005B2340" w:rsidRDefault="00A32923" w:rsidP="00A32923">
      <w:pPr>
        <w:pStyle w:val="Nagwek2"/>
        <w:numPr>
          <w:ilvl w:val="0"/>
          <w:numId w:val="0"/>
        </w:numPr>
        <w:tabs>
          <w:tab w:val="clear" w:pos="709"/>
          <w:tab w:val="left" w:pos="567"/>
        </w:tabs>
        <w:ind w:left="576"/>
        <w:rPr>
          <w:rFonts w:ascii="Calibri" w:hAnsi="Calibri"/>
          <w:sz w:val="22"/>
          <w:szCs w:val="22"/>
          <w:lang w:val="pl-PL"/>
        </w:rPr>
      </w:pPr>
      <w:r w:rsidRPr="002C7AE2">
        <w:rPr>
          <w:rFonts w:ascii="Calibri" w:hAnsi="Calibri"/>
          <w:sz w:val="22"/>
          <w:szCs w:val="22"/>
        </w:rPr>
        <w:t xml:space="preserve">Zamawiający oceni, czy udostępniane </w:t>
      </w:r>
      <w:r>
        <w:rPr>
          <w:rFonts w:ascii="Calibri" w:hAnsi="Calibri"/>
          <w:sz w:val="22"/>
          <w:szCs w:val="22"/>
        </w:rPr>
        <w:t>W</w:t>
      </w:r>
      <w:r w:rsidRPr="002C7AE2">
        <w:rPr>
          <w:rFonts w:ascii="Calibri" w:hAnsi="Calibri"/>
          <w:sz w:val="22"/>
          <w:szCs w:val="22"/>
        </w:rPr>
        <w:t xml:space="preserve">ykonawcy przez inne podmioty zdolności techniczne lub zawodowe lub ich sytuacja finansowa lub ekonomiczna, pozwalają na wykazanie przez </w:t>
      </w:r>
      <w:r>
        <w:rPr>
          <w:rFonts w:ascii="Calibri" w:hAnsi="Calibri"/>
          <w:sz w:val="22"/>
          <w:szCs w:val="22"/>
        </w:rPr>
        <w:t>W</w:t>
      </w:r>
      <w:r w:rsidRPr="002C7AE2">
        <w:rPr>
          <w:rFonts w:ascii="Calibri" w:hAnsi="Calibri"/>
          <w:sz w:val="22"/>
          <w:szCs w:val="22"/>
        </w:rPr>
        <w:t xml:space="preserve">ykonawcę spełniania warunków udziału w postępowaniu oraz </w:t>
      </w:r>
      <w:r>
        <w:rPr>
          <w:rFonts w:ascii="Calibri" w:hAnsi="Calibri"/>
          <w:sz w:val="22"/>
          <w:szCs w:val="22"/>
        </w:rPr>
        <w:t>z</w:t>
      </w:r>
      <w:r w:rsidRPr="002C7AE2">
        <w:rPr>
          <w:rFonts w:ascii="Calibri" w:hAnsi="Calibri"/>
          <w:sz w:val="22"/>
          <w:szCs w:val="22"/>
        </w:rPr>
        <w:t>bada, czy nie zachodzą wobec tego podmiotu podstawy wykluczenia, o których mowa w art. 24 ust. 1 pkt 13-22</w:t>
      </w:r>
      <w:r>
        <w:rPr>
          <w:rFonts w:ascii="Calibri" w:hAnsi="Calibri"/>
          <w:sz w:val="22"/>
          <w:szCs w:val="22"/>
        </w:rPr>
        <w:t xml:space="preserve"> </w:t>
      </w:r>
      <w:r w:rsidR="00FB19FC">
        <w:rPr>
          <w:rFonts w:ascii="Calibri" w:hAnsi="Calibri"/>
          <w:sz w:val="22"/>
          <w:szCs w:val="22"/>
          <w:lang w:val="pl-PL"/>
        </w:rPr>
        <w:t>oraz ust 5 pkt 1</w:t>
      </w:r>
      <w:r w:rsidR="00241E31">
        <w:rPr>
          <w:rFonts w:ascii="Calibri" w:hAnsi="Calibri"/>
          <w:sz w:val="22"/>
          <w:szCs w:val="22"/>
          <w:lang w:val="pl-PL"/>
        </w:rPr>
        <w:t>, 4</w:t>
      </w:r>
      <w:r w:rsidR="00FB19FC">
        <w:rPr>
          <w:rFonts w:ascii="Calibri" w:hAnsi="Calibri"/>
          <w:sz w:val="22"/>
          <w:szCs w:val="22"/>
          <w:lang w:val="pl-PL"/>
        </w:rPr>
        <w:t xml:space="preserve"> i 8 </w:t>
      </w:r>
      <w:r>
        <w:rPr>
          <w:rFonts w:ascii="Calibri" w:hAnsi="Calibri"/>
          <w:sz w:val="22"/>
          <w:szCs w:val="22"/>
        </w:rPr>
        <w:t>ustawy</w:t>
      </w:r>
      <w:r w:rsidR="00241E31">
        <w:rPr>
          <w:rFonts w:ascii="Calibri" w:hAnsi="Calibri"/>
          <w:sz w:val="22"/>
          <w:szCs w:val="22"/>
          <w:lang w:val="pl-PL"/>
        </w:rPr>
        <w:t>.</w:t>
      </w:r>
    </w:p>
    <w:p w14:paraId="0E9879CD" w14:textId="77777777" w:rsidR="00241E31" w:rsidRDefault="00241E31" w:rsidP="00A32923">
      <w:pPr>
        <w:pStyle w:val="Nagwek2"/>
        <w:numPr>
          <w:ilvl w:val="0"/>
          <w:numId w:val="0"/>
        </w:numPr>
        <w:tabs>
          <w:tab w:val="clear" w:pos="709"/>
          <w:tab w:val="left" w:pos="567"/>
        </w:tabs>
        <w:ind w:left="576"/>
        <w:rPr>
          <w:rFonts w:ascii="Calibri" w:eastAsia="Univers-PL" w:hAnsi="Calibri"/>
          <w:sz w:val="22"/>
          <w:szCs w:val="22"/>
          <w:lang w:val="pl-PL"/>
        </w:rPr>
      </w:pPr>
      <w:r>
        <w:rPr>
          <w:rFonts w:ascii="Calibri" w:eastAsia="Univers-PL" w:hAnsi="Calibri"/>
          <w:sz w:val="22"/>
          <w:szCs w:val="22"/>
          <w:lang w:val="pl-PL"/>
        </w:rPr>
        <w:t xml:space="preserve">Uwaga! Zobowiązanie i ewentualnie dodatkowe dokumenty, o których mowa powyżej muszą być złożone wraz z ofertą. </w:t>
      </w:r>
    </w:p>
    <w:bookmarkEnd w:id="2"/>
    <w:p w14:paraId="0A856E4A" w14:textId="77777777" w:rsidR="005B2340" w:rsidRDefault="005B2340" w:rsidP="009101C6">
      <w:pPr>
        <w:tabs>
          <w:tab w:val="left" w:pos="709"/>
        </w:tabs>
        <w:ind w:left="709"/>
        <w:jc w:val="both"/>
        <w:outlineLvl w:val="1"/>
        <w:rPr>
          <w:rFonts w:ascii="Calibri" w:hAnsi="Calibri"/>
          <w:sz w:val="22"/>
        </w:rPr>
      </w:pPr>
    </w:p>
    <w:p w14:paraId="3BE4C4EE" w14:textId="77777777" w:rsidR="00156B3E" w:rsidRPr="006756CC" w:rsidRDefault="00156B3E" w:rsidP="0005534A">
      <w:pPr>
        <w:pStyle w:val="Nagwek1"/>
      </w:pPr>
      <w:r w:rsidRPr="006756CC">
        <w:t>Dokumenty i oświadczenia wymagane na potwierdzenie braku podstaw do wykluczenia Wykonawcy z postępowania i spełniania warunków udziału w postępowaniu</w:t>
      </w:r>
    </w:p>
    <w:p w14:paraId="5263B334" w14:textId="77777777" w:rsidR="008F5BD9" w:rsidRDefault="00156B3E" w:rsidP="008A04E3">
      <w:pPr>
        <w:pStyle w:val="Nagwek2"/>
        <w:numPr>
          <w:ilvl w:val="1"/>
          <w:numId w:val="18"/>
        </w:numPr>
        <w:rPr>
          <w:rFonts w:ascii="Calibri" w:hAnsi="Calibri"/>
          <w:color w:val="000000"/>
          <w:sz w:val="22"/>
          <w:szCs w:val="22"/>
        </w:rPr>
      </w:pPr>
      <w:r w:rsidRPr="008F5BD9">
        <w:rPr>
          <w:rFonts w:ascii="Calibri" w:hAnsi="Calibri"/>
          <w:color w:val="000000"/>
          <w:sz w:val="22"/>
          <w:szCs w:val="22"/>
        </w:rPr>
        <w:t xml:space="preserve">Do oferty każdy Wykonawca musi dołączyć aktualne na dzień składania ofert oświadczenie w zakresie braku podstaw do wykluczenia zgodne z treścią formularza zamieszczonego </w:t>
      </w:r>
      <w:r w:rsidRPr="008F5BD9">
        <w:rPr>
          <w:rFonts w:ascii="Calibri" w:hAnsi="Calibri"/>
          <w:sz w:val="22"/>
          <w:szCs w:val="22"/>
        </w:rPr>
        <w:t xml:space="preserve">w Rozdziale II.2 SIWZ (Formularz „Oświadczenie o braku podstaw do wykluczenia”) oraz </w:t>
      </w:r>
      <w:r w:rsidRPr="008F5BD9">
        <w:rPr>
          <w:rFonts w:ascii="Calibri" w:hAnsi="Calibri"/>
          <w:color w:val="000000"/>
          <w:sz w:val="22"/>
          <w:szCs w:val="22"/>
        </w:rPr>
        <w:t xml:space="preserve">oświadczenie w zakresie spełniania warunków udziału w postępowaniu zgodne z treścią formularza zamieszczonego </w:t>
      </w:r>
      <w:r w:rsidRPr="008F5BD9">
        <w:rPr>
          <w:rFonts w:ascii="Calibri" w:hAnsi="Calibri"/>
          <w:sz w:val="22"/>
          <w:szCs w:val="22"/>
        </w:rPr>
        <w:t>w Rozdziale II.3 SIWZ (Formularz „Oświadczenia o spełnianiu warunków udziału w postępowaniu”)</w:t>
      </w:r>
      <w:r w:rsidR="002F05EF" w:rsidRPr="008F5BD9">
        <w:rPr>
          <w:rFonts w:ascii="Calibri" w:hAnsi="Calibri"/>
          <w:sz w:val="22"/>
          <w:szCs w:val="22"/>
          <w:lang w:val="pl-PL"/>
        </w:rPr>
        <w:t>.</w:t>
      </w:r>
    </w:p>
    <w:p w14:paraId="55DEBC70" w14:textId="77777777" w:rsidR="008F5BD9" w:rsidRDefault="00156B3E" w:rsidP="008A04E3">
      <w:pPr>
        <w:pStyle w:val="Nagwek2"/>
        <w:numPr>
          <w:ilvl w:val="1"/>
          <w:numId w:val="18"/>
        </w:numPr>
        <w:rPr>
          <w:rFonts w:ascii="Calibri" w:hAnsi="Calibri"/>
          <w:color w:val="000000"/>
          <w:sz w:val="22"/>
          <w:szCs w:val="22"/>
        </w:rPr>
      </w:pPr>
      <w:r w:rsidRPr="008F5BD9">
        <w:rPr>
          <w:rFonts w:ascii="Calibri" w:hAnsi="Calibri"/>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w:t>
      </w:r>
      <w:r w:rsidR="002F05EF" w:rsidRPr="008F5BD9">
        <w:rPr>
          <w:rFonts w:ascii="Calibri" w:hAnsi="Calibri"/>
          <w:color w:val="000000"/>
          <w:sz w:val="22"/>
          <w:szCs w:val="22"/>
        </w:rPr>
        <w:t>1</w:t>
      </w:r>
      <w:r w:rsidR="002F05EF" w:rsidRPr="008F5BD9">
        <w:rPr>
          <w:rFonts w:ascii="Calibri" w:hAnsi="Calibri"/>
          <w:color w:val="000000"/>
          <w:sz w:val="22"/>
          <w:szCs w:val="22"/>
          <w:lang w:val="pl-PL"/>
        </w:rPr>
        <w:t>.</w:t>
      </w:r>
    </w:p>
    <w:p w14:paraId="5CEFF9C4" w14:textId="77777777" w:rsidR="00D60745" w:rsidRPr="008F5BD9" w:rsidRDefault="00A112C5" w:rsidP="008F5BD9">
      <w:pPr>
        <w:pStyle w:val="Nagwek2"/>
        <w:numPr>
          <w:ilvl w:val="0"/>
          <w:numId w:val="0"/>
        </w:numPr>
        <w:ind w:left="576"/>
        <w:rPr>
          <w:rFonts w:ascii="Calibri" w:hAnsi="Calibri"/>
          <w:color w:val="000000"/>
          <w:sz w:val="22"/>
          <w:szCs w:val="22"/>
        </w:rPr>
      </w:pPr>
      <w:r w:rsidRPr="008F5BD9">
        <w:rPr>
          <w:rFonts w:ascii="Calibri" w:hAnsi="Calibri" w:cs="Calibri"/>
          <w:sz w:val="22"/>
          <w:szCs w:val="22"/>
        </w:rPr>
        <w:t xml:space="preserve">Zamawiający, w celu sprawdzenia zgodności treści złożonej oferty z treścią SIWZ </w:t>
      </w:r>
      <w:r w:rsidR="00E706CC" w:rsidRPr="008F5BD9">
        <w:rPr>
          <w:rFonts w:ascii="Calibri" w:hAnsi="Calibri" w:cs="Calibri"/>
          <w:sz w:val="22"/>
          <w:szCs w:val="22"/>
          <w:lang w:val="pl-PL"/>
        </w:rPr>
        <w:t>,</w:t>
      </w:r>
      <w:r w:rsidRPr="008F5BD9">
        <w:rPr>
          <w:rFonts w:ascii="Calibri" w:hAnsi="Calibri" w:cs="Calibri"/>
          <w:sz w:val="22"/>
          <w:szCs w:val="22"/>
        </w:rPr>
        <w:t>będzie</w:t>
      </w:r>
      <w:r w:rsidR="009218BC" w:rsidRPr="008F5BD9">
        <w:rPr>
          <w:rFonts w:ascii="Calibri" w:hAnsi="Calibri" w:cs="Calibri"/>
          <w:sz w:val="22"/>
          <w:szCs w:val="22"/>
          <w:lang w:val="pl-PL"/>
        </w:rPr>
        <w:t xml:space="preserve"> mógł wezwać Wykonawców do </w:t>
      </w:r>
      <w:r w:rsidRPr="008F5BD9">
        <w:rPr>
          <w:rFonts w:ascii="Calibri" w:hAnsi="Calibri" w:cs="Calibri"/>
          <w:sz w:val="22"/>
          <w:szCs w:val="22"/>
        </w:rPr>
        <w:t xml:space="preserve"> przeprowadzenia testów funkcjonalnych </w:t>
      </w:r>
      <w:r w:rsidR="009218BC" w:rsidRPr="008F5BD9">
        <w:rPr>
          <w:rFonts w:ascii="Calibri" w:hAnsi="Calibri" w:cs="Calibri"/>
          <w:sz w:val="22"/>
          <w:szCs w:val="22"/>
          <w:lang w:val="pl-PL"/>
        </w:rPr>
        <w:t>oferowanego rozwiązania</w:t>
      </w:r>
      <w:r w:rsidR="009218BC" w:rsidRPr="008F5BD9">
        <w:rPr>
          <w:rFonts w:ascii="Calibri" w:hAnsi="Calibri" w:cs="Calibri"/>
          <w:sz w:val="22"/>
          <w:szCs w:val="22"/>
        </w:rPr>
        <w:t xml:space="preserve"> </w:t>
      </w:r>
      <w:r w:rsidRPr="00313143">
        <w:rPr>
          <w:rFonts w:ascii="Calibri" w:hAnsi="Calibri" w:cs="Calibri"/>
          <w:sz w:val="22"/>
          <w:szCs w:val="22"/>
        </w:rPr>
        <w:t>systemu kopii zapasowych.</w:t>
      </w:r>
      <w:r w:rsidR="009218BC" w:rsidRPr="00313143" w:rsidDel="009218BC">
        <w:rPr>
          <w:rFonts w:ascii="Calibri" w:hAnsi="Calibri"/>
          <w:color w:val="000000"/>
          <w:sz w:val="22"/>
          <w:szCs w:val="22"/>
          <w:lang w:val="pl-PL"/>
        </w:rPr>
        <w:t xml:space="preserve"> </w:t>
      </w:r>
      <w:r w:rsidR="00415D5B" w:rsidRPr="00313143">
        <w:rPr>
          <w:rFonts w:ascii="Calibri" w:hAnsi="Calibri"/>
          <w:color w:val="000000"/>
          <w:sz w:val="22"/>
          <w:szCs w:val="22"/>
          <w:lang w:val="pl-PL"/>
        </w:rPr>
        <w:t xml:space="preserve">Wezwanie będzie dotyczyć Wykonawcy, który złożył potencjalnie najkorzystniejszą ofertę. </w:t>
      </w:r>
      <w:r w:rsidRPr="00313143">
        <w:rPr>
          <w:rFonts w:ascii="Calibri" w:hAnsi="Calibri" w:cs="Calibri"/>
          <w:color w:val="000000"/>
          <w:sz w:val="22"/>
          <w:szCs w:val="22"/>
          <w:lang w:val="pl-PL"/>
        </w:rPr>
        <w:t>W ramach testów Wykonawca dostarczy wszystkie elementy wymagane do przeprowadzenia testów (oprogramowanie oraz urz</w:t>
      </w:r>
      <w:r w:rsidRPr="00313143">
        <w:rPr>
          <w:rFonts w:ascii="Calibri" w:hAnsi="Calibri"/>
          <w:color w:val="000000"/>
          <w:sz w:val="22"/>
          <w:szCs w:val="22"/>
          <w:lang w:val="pl-PL"/>
        </w:rPr>
        <w:t>ą</w:t>
      </w:r>
      <w:r w:rsidRPr="00313143">
        <w:rPr>
          <w:rFonts w:ascii="Calibri" w:hAnsi="Calibri" w:cs="Calibri"/>
          <w:color w:val="000000"/>
          <w:sz w:val="22"/>
          <w:szCs w:val="22"/>
          <w:lang w:val="pl-PL"/>
        </w:rPr>
        <w:t xml:space="preserve">dzenia) oraz będzie odpowiedzialny za ich przeprowadzenie. Testy będą trwały nie dłużej niż </w:t>
      </w:r>
      <w:r w:rsidR="009218BC" w:rsidRPr="00313143">
        <w:rPr>
          <w:rFonts w:ascii="Calibri" w:hAnsi="Calibri" w:cs="Calibri"/>
          <w:color w:val="000000"/>
          <w:sz w:val="22"/>
          <w:szCs w:val="22"/>
          <w:lang w:val="pl-PL"/>
        </w:rPr>
        <w:t>3</w:t>
      </w:r>
      <w:r w:rsidRPr="00313143">
        <w:rPr>
          <w:rFonts w:ascii="Calibri" w:hAnsi="Calibri" w:cs="Calibri"/>
          <w:color w:val="000000"/>
          <w:sz w:val="22"/>
          <w:szCs w:val="22"/>
          <w:lang w:val="pl-PL"/>
        </w:rPr>
        <w:t xml:space="preserve"> dni robocz</w:t>
      </w:r>
      <w:r w:rsidR="00415D5B" w:rsidRPr="00313143">
        <w:rPr>
          <w:rFonts w:ascii="Calibri" w:hAnsi="Calibri" w:cs="Calibri"/>
          <w:color w:val="000000"/>
          <w:sz w:val="22"/>
          <w:szCs w:val="22"/>
          <w:lang w:val="pl-PL"/>
        </w:rPr>
        <w:t>e</w:t>
      </w:r>
      <w:r w:rsidRPr="00313143">
        <w:rPr>
          <w:rFonts w:ascii="Calibri" w:hAnsi="Calibri" w:cs="Calibri"/>
          <w:color w:val="000000"/>
          <w:sz w:val="22"/>
          <w:szCs w:val="22"/>
          <w:lang w:val="pl-PL"/>
        </w:rPr>
        <w:t>, podczas których Wykonawca udowodni wybrane przez Zamawiającego funkcj</w:t>
      </w:r>
      <w:r w:rsidR="00415D5B" w:rsidRPr="00313143">
        <w:rPr>
          <w:rFonts w:ascii="Calibri" w:hAnsi="Calibri" w:cs="Calibri"/>
          <w:color w:val="000000"/>
          <w:sz w:val="22"/>
          <w:szCs w:val="22"/>
          <w:lang w:val="pl-PL"/>
        </w:rPr>
        <w:t xml:space="preserve">e wskazane w treści </w:t>
      </w:r>
      <w:r w:rsidR="001E779C" w:rsidRPr="00313143">
        <w:rPr>
          <w:rFonts w:ascii="Calibri" w:hAnsi="Calibri" w:cs="Calibri"/>
          <w:color w:val="000000"/>
          <w:sz w:val="22"/>
          <w:szCs w:val="22"/>
          <w:lang w:val="pl-PL"/>
        </w:rPr>
        <w:t xml:space="preserve">Szczegółowego </w:t>
      </w:r>
      <w:r w:rsidR="00415D5B" w:rsidRPr="00313143">
        <w:rPr>
          <w:rFonts w:ascii="Calibri" w:hAnsi="Calibri" w:cs="Calibri"/>
          <w:color w:val="000000"/>
          <w:sz w:val="22"/>
          <w:szCs w:val="22"/>
          <w:lang w:val="pl-PL"/>
        </w:rPr>
        <w:t>Opisu Przedmiotu Zamówienia</w:t>
      </w:r>
      <w:r w:rsidR="001E779C" w:rsidRPr="00313143">
        <w:rPr>
          <w:rFonts w:ascii="Calibri" w:hAnsi="Calibri" w:cs="Calibri"/>
          <w:color w:val="000000"/>
          <w:sz w:val="22"/>
          <w:szCs w:val="22"/>
          <w:lang w:val="pl-PL"/>
        </w:rPr>
        <w:t xml:space="preserve"> (SOPZ) w Rozdział III SIWZ</w:t>
      </w:r>
      <w:r w:rsidR="00415D5B" w:rsidRPr="00313143">
        <w:rPr>
          <w:rFonts w:ascii="Calibri" w:hAnsi="Calibri" w:cs="Calibri"/>
          <w:color w:val="000000"/>
          <w:sz w:val="22"/>
          <w:szCs w:val="22"/>
          <w:lang w:val="pl-PL"/>
        </w:rPr>
        <w:t>.</w:t>
      </w:r>
      <w:r w:rsidR="00D60745" w:rsidRPr="00313143">
        <w:rPr>
          <w:rFonts w:ascii="Calibri" w:hAnsi="Calibri"/>
          <w:color w:val="000000"/>
          <w:sz w:val="22"/>
          <w:szCs w:val="22"/>
          <w:lang w:val="pl-PL"/>
        </w:rPr>
        <w:t xml:space="preserve"> </w:t>
      </w:r>
      <w:r w:rsidRPr="00313143">
        <w:rPr>
          <w:rFonts w:ascii="Calibri" w:hAnsi="Calibri"/>
          <w:color w:val="000000"/>
          <w:sz w:val="22"/>
          <w:szCs w:val="22"/>
          <w:lang w:val="pl-PL"/>
        </w:rPr>
        <w:t xml:space="preserve">Lista funkcji do przetestowania zostanie dostarczona Wykonawcy na </w:t>
      </w:r>
      <w:r w:rsidR="009218BC" w:rsidRPr="00313143">
        <w:rPr>
          <w:rFonts w:ascii="Calibri" w:hAnsi="Calibri"/>
          <w:color w:val="000000"/>
          <w:sz w:val="22"/>
          <w:szCs w:val="22"/>
          <w:lang w:val="pl-PL"/>
        </w:rPr>
        <w:t xml:space="preserve">min. </w:t>
      </w:r>
      <w:r w:rsidR="003251B3" w:rsidRPr="00313143">
        <w:rPr>
          <w:rFonts w:ascii="Calibri" w:hAnsi="Calibri"/>
          <w:color w:val="000000"/>
          <w:sz w:val="22"/>
          <w:szCs w:val="22"/>
          <w:lang w:val="pl-PL"/>
        </w:rPr>
        <w:t xml:space="preserve">5 </w:t>
      </w:r>
      <w:r w:rsidRPr="00313143">
        <w:rPr>
          <w:rFonts w:ascii="Calibri" w:hAnsi="Calibri"/>
          <w:color w:val="000000"/>
          <w:sz w:val="22"/>
          <w:szCs w:val="22"/>
          <w:lang w:val="pl-PL"/>
        </w:rPr>
        <w:t xml:space="preserve">dni przed przystąpieniem do testów. Testy zostaną uznane za wykonane </w:t>
      </w:r>
      <w:r w:rsidR="00021542" w:rsidRPr="00313143">
        <w:rPr>
          <w:rFonts w:ascii="Calibri" w:hAnsi="Calibri"/>
          <w:color w:val="000000"/>
          <w:sz w:val="22"/>
          <w:szCs w:val="22"/>
          <w:lang w:val="pl-PL"/>
        </w:rPr>
        <w:t>poprawnie, jeżeli</w:t>
      </w:r>
      <w:r w:rsidRPr="00313143">
        <w:rPr>
          <w:rFonts w:ascii="Calibri" w:hAnsi="Calibri"/>
          <w:color w:val="000000"/>
          <w:sz w:val="22"/>
          <w:szCs w:val="22"/>
          <w:lang w:val="pl-PL"/>
        </w:rPr>
        <w:t xml:space="preserve"> wszystkie wymagane funkcje zostaną zaprezentowane zgodnie z opisem funkcjonalnym zawartym w treści </w:t>
      </w:r>
      <w:r w:rsidR="001E779C" w:rsidRPr="00313143">
        <w:rPr>
          <w:rFonts w:ascii="Calibri" w:hAnsi="Calibri"/>
          <w:color w:val="000000"/>
          <w:sz w:val="22"/>
          <w:szCs w:val="22"/>
          <w:lang w:val="pl-PL"/>
        </w:rPr>
        <w:t>SOPZ</w:t>
      </w:r>
      <w:r w:rsidRPr="00313143">
        <w:rPr>
          <w:rFonts w:ascii="Calibri" w:hAnsi="Calibri"/>
          <w:color w:val="000000"/>
          <w:sz w:val="22"/>
          <w:szCs w:val="22"/>
          <w:lang w:val="pl-PL"/>
        </w:rPr>
        <w:t xml:space="preserve">. Brak przeprowadzenia testów w terminie wyznaczonym lub negatywny wynik testów </w:t>
      </w:r>
      <w:r w:rsidR="004F74F0" w:rsidRPr="00313143">
        <w:rPr>
          <w:rFonts w:ascii="Calibri" w:hAnsi="Calibri"/>
          <w:color w:val="000000"/>
          <w:sz w:val="22"/>
          <w:szCs w:val="22"/>
          <w:lang w:val="pl-PL"/>
        </w:rPr>
        <w:t>(brak choćby jednej z fu</w:t>
      </w:r>
      <w:r w:rsidR="008F5BD9" w:rsidRPr="00313143">
        <w:rPr>
          <w:rFonts w:ascii="Calibri" w:hAnsi="Calibri"/>
          <w:color w:val="000000"/>
          <w:sz w:val="22"/>
          <w:szCs w:val="22"/>
          <w:lang w:val="pl-PL"/>
        </w:rPr>
        <w:t>nkcji wymaganych przez Zamawiają</w:t>
      </w:r>
      <w:r w:rsidR="004F74F0" w:rsidRPr="00313143">
        <w:rPr>
          <w:rFonts w:ascii="Calibri" w:hAnsi="Calibri"/>
          <w:color w:val="000000"/>
          <w:sz w:val="22"/>
          <w:szCs w:val="22"/>
          <w:lang w:val="pl-PL"/>
        </w:rPr>
        <w:t>cego,</w:t>
      </w:r>
      <w:r w:rsidR="0061552E" w:rsidRPr="00313143">
        <w:rPr>
          <w:rFonts w:ascii="Calibri" w:hAnsi="Calibri"/>
          <w:color w:val="000000"/>
          <w:sz w:val="22"/>
          <w:szCs w:val="22"/>
          <w:lang w:val="pl-PL"/>
        </w:rPr>
        <w:t xml:space="preserve"> </w:t>
      </w:r>
      <w:r w:rsidR="004F74F0" w:rsidRPr="00313143">
        <w:rPr>
          <w:rFonts w:ascii="Calibri" w:hAnsi="Calibri"/>
          <w:color w:val="000000"/>
          <w:sz w:val="22"/>
          <w:szCs w:val="22"/>
          <w:lang w:val="pl-PL"/>
        </w:rPr>
        <w:t xml:space="preserve">określonych w </w:t>
      </w:r>
      <w:r w:rsidR="001E779C" w:rsidRPr="00313143">
        <w:rPr>
          <w:rFonts w:ascii="Calibri" w:hAnsi="Calibri"/>
          <w:color w:val="000000"/>
          <w:sz w:val="22"/>
          <w:szCs w:val="22"/>
          <w:lang w:val="pl-PL"/>
        </w:rPr>
        <w:t>S</w:t>
      </w:r>
      <w:r w:rsidR="004F74F0" w:rsidRPr="00313143">
        <w:rPr>
          <w:rFonts w:ascii="Calibri" w:hAnsi="Calibri"/>
          <w:color w:val="000000"/>
          <w:sz w:val="22"/>
          <w:szCs w:val="22"/>
          <w:lang w:val="pl-PL"/>
        </w:rPr>
        <w:t xml:space="preserve">OPZ) </w:t>
      </w:r>
      <w:r w:rsidRPr="00313143">
        <w:rPr>
          <w:rFonts w:ascii="Calibri" w:hAnsi="Calibri"/>
          <w:color w:val="000000"/>
          <w:sz w:val="22"/>
          <w:szCs w:val="22"/>
          <w:lang w:val="pl-PL"/>
        </w:rPr>
        <w:t>spowoduje</w:t>
      </w:r>
      <w:r w:rsidR="00D60745" w:rsidRPr="00313143">
        <w:rPr>
          <w:rFonts w:ascii="Calibri" w:hAnsi="Calibri"/>
          <w:color w:val="000000"/>
          <w:sz w:val="22"/>
          <w:szCs w:val="22"/>
          <w:lang w:val="pl-PL"/>
        </w:rPr>
        <w:t xml:space="preserve"> odrzucenie oferty</w:t>
      </w:r>
      <w:r w:rsidR="008F5BD9" w:rsidRPr="00313143">
        <w:rPr>
          <w:rFonts w:ascii="Calibri" w:hAnsi="Calibri"/>
          <w:color w:val="000000"/>
          <w:sz w:val="22"/>
          <w:szCs w:val="22"/>
          <w:lang w:val="pl-PL"/>
        </w:rPr>
        <w:t>,</w:t>
      </w:r>
      <w:r w:rsidR="00D60745" w:rsidRPr="00313143">
        <w:rPr>
          <w:rFonts w:ascii="Calibri" w:hAnsi="Calibri"/>
          <w:color w:val="000000"/>
          <w:sz w:val="22"/>
          <w:szCs w:val="22"/>
          <w:lang w:val="pl-PL"/>
        </w:rPr>
        <w:t xml:space="preserve"> jako niezgodnej z treścią SIWZ.</w:t>
      </w:r>
      <w:r w:rsidRPr="00313143">
        <w:rPr>
          <w:rFonts w:ascii="Calibri" w:hAnsi="Calibri"/>
          <w:color w:val="000000"/>
          <w:sz w:val="22"/>
          <w:szCs w:val="22"/>
          <w:lang w:val="pl-PL"/>
        </w:rPr>
        <w:t xml:space="preserve">  </w:t>
      </w:r>
      <w:r w:rsidR="00D60745" w:rsidRPr="00313143">
        <w:rPr>
          <w:rFonts w:ascii="Calibri" w:hAnsi="Calibri"/>
          <w:color w:val="000000"/>
          <w:sz w:val="22"/>
          <w:szCs w:val="22"/>
          <w:lang w:val="pl-PL"/>
        </w:rPr>
        <w:t>W takim wypadku Zamawiający wezwie kolejnego z Wykonawców, którego oferta mogłaby być najwyżej oceniona z pozostałych.</w:t>
      </w:r>
    </w:p>
    <w:p w14:paraId="7D4DAF50" w14:textId="77777777" w:rsidR="00156B3E" w:rsidRPr="0061552E" w:rsidRDefault="00D60745" w:rsidP="00D60745">
      <w:pPr>
        <w:pStyle w:val="Nagwek2"/>
        <w:numPr>
          <w:ilvl w:val="0"/>
          <w:numId w:val="0"/>
        </w:numPr>
        <w:tabs>
          <w:tab w:val="clear" w:pos="709"/>
          <w:tab w:val="left" w:pos="851"/>
        </w:tabs>
        <w:ind w:left="709" w:hanging="709"/>
        <w:rPr>
          <w:rFonts w:ascii="Calibri" w:hAnsi="Calibri"/>
          <w:color w:val="000000"/>
          <w:sz w:val="22"/>
          <w:szCs w:val="22"/>
          <w:lang w:val="pl-PL"/>
        </w:rPr>
      </w:pPr>
      <w:r w:rsidRPr="009218BC">
        <w:rPr>
          <w:rFonts w:ascii="Calibri" w:hAnsi="Calibri"/>
          <w:color w:val="000000"/>
          <w:sz w:val="22"/>
          <w:szCs w:val="22"/>
          <w:lang w:val="pl-PL"/>
        </w:rPr>
        <w:t>7.</w:t>
      </w:r>
      <w:r w:rsidR="0022290D">
        <w:rPr>
          <w:rFonts w:ascii="Calibri" w:hAnsi="Calibri"/>
          <w:color w:val="000000"/>
          <w:sz w:val="22"/>
          <w:szCs w:val="22"/>
          <w:lang w:val="pl-PL"/>
        </w:rPr>
        <w:t>3</w:t>
      </w:r>
      <w:r w:rsidRPr="009218BC">
        <w:rPr>
          <w:rFonts w:ascii="Calibri" w:hAnsi="Calibri"/>
          <w:color w:val="000000"/>
          <w:sz w:val="22"/>
          <w:szCs w:val="22"/>
          <w:lang w:val="pl-PL"/>
        </w:rPr>
        <w:tab/>
        <w:t>Zamawiający</w:t>
      </w:r>
      <w:r w:rsidR="00156B3E" w:rsidRPr="0061552E">
        <w:rPr>
          <w:rFonts w:ascii="Calibri" w:hAnsi="Calibri"/>
          <w:color w:val="000000"/>
          <w:sz w:val="22"/>
          <w:szCs w:val="22"/>
          <w:lang w:val="pl-PL"/>
        </w:rPr>
        <w:t xml:space="preserve">, wezwie Wykonawcę, którego oferta została najwyżej oceniona, do złożenia w wyznaczonym, nie krótszym niż 5 dni, terminie aktualnych na dzień złożenia następujących oświadczeń lub dokumentów: </w:t>
      </w:r>
    </w:p>
    <w:p w14:paraId="284B8B79" w14:textId="77777777" w:rsidR="00156B3E" w:rsidRDefault="00D60745" w:rsidP="00C8389E">
      <w:pPr>
        <w:spacing w:line="288" w:lineRule="auto"/>
        <w:ind w:left="1276" w:hanging="567"/>
        <w:jc w:val="both"/>
        <w:rPr>
          <w:rFonts w:ascii="Calibri" w:hAnsi="Calibri"/>
          <w:sz w:val="22"/>
        </w:rPr>
      </w:pPr>
      <w:r w:rsidRPr="0061552E">
        <w:rPr>
          <w:rFonts w:ascii="Calibri" w:hAnsi="Calibri"/>
          <w:color w:val="000000"/>
          <w:sz w:val="22"/>
        </w:rPr>
        <w:lastRenderedPageBreak/>
        <w:t>7.</w:t>
      </w:r>
      <w:r w:rsidR="0022290D">
        <w:rPr>
          <w:rFonts w:ascii="Calibri" w:hAnsi="Calibri"/>
          <w:color w:val="000000"/>
          <w:sz w:val="22"/>
        </w:rPr>
        <w:t>3</w:t>
      </w:r>
      <w:r w:rsidR="00156B3E" w:rsidRPr="0061552E">
        <w:rPr>
          <w:rFonts w:ascii="Calibri" w:hAnsi="Calibri"/>
          <w:color w:val="000000"/>
          <w:sz w:val="22"/>
        </w:rPr>
        <w:t>.1.</w:t>
      </w:r>
      <w:r w:rsidR="00156B3E" w:rsidRPr="0061552E">
        <w:rPr>
          <w:rFonts w:ascii="Calibri" w:hAnsi="Calibri"/>
          <w:color w:val="000000"/>
          <w:sz w:val="22"/>
        </w:rPr>
        <w:tab/>
        <w:t>Wykaz wykonanych dostaw w okresie ostatnich 3 lat przed upływem terminu składania ofert, a jeżeli okres prowadzenia dz</w:t>
      </w:r>
      <w:r w:rsidR="00156B3E" w:rsidRPr="003301F5">
        <w:rPr>
          <w:rFonts w:ascii="Calibri" w:hAnsi="Calibri"/>
          <w:sz w:val="22"/>
        </w:rPr>
        <w:t>iałalności jest krótszy – w tym okresie, o których mowa w punkcie 6.2.</w:t>
      </w:r>
      <w:r w:rsidR="00156B3E">
        <w:rPr>
          <w:rFonts w:ascii="Calibri" w:hAnsi="Calibri"/>
          <w:sz w:val="22"/>
        </w:rPr>
        <w:t>1</w:t>
      </w:r>
      <w:r w:rsidR="00156B3E" w:rsidRPr="003301F5">
        <w:rPr>
          <w:rFonts w:ascii="Calibri" w:hAnsi="Calibri"/>
          <w:sz w:val="22"/>
        </w:rPr>
        <w:t xml:space="preserve">, według formularza </w:t>
      </w:r>
      <w:r w:rsidR="00156B3E">
        <w:rPr>
          <w:rFonts w:ascii="Calibri" w:hAnsi="Calibri"/>
          <w:sz w:val="22"/>
        </w:rPr>
        <w:t xml:space="preserve">zamieszczonego w Rozdziale II.4 SIWZ </w:t>
      </w:r>
      <w:r w:rsidR="00156B3E" w:rsidRPr="003301F5">
        <w:rPr>
          <w:rFonts w:ascii="Calibri" w:hAnsi="Calibri"/>
          <w:sz w:val="22"/>
        </w:rPr>
        <w:t xml:space="preserve">(Formularz </w:t>
      </w:r>
      <w:r w:rsidR="00156B3E">
        <w:rPr>
          <w:rFonts w:ascii="Calibri" w:hAnsi="Calibri"/>
          <w:sz w:val="22"/>
        </w:rPr>
        <w:t>”Doświadczenie”</w:t>
      </w:r>
      <w:r w:rsidR="00156B3E" w:rsidRPr="003301F5">
        <w:rPr>
          <w:rFonts w:ascii="Calibri" w:hAnsi="Calibri"/>
          <w:sz w:val="22"/>
        </w:rPr>
        <w:t xml:space="preserve">) oraz załączenie </w:t>
      </w:r>
      <w:r w:rsidR="00156B3E">
        <w:rPr>
          <w:rFonts w:ascii="Calibri" w:hAnsi="Calibri"/>
          <w:sz w:val="22"/>
        </w:rPr>
        <w:t xml:space="preserve">dowodów określających czy te dostawy </w:t>
      </w:r>
      <w:r w:rsidR="00156B3E" w:rsidRPr="003301F5">
        <w:rPr>
          <w:rFonts w:ascii="Calibri" w:hAnsi="Calibri"/>
          <w:sz w:val="22"/>
        </w:rPr>
        <w:t>zostały wykonane należycie</w:t>
      </w:r>
      <w:r w:rsidR="00156B3E">
        <w:rPr>
          <w:rFonts w:ascii="Calibri" w:hAnsi="Calibri"/>
          <w:sz w:val="22"/>
        </w:rPr>
        <w:t>,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156B3E" w:rsidRPr="00313143">
        <w:rPr>
          <w:rFonts w:ascii="Calibri" w:hAnsi="Calibri"/>
          <w:sz w:val="22"/>
        </w:rPr>
        <w:t>. Pod pojęciem dostaw Zamawiający rozumie zamówienia potwierdzające spełnianie opisanych w punkcie 6.2.</w:t>
      </w:r>
      <w:r w:rsidR="00894063" w:rsidRPr="00313143">
        <w:rPr>
          <w:rFonts w:ascii="Calibri" w:hAnsi="Calibri"/>
          <w:sz w:val="22"/>
        </w:rPr>
        <w:t>1</w:t>
      </w:r>
      <w:r w:rsidR="00156B3E" w:rsidRPr="00313143">
        <w:rPr>
          <w:rFonts w:ascii="Calibri" w:hAnsi="Calibri"/>
          <w:sz w:val="22"/>
        </w:rPr>
        <w:t xml:space="preserve"> warunków.</w:t>
      </w:r>
    </w:p>
    <w:p w14:paraId="75325AB9" w14:textId="77777777" w:rsidR="00CD1C31" w:rsidRDefault="00D60745" w:rsidP="000428BF">
      <w:pPr>
        <w:spacing w:line="288" w:lineRule="auto"/>
        <w:ind w:left="1276" w:hanging="567"/>
        <w:jc w:val="both"/>
        <w:rPr>
          <w:rFonts w:ascii="Calibri" w:hAnsi="Calibri"/>
          <w:sz w:val="22"/>
        </w:rPr>
      </w:pPr>
      <w:r>
        <w:rPr>
          <w:rFonts w:ascii="Calibri" w:hAnsi="Calibri"/>
          <w:sz w:val="22"/>
        </w:rPr>
        <w:t>7.</w:t>
      </w:r>
      <w:r w:rsidR="0022290D">
        <w:rPr>
          <w:rFonts w:ascii="Calibri" w:hAnsi="Calibri"/>
          <w:sz w:val="22"/>
        </w:rPr>
        <w:t>3</w:t>
      </w:r>
      <w:r w:rsidR="00301C62" w:rsidRPr="00301C62">
        <w:rPr>
          <w:rFonts w:ascii="Calibri" w:hAnsi="Calibri"/>
          <w:sz w:val="22"/>
        </w:rPr>
        <w:t>.2</w:t>
      </w:r>
      <w:r w:rsidR="00301C62">
        <w:rPr>
          <w:rFonts w:cs="Arial"/>
        </w:rPr>
        <w:t xml:space="preserve"> </w:t>
      </w:r>
      <w:r w:rsidR="00301C62">
        <w:rPr>
          <w:rFonts w:ascii="Calibri" w:hAnsi="Calibri"/>
          <w:sz w:val="22"/>
        </w:rPr>
        <w:t>W</w:t>
      </w:r>
      <w:r w:rsidR="00CD1C31" w:rsidRPr="00301C62">
        <w:rPr>
          <w:rFonts w:ascii="Calibri" w:hAnsi="Calibri"/>
          <w:sz w:val="22"/>
        </w:rPr>
        <w:t>ykaz osób, które będą uczestniczyć w wykonaniu zamówienia, wraz z informacjami na temat ich kwalifikacji zawodowych</w:t>
      </w:r>
      <w:r w:rsidR="00301C62">
        <w:rPr>
          <w:rFonts w:ascii="Calibri" w:hAnsi="Calibri"/>
          <w:sz w:val="22"/>
        </w:rPr>
        <w:t>, posiadanych certyfikatów</w:t>
      </w:r>
      <w:r w:rsidR="00CD1C31" w:rsidRPr="00301C62">
        <w:rPr>
          <w:rFonts w:ascii="Calibri" w:hAnsi="Calibri"/>
          <w:sz w:val="22"/>
        </w:rPr>
        <w:t xml:space="preserve"> niezbędnych do wykonania zamówienia, a także zakresu wykonywanych przez nie czynności, informacją o podstawie do dysponowania tymi osobami</w:t>
      </w:r>
      <w:r w:rsidR="00DE7E2F">
        <w:rPr>
          <w:rFonts w:ascii="Calibri" w:hAnsi="Calibri"/>
          <w:sz w:val="22"/>
        </w:rPr>
        <w:t xml:space="preserve">, </w:t>
      </w:r>
      <w:r w:rsidR="00DE7E2F" w:rsidRPr="003301F5">
        <w:rPr>
          <w:rFonts w:ascii="Calibri" w:hAnsi="Calibri"/>
          <w:sz w:val="22"/>
        </w:rPr>
        <w:t xml:space="preserve">według formularza </w:t>
      </w:r>
      <w:r w:rsidR="00DE7E2F">
        <w:rPr>
          <w:rFonts w:ascii="Calibri" w:hAnsi="Calibri"/>
          <w:sz w:val="22"/>
        </w:rPr>
        <w:t>zamieszczonego w Rozdziale II.</w:t>
      </w:r>
      <w:r w:rsidR="00BD7F91">
        <w:rPr>
          <w:rFonts w:ascii="Calibri" w:hAnsi="Calibri"/>
          <w:sz w:val="22"/>
        </w:rPr>
        <w:t>6</w:t>
      </w:r>
      <w:r w:rsidR="00DE7E2F">
        <w:rPr>
          <w:rFonts w:ascii="Calibri" w:hAnsi="Calibri"/>
          <w:sz w:val="22"/>
        </w:rPr>
        <w:t xml:space="preserve"> SIWZ </w:t>
      </w:r>
      <w:r w:rsidR="00DE7E2F" w:rsidRPr="003301F5">
        <w:rPr>
          <w:rFonts w:ascii="Calibri" w:hAnsi="Calibri"/>
          <w:sz w:val="22"/>
        </w:rPr>
        <w:t xml:space="preserve">(Formularz </w:t>
      </w:r>
      <w:r w:rsidR="00DE7E2F">
        <w:rPr>
          <w:rFonts w:ascii="Calibri" w:hAnsi="Calibri"/>
          <w:sz w:val="22"/>
        </w:rPr>
        <w:t>”Wykaz Osób”</w:t>
      </w:r>
      <w:r w:rsidR="00DE7E2F" w:rsidRPr="003301F5">
        <w:rPr>
          <w:rFonts w:ascii="Calibri" w:hAnsi="Calibri"/>
          <w:sz w:val="22"/>
        </w:rPr>
        <w:t>)</w:t>
      </w:r>
      <w:r w:rsidR="000428BF">
        <w:rPr>
          <w:rFonts w:ascii="Calibri" w:hAnsi="Calibri"/>
          <w:sz w:val="22"/>
        </w:rPr>
        <w:t>,</w:t>
      </w:r>
    </w:p>
    <w:p w14:paraId="27CF6D22" w14:textId="77777777" w:rsidR="00FB19FC" w:rsidRPr="00662491" w:rsidRDefault="00D60745" w:rsidP="000428BF">
      <w:pPr>
        <w:spacing w:line="288" w:lineRule="auto"/>
        <w:ind w:left="1276" w:hanging="567"/>
        <w:jc w:val="both"/>
        <w:rPr>
          <w:rFonts w:ascii="Calibri" w:hAnsi="Calibri"/>
          <w:sz w:val="22"/>
        </w:rPr>
      </w:pPr>
      <w:r>
        <w:rPr>
          <w:rFonts w:ascii="Calibri" w:hAnsi="Calibri"/>
          <w:sz w:val="22"/>
        </w:rPr>
        <w:t>7.</w:t>
      </w:r>
      <w:r w:rsidR="0022290D">
        <w:rPr>
          <w:rFonts w:ascii="Calibri" w:hAnsi="Calibri"/>
          <w:sz w:val="22"/>
        </w:rPr>
        <w:t>3</w:t>
      </w:r>
      <w:r w:rsidR="00FB19FC">
        <w:rPr>
          <w:rFonts w:ascii="Calibri" w:hAnsi="Calibri"/>
          <w:sz w:val="22"/>
        </w:rPr>
        <w:t>.3</w:t>
      </w:r>
      <w:r w:rsidR="00FB19FC">
        <w:rPr>
          <w:rFonts w:ascii="Calibri" w:hAnsi="Calibri"/>
          <w:sz w:val="22"/>
        </w:rPr>
        <w:tab/>
        <w:t xml:space="preserve">Polisę lub inny dokument potwierdzający posiadanie przez Wykonawcę ubezpieczenia </w:t>
      </w:r>
      <w:r w:rsidR="00FB19FC" w:rsidRPr="00662491">
        <w:rPr>
          <w:rFonts w:ascii="Calibri" w:hAnsi="Calibri"/>
          <w:sz w:val="22"/>
        </w:rPr>
        <w:t>odpowiedzialności cywilnej w zakresie działalności związanej z przedmiotem</w:t>
      </w:r>
      <w:r w:rsidR="00FB19FC">
        <w:rPr>
          <w:rFonts w:ascii="Calibri" w:hAnsi="Calibri"/>
          <w:sz w:val="22"/>
        </w:rPr>
        <w:t xml:space="preserve"> </w:t>
      </w:r>
      <w:r w:rsidR="00FB19FC" w:rsidRPr="00662491">
        <w:rPr>
          <w:rFonts w:ascii="Calibri" w:hAnsi="Calibri"/>
          <w:sz w:val="22"/>
        </w:rPr>
        <w:t>zamówienia na kwotę minimum 600 000 zł.</w:t>
      </w:r>
    </w:p>
    <w:p w14:paraId="5B9A89FE" w14:textId="77777777" w:rsidR="004814B5" w:rsidRPr="00662491" w:rsidRDefault="009B021A" w:rsidP="008A04E3">
      <w:pPr>
        <w:pStyle w:val="Nagwek2"/>
        <w:numPr>
          <w:ilvl w:val="1"/>
          <w:numId w:val="19"/>
        </w:numPr>
        <w:tabs>
          <w:tab w:val="clear" w:pos="709"/>
        </w:tabs>
        <w:rPr>
          <w:rFonts w:ascii="Calibri" w:hAnsi="Calibri"/>
          <w:sz w:val="22"/>
          <w:szCs w:val="22"/>
        </w:rPr>
      </w:pPr>
      <w:r w:rsidRPr="00662491">
        <w:rPr>
          <w:rFonts w:ascii="Calibri" w:hAnsi="Calibri"/>
          <w:sz w:val="22"/>
          <w:szCs w:val="22"/>
        </w:rPr>
        <w:t>W przypadku przed</w:t>
      </w:r>
      <w:r w:rsidR="00A96439" w:rsidRPr="00662491">
        <w:rPr>
          <w:rFonts w:ascii="Calibri" w:hAnsi="Calibri"/>
          <w:sz w:val="22"/>
          <w:szCs w:val="22"/>
          <w:lang w:val="pl-PL"/>
        </w:rPr>
        <w:t>stawienia</w:t>
      </w:r>
      <w:r w:rsidR="00677E8A" w:rsidRPr="00662491">
        <w:rPr>
          <w:rFonts w:ascii="Calibri" w:hAnsi="Calibri"/>
          <w:sz w:val="22"/>
          <w:szCs w:val="22"/>
        </w:rPr>
        <w:t xml:space="preserve"> przez Wykonawców oświadczeń lub dokumentów, w których jakiekolwiek kwoty podane zostały w walutach obcych, Zamawiający przeliczy te kwoty na PLN według średniego kursu Narodowego Banku Polskiego obowiązującego w dniu publikacji ogłoszenia o zamówieniu w Biuletynie Zamówień Publicznych</w:t>
      </w:r>
      <w:r w:rsidR="00A96439" w:rsidRPr="00662491">
        <w:rPr>
          <w:rFonts w:ascii="Calibri" w:hAnsi="Calibri"/>
          <w:sz w:val="22"/>
          <w:szCs w:val="22"/>
          <w:lang w:val="pl-PL"/>
        </w:rPr>
        <w:t>. Jeśli, w dniu publikacji ogłoszenia Narodowy Bank Polski nie ogłosił  kursu średniego, Zamawiający dokona przeliczenia stosując średni kurs z ostatniego dnia roboczego przed terminem na złożenie ofert.</w:t>
      </w:r>
    </w:p>
    <w:p w14:paraId="52ACAA8B" w14:textId="77777777" w:rsidR="008F5BD9" w:rsidRPr="008F5BD9" w:rsidRDefault="003165D8" w:rsidP="008A04E3">
      <w:pPr>
        <w:pStyle w:val="Nagwek2"/>
        <w:numPr>
          <w:ilvl w:val="1"/>
          <w:numId w:val="19"/>
        </w:numPr>
        <w:tabs>
          <w:tab w:val="clear" w:pos="709"/>
        </w:tabs>
        <w:rPr>
          <w:rFonts w:ascii="Calibri" w:hAnsi="Calibri"/>
          <w:sz w:val="22"/>
          <w:szCs w:val="22"/>
        </w:rPr>
      </w:pPr>
      <w:r w:rsidRPr="008F5BD9">
        <w:rPr>
          <w:rFonts w:ascii="Calibri" w:hAnsi="Calibri"/>
          <w:sz w:val="22"/>
          <w:szCs w:val="22"/>
        </w:rPr>
        <w:t>W zakresie zbadania przesłanek wykluczenia z postępowania Zamawiający oprze się na oświadczenia</w:t>
      </w:r>
      <w:r w:rsidR="005513C7">
        <w:rPr>
          <w:rFonts w:ascii="Calibri" w:hAnsi="Calibri"/>
          <w:sz w:val="22"/>
          <w:szCs w:val="22"/>
          <w:lang w:val="pl-PL"/>
        </w:rPr>
        <w:t>ch</w:t>
      </w:r>
      <w:r w:rsidRPr="008F5BD9">
        <w:rPr>
          <w:rFonts w:ascii="Calibri" w:hAnsi="Calibri"/>
          <w:sz w:val="22"/>
          <w:szCs w:val="22"/>
        </w:rPr>
        <w:t xml:space="preserve"> Wykonawcy zawartych w Formularzu "Oświadczenie o braku podstaw do wykluczenia". Jednakże w przypadku, w którym Zamawiający poweźmie wątpliwości co do którejkolwiek z przesłanek wykluczenia Wykonawcy z postępowania, wezwie Wykonawcę na podstawie art. 26 ust 2f ustawy Pzp do przedłożenia odpowiedniego dokumentu lub odpowiednich dokumentów wynikających z rozporządzenia w sprawie rodzajów dokumentów, jakich może żądać zamawiający od wykonawcy w postępowaniu o udzielenie zamówienia, potwierdzającego brak podstaw do wykluczenia</w:t>
      </w:r>
      <w:r w:rsidR="008F5BD9" w:rsidRPr="008F5BD9">
        <w:rPr>
          <w:rFonts w:ascii="Calibri" w:hAnsi="Calibri"/>
          <w:sz w:val="22"/>
          <w:szCs w:val="22"/>
          <w:lang w:val="pl-PL"/>
        </w:rPr>
        <w:t>.</w:t>
      </w:r>
    </w:p>
    <w:p w14:paraId="45176519" w14:textId="77777777" w:rsidR="008F5BD9" w:rsidRPr="00F646EC" w:rsidRDefault="00156B3E" w:rsidP="008A04E3">
      <w:pPr>
        <w:pStyle w:val="Nagwek2"/>
        <w:numPr>
          <w:ilvl w:val="1"/>
          <w:numId w:val="18"/>
        </w:numPr>
        <w:tabs>
          <w:tab w:val="clear" w:pos="709"/>
        </w:tabs>
        <w:rPr>
          <w:rFonts w:ascii="Calibri" w:hAnsi="Calibri"/>
          <w:sz w:val="22"/>
          <w:szCs w:val="22"/>
        </w:rPr>
      </w:pPr>
      <w:r w:rsidRPr="008F5BD9">
        <w:rPr>
          <w:rFonts w:ascii="Calibri" w:hAnsi="Calibri"/>
          <w:sz w:val="22"/>
          <w:szCs w:val="22"/>
        </w:rPr>
        <w:t>Zgodnie z art. 24 ust. 11 ustawy, Wykonawca w terminie 3 dni od dnia zamieszczenia na stronie internetowej informacji, o których mowa w art. 86 ust. 5 Pzp (oraz w pkt. 12.4 SIWZ), przekaże Zamawiającemu oświadczenie o przynależności lub braku przynależności do tej samej grupy kapitałowej, o której mowa w art. 24 ust. 1 pkt 23 Pzp, sporządzone zgodnie z treścią formularza zamieszczonego w Rozdziale II.</w:t>
      </w:r>
      <w:r w:rsidR="00BD7F91" w:rsidRPr="008F5BD9">
        <w:rPr>
          <w:rFonts w:ascii="Calibri" w:hAnsi="Calibri"/>
          <w:sz w:val="22"/>
          <w:szCs w:val="22"/>
          <w:lang w:val="pl-PL"/>
        </w:rPr>
        <w:t>6</w:t>
      </w:r>
      <w:r w:rsidRPr="008F5BD9">
        <w:rPr>
          <w:rFonts w:ascii="Calibri" w:hAnsi="Calibri"/>
          <w:sz w:val="22"/>
          <w:szCs w:val="22"/>
        </w:rPr>
        <w:t xml:space="preserve"> (Formularz ”Informacja dotycząca przynależności do grupy kapitałowej”). Oświadczenie powinno być złożone w siedzibie Zamawiającego w oryginale i dostarczone w sposób analogiczny jak wymogi określone dla złożenia oferty z pkt 10.10 z dopiskiem na kopercie „Oświadczenie – grupa kapitałowa”. Wraz ze złożeniem oświadczenia, Wykonawca może przedstawić dowody, że powiązania z innym Wykonawcą nie prowadzą do </w:t>
      </w:r>
      <w:r w:rsidRPr="00F646EC">
        <w:rPr>
          <w:rFonts w:ascii="Calibri" w:hAnsi="Calibri"/>
          <w:sz w:val="22"/>
          <w:szCs w:val="22"/>
        </w:rPr>
        <w:t>zakłócenia konkurencji w postępo</w:t>
      </w:r>
      <w:r w:rsidR="008F5BD9" w:rsidRPr="00F646EC">
        <w:rPr>
          <w:rFonts w:ascii="Calibri" w:hAnsi="Calibri"/>
          <w:sz w:val="22"/>
          <w:szCs w:val="22"/>
        </w:rPr>
        <w:t>waniu o udzielenie zamówienia.</w:t>
      </w:r>
    </w:p>
    <w:p w14:paraId="2D8E3850" w14:textId="77777777" w:rsidR="0038335E" w:rsidRPr="00F646EC" w:rsidRDefault="00156B3E" w:rsidP="008A04E3">
      <w:pPr>
        <w:pStyle w:val="Nagwek2"/>
        <w:numPr>
          <w:ilvl w:val="1"/>
          <w:numId w:val="18"/>
        </w:numPr>
        <w:tabs>
          <w:tab w:val="clear" w:pos="709"/>
        </w:tabs>
        <w:rPr>
          <w:rFonts w:ascii="Calibri" w:hAnsi="Calibri"/>
          <w:sz w:val="22"/>
          <w:szCs w:val="22"/>
        </w:rPr>
      </w:pPr>
      <w:r w:rsidRPr="00F646EC">
        <w:rPr>
          <w:rFonts w:ascii="Calibri" w:hAnsi="Calibri"/>
          <w:color w:val="000000"/>
          <w:sz w:val="22"/>
          <w:szCs w:val="22"/>
        </w:rPr>
        <w:t>W przypadku Wykonawców wspólnie ubiegających się o udzielenie zamówienia oświadczenia wymienione w punkcie 7.1, 7.</w:t>
      </w:r>
      <w:r w:rsidR="001A178D" w:rsidRPr="00F646EC">
        <w:rPr>
          <w:rFonts w:ascii="Calibri" w:hAnsi="Calibri"/>
          <w:color w:val="000000"/>
          <w:sz w:val="22"/>
          <w:szCs w:val="22"/>
          <w:lang w:val="pl-PL"/>
        </w:rPr>
        <w:t>6</w:t>
      </w:r>
      <w:r w:rsidRPr="00F646EC">
        <w:rPr>
          <w:rFonts w:ascii="Calibri" w:hAnsi="Calibri"/>
          <w:color w:val="000000"/>
          <w:sz w:val="22"/>
          <w:szCs w:val="22"/>
        </w:rPr>
        <w:t xml:space="preserve">  składa każdy z Wykonawców wspólnie ubiegających się o zamówienie. Oświadczenia z pkt 7.1 mają potwierdzać spełnianie warunków udziału w </w:t>
      </w:r>
      <w:r w:rsidRPr="00F646EC">
        <w:rPr>
          <w:rFonts w:ascii="Calibri" w:hAnsi="Calibri"/>
          <w:color w:val="000000"/>
          <w:sz w:val="22"/>
          <w:szCs w:val="22"/>
        </w:rPr>
        <w:lastRenderedPageBreak/>
        <w:t>postępowaniu i brak podstaw wykluczenia. Dokumenty wymienione w punkcie 7.</w:t>
      </w:r>
      <w:r w:rsidR="001A178D" w:rsidRPr="00F646EC">
        <w:rPr>
          <w:rFonts w:ascii="Calibri" w:hAnsi="Calibri"/>
          <w:color w:val="000000"/>
          <w:sz w:val="22"/>
          <w:szCs w:val="22"/>
          <w:lang w:val="pl-PL"/>
        </w:rPr>
        <w:t>3</w:t>
      </w:r>
      <w:r w:rsidRPr="00F646EC">
        <w:rPr>
          <w:rFonts w:ascii="Calibri" w:hAnsi="Calibri"/>
          <w:color w:val="000000"/>
          <w:sz w:val="22"/>
          <w:szCs w:val="22"/>
        </w:rPr>
        <w:t xml:space="preserve"> powinien przedłożyć ten spośród Wykonawców składających wspólną ofertę, który potwierdza spełnienie danego </w:t>
      </w:r>
      <w:r w:rsidR="0038335E" w:rsidRPr="00F646EC">
        <w:rPr>
          <w:rFonts w:ascii="Calibri" w:hAnsi="Calibri"/>
          <w:color w:val="000000"/>
          <w:sz w:val="22"/>
          <w:szCs w:val="22"/>
        </w:rPr>
        <w:t>warunku udziału w postępowaniu.</w:t>
      </w:r>
    </w:p>
    <w:p w14:paraId="441332CC" w14:textId="77777777" w:rsidR="0038335E" w:rsidRPr="00662491" w:rsidRDefault="00455B0D" w:rsidP="008A04E3">
      <w:pPr>
        <w:pStyle w:val="Nagwek2"/>
        <w:numPr>
          <w:ilvl w:val="1"/>
          <w:numId w:val="18"/>
        </w:numPr>
        <w:tabs>
          <w:tab w:val="clear" w:pos="709"/>
        </w:tabs>
        <w:rPr>
          <w:rFonts w:ascii="Calibri" w:hAnsi="Calibri"/>
          <w:sz w:val="22"/>
          <w:szCs w:val="22"/>
        </w:rPr>
      </w:pPr>
      <w:r w:rsidRPr="00662491">
        <w:rPr>
          <w:rFonts w:ascii="Calibri" w:hAnsi="Calibri"/>
          <w:color w:val="000000"/>
          <w:sz w:val="22"/>
          <w:szCs w:val="22"/>
        </w:rPr>
        <w:t>Oświadczenia i dokumenty, o kt</w:t>
      </w:r>
      <w:r w:rsidR="00AC578F" w:rsidRPr="00662491">
        <w:rPr>
          <w:rFonts w:ascii="Calibri" w:hAnsi="Calibri"/>
          <w:color w:val="000000"/>
          <w:sz w:val="22"/>
          <w:szCs w:val="22"/>
        </w:rPr>
        <w:t xml:space="preserve">órych mowa w pkt </w:t>
      </w:r>
      <w:r w:rsidR="009B021A" w:rsidRPr="00662491">
        <w:rPr>
          <w:rFonts w:ascii="Calibri" w:hAnsi="Calibri"/>
          <w:color w:val="000000"/>
          <w:sz w:val="22"/>
          <w:szCs w:val="22"/>
          <w:lang w:val="pl-PL"/>
        </w:rPr>
        <w:t xml:space="preserve">6.3, </w:t>
      </w:r>
      <w:r w:rsidR="00AC578F" w:rsidRPr="00662491">
        <w:rPr>
          <w:rFonts w:ascii="Calibri" w:hAnsi="Calibri"/>
          <w:color w:val="000000"/>
          <w:sz w:val="22"/>
          <w:szCs w:val="22"/>
        </w:rPr>
        <w:t>7</w:t>
      </w:r>
      <w:r w:rsidR="009B021A" w:rsidRPr="00662491">
        <w:rPr>
          <w:rFonts w:ascii="Calibri" w:hAnsi="Calibri"/>
          <w:color w:val="000000"/>
          <w:sz w:val="22"/>
          <w:szCs w:val="22"/>
          <w:lang w:val="pl-PL"/>
        </w:rPr>
        <w:t>.1</w:t>
      </w:r>
      <w:r w:rsidR="00A96439" w:rsidRPr="00662491">
        <w:rPr>
          <w:rFonts w:ascii="Calibri" w:hAnsi="Calibri"/>
          <w:color w:val="000000"/>
          <w:sz w:val="22"/>
          <w:szCs w:val="22"/>
          <w:lang w:val="pl-PL"/>
        </w:rPr>
        <w:t>, 7.10</w:t>
      </w:r>
      <w:r w:rsidR="00AC578F" w:rsidRPr="00662491">
        <w:rPr>
          <w:rFonts w:ascii="Calibri" w:hAnsi="Calibri"/>
          <w:color w:val="000000"/>
          <w:sz w:val="22"/>
          <w:szCs w:val="22"/>
        </w:rPr>
        <w:t xml:space="preserve"> </w:t>
      </w:r>
      <w:r w:rsidRPr="00662491">
        <w:rPr>
          <w:rFonts w:ascii="Calibri" w:hAnsi="Calibri"/>
          <w:color w:val="000000"/>
          <w:sz w:val="22"/>
          <w:szCs w:val="22"/>
        </w:rPr>
        <w:t>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2F909EDE" w14:textId="77777777" w:rsidR="0038335E" w:rsidRPr="0038335E" w:rsidRDefault="00340F0E" w:rsidP="008A04E3">
      <w:pPr>
        <w:pStyle w:val="Nagwek2"/>
        <w:numPr>
          <w:ilvl w:val="1"/>
          <w:numId w:val="18"/>
        </w:numPr>
        <w:tabs>
          <w:tab w:val="clear" w:pos="709"/>
        </w:tabs>
        <w:rPr>
          <w:rFonts w:ascii="Calibri" w:hAnsi="Calibri"/>
          <w:sz w:val="22"/>
          <w:szCs w:val="22"/>
        </w:rPr>
      </w:pPr>
      <w:r w:rsidRPr="0038335E">
        <w:rPr>
          <w:rFonts w:ascii="Calibri" w:hAnsi="Calibri"/>
          <w:color w:val="000000"/>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r w:rsidR="0038335E">
        <w:rPr>
          <w:rFonts w:ascii="Calibri" w:hAnsi="Calibri"/>
          <w:sz w:val="22"/>
          <w:szCs w:val="22"/>
          <w:lang w:val="pl-PL"/>
        </w:rPr>
        <w:t>.</w:t>
      </w:r>
    </w:p>
    <w:p w14:paraId="5A2B6D8F" w14:textId="77777777" w:rsidR="0005534A" w:rsidRPr="0038335E" w:rsidRDefault="00340F0E" w:rsidP="008A04E3">
      <w:pPr>
        <w:pStyle w:val="Nagwek2"/>
        <w:numPr>
          <w:ilvl w:val="1"/>
          <w:numId w:val="18"/>
        </w:numPr>
        <w:tabs>
          <w:tab w:val="clear" w:pos="709"/>
        </w:tabs>
        <w:rPr>
          <w:rFonts w:ascii="Calibri" w:hAnsi="Calibri"/>
          <w:sz w:val="22"/>
          <w:szCs w:val="22"/>
        </w:rPr>
      </w:pPr>
      <w:r w:rsidRPr="0038335E">
        <w:rPr>
          <w:rFonts w:ascii="Calibri" w:hAnsi="Calibri"/>
          <w:b/>
          <w:bCs w:val="0"/>
          <w:color w:val="000000"/>
          <w:sz w:val="22"/>
          <w:szCs w:val="22"/>
        </w:rPr>
        <w:t>Do oferty należy załączyć ponadto:</w:t>
      </w:r>
      <w:r w:rsidRPr="0038335E">
        <w:rPr>
          <w:rFonts w:ascii="Calibri" w:hAnsi="Calibri"/>
          <w:b/>
          <w:bCs w:val="0"/>
          <w:color w:val="000000"/>
          <w:sz w:val="22"/>
          <w:szCs w:val="22"/>
          <w:lang w:val="pl-PL"/>
        </w:rPr>
        <w:t xml:space="preserve"> </w:t>
      </w:r>
    </w:p>
    <w:p w14:paraId="4F16E8A8" w14:textId="77777777" w:rsidR="00CA230E" w:rsidRPr="00284C3F" w:rsidRDefault="00340F0E" w:rsidP="0005534A">
      <w:pPr>
        <w:pStyle w:val="Nagwek2"/>
        <w:numPr>
          <w:ilvl w:val="0"/>
          <w:numId w:val="0"/>
        </w:numPr>
        <w:ind w:left="709"/>
        <w:rPr>
          <w:rFonts w:ascii="Calibri" w:hAnsi="Calibri"/>
          <w:b/>
          <w:bCs w:val="0"/>
          <w:color w:val="000000"/>
          <w:sz w:val="22"/>
          <w:szCs w:val="22"/>
        </w:rPr>
      </w:pPr>
      <w:r w:rsidRPr="00284C3F">
        <w:rPr>
          <w:rFonts w:ascii="Calibri" w:hAnsi="Calibri"/>
          <w:sz w:val="22"/>
          <w:szCs w:val="22"/>
        </w:rPr>
        <w:t xml:space="preserve">W celu potwierdzenia, iż </w:t>
      </w:r>
      <w:r w:rsidRPr="00313143">
        <w:rPr>
          <w:rFonts w:ascii="Calibri" w:hAnsi="Calibri"/>
          <w:sz w:val="22"/>
          <w:szCs w:val="22"/>
        </w:rPr>
        <w:t>zaoferowane urządzenia</w:t>
      </w:r>
      <w:r w:rsidRPr="00284C3F">
        <w:rPr>
          <w:rFonts w:ascii="Calibri" w:hAnsi="Calibri"/>
          <w:sz w:val="22"/>
          <w:szCs w:val="22"/>
        </w:rPr>
        <w:t xml:space="preserve"> spełniają wymagania określone przez Zamawiającego w niniejszej SIWZ, tj.: </w:t>
      </w:r>
    </w:p>
    <w:p w14:paraId="3CE8497A" w14:textId="77777777" w:rsidR="00340F0E" w:rsidRPr="009B021A" w:rsidRDefault="009B021A" w:rsidP="008A04E3">
      <w:pPr>
        <w:pStyle w:val="Nagwek2"/>
        <w:numPr>
          <w:ilvl w:val="0"/>
          <w:numId w:val="14"/>
        </w:numPr>
        <w:rPr>
          <w:rFonts w:ascii="Calibri" w:hAnsi="Calibri"/>
          <w:sz w:val="22"/>
          <w:szCs w:val="22"/>
          <w:lang w:val="pl-PL"/>
        </w:rPr>
      </w:pPr>
      <w:r w:rsidRPr="009B021A">
        <w:rPr>
          <w:rFonts w:ascii="Calibri" w:hAnsi="Calibri"/>
          <w:sz w:val="22"/>
          <w:szCs w:val="22"/>
          <w:lang w:val="pl-PL"/>
        </w:rPr>
        <w:t>oświadczenie</w:t>
      </w:r>
      <w:r w:rsidR="00340F0E" w:rsidRPr="009B021A">
        <w:rPr>
          <w:rFonts w:ascii="Calibri" w:hAnsi="Calibri"/>
          <w:sz w:val="22"/>
          <w:szCs w:val="22"/>
          <w:lang w:val="pl-PL"/>
        </w:rPr>
        <w:t xml:space="preserve"> </w:t>
      </w:r>
      <w:r w:rsidR="005513C7" w:rsidRPr="009B021A">
        <w:rPr>
          <w:rFonts w:ascii="Calibri" w:hAnsi="Calibri"/>
          <w:sz w:val="22"/>
          <w:szCs w:val="22"/>
          <w:lang w:val="pl-PL"/>
        </w:rPr>
        <w:t>Wykonawcy potwierdzające</w:t>
      </w:r>
      <w:r w:rsidRPr="009B021A">
        <w:rPr>
          <w:rFonts w:ascii="Calibri" w:hAnsi="Calibri"/>
          <w:sz w:val="22"/>
          <w:szCs w:val="22"/>
          <w:lang w:val="pl-PL"/>
        </w:rPr>
        <w:t xml:space="preserve"> spełnienie</w:t>
      </w:r>
      <w:r w:rsidR="005513C7" w:rsidRPr="009B021A">
        <w:rPr>
          <w:rFonts w:ascii="Calibri" w:hAnsi="Calibri"/>
          <w:sz w:val="22"/>
          <w:szCs w:val="22"/>
          <w:lang w:val="pl-PL"/>
        </w:rPr>
        <w:t xml:space="preserve"> </w:t>
      </w:r>
      <w:r w:rsidRPr="009B021A">
        <w:rPr>
          <w:rFonts w:ascii="Calibri" w:hAnsi="Calibri"/>
          <w:sz w:val="22"/>
          <w:szCs w:val="22"/>
          <w:lang w:val="pl-PL"/>
        </w:rPr>
        <w:t>w</w:t>
      </w:r>
      <w:r w:rsidR="00340F0E" w:rsidRPr="009B021A">
        <w:rPr>
          <w:rFonts w:ascii="Calibri" w:hAnsi="Calibri"/>
          <w:sz w:val="22"/>
          <w:szCs w:val="22"/>
          <w:lang w:val="pl-PL"/>
        </w:rPr>
        <w:t xml:space="preserve">szystkich opisanych </w:t>
      </w:r>
      <w:r w:rsidR="00340F0E" w:rsidRPr="009B021A">
        <w:rPr>
          <w:rFonts w:ascii="Calibri" w:hAnsi="Calibri"/>
          <w:sz w:val="22"/>
          <w:szCs w:val="22"/>
        </w:rPr>
        <w:t xml:space="preserve">w </w:t>
      </w:r>
      <w:r w:rsidRPr="009B021A">
        <w:rPr>
          <w:rFonts w:ascii="Calibri" w:hAnsi="Calibri"/>
          <w:sz w:val="22"/>
          <w:szCs w:val="22"/>
          <w:lang w:val="pl-PL"/>
        </w:rPr>
        <w:t xml:space="preserve">Szczegółowym </w:t>
      </w:r>
      <w:r w:rsidR="00340F0E" w:rsidRPr="009B021A">
        <w:rPr>
          <w:rFonts w:ascii="Calibri" w:hAnsi="Calibri"/>
          <w:sz w:val="22"/>
          <w:szCs w:val="22"/>
        </w:rPr>
        <w:t xml:space="preserve">Opisie Przedmiotu Zamówienia </w:t>
      </w:r>
      <w:r w:rsidR="00340F0E" w:rsidRPr="009B021A">
        <w:rPr>
          <w:rFonts w:ascii="Calibri" w:hAnsi="Calibri"/>
          <w:sz w:val="22"/>
          <w:szCs w:val="22"/>
          <w:lang w:val="pl-PL"/>
        </w:rPr>
        <w:t>wymagań systemu kopii zapasowych.</w:t>
      </w:r>
    </w:p>
    <w:p w14:paraId="36579BFF" w14:textId="65A80384" w:rsidR="007F27C3" w:rsidRPr="009B021A" w:rsidRDefault="007F27C3" w:rsidP="008A04E3">
      <w:pPr>
        <w:pStyle w:val="Nagwek2"/>
        <w:numPr>
          <w:ilvl w:val="0"/>
          <w:numId w:val="14"/>
        </w:numPr>
        <w:rPr>
          <w:rFonts w:ascii="Calibri" w:hAnsi="Calibri"/>
          <w:b/>
          <w:color w:val="000000"/>
          <w:sz w:val="22"/>
          <w:lang w:val="pl-PL"/>
        </w:rPr>
      </w:pPr>
      <w:r w:rsidRPr="0061552E">
        <w:rPr>
          <w:rFonts w:ascii="Calibri" w:hAnsi="Calibri"/>
          <w:color w:val="000000"/>
          <w:sz w:val="22"/>
          <w:lang w:val="pl-PL"/>
        </w:rPr>
        <w:t xml:space="preserve">oświadczenie (wraz ze wskazaniem danych kontaktowych) wystawione przez </w:t>
      </w:r>
      <w:r w:rsidRPr="00313143">
        <w:rPr>
          <w:rFonts w:ascii="Calibri" w:hAnsi="Calibri"/>
          <w:color w:val="000000"/>
          <w:sz w:val="22"/>
          <w:lang w:val="pl-PL"/>
        </w:rPr>
        <w:t>producentów oprogramowania oraz serwera pamięci masowej dotyczące posiadania jednego</w:t>
      </w:r>
      <w:r w:rsidR="000C7D0D">
        <w:rPr>
          <w:rFonts w:ascii="Calibri" w:hAnsi="Calibri"/>
          <w:color w:val="000000"/>
          <w:sz w:val="22"/>
          <w:lang w:val="pl-PL"/>
        </w:rPr>
        <w:t xml:space="preserve"> wspólnego</w:t>
      </w:r>
      <w:r w:rsidRPr="00313143">
        <w:rPr>
          <w:rFonts w:ascii="Calibri" w:hAnsi="Calibri"/>
          <w:color w:val="000000"/>
          <w:sz w:val="22"/>
          <w:lang w:val="pl-PL"/>
        </w:rPr>
        <w:t xml:space="preserve"> autoryzowanego punktu serwisowego obsługiwanego w języku polskim.</w:t>
      </w:r>
    </w:p>
    <w:p w14:paraId="5A0854D6" w14:textId="77777777" w:rsidR="009B021A" w:rsidRPr="009B021A" w:rsidRDefault="009B021A" w:rsidP="009B021A">
      <w:pPr>
        <w:pStyle w:val="Akapitzlist"/>
        <w:numPr>
          <w:ilvl w:val="0"/>
          <w:numId w:val="14"/>
        </w:numPr>
        <w:spacing w:before="120"/>
        <w:jc w:val="both"/>
        <w:rPr>
          <w:rFonts w:asciiTheme="minorHAnsi" w:hAnsiTheme="minorHAnsi" w:cs="Calibri"/>
          <w:sz w:val="22"/>
          <w:lang w:eastAsia="pl-PL"/>
        </w:rPr>
      </w:pPr>
      <w:r w:rsidRPr="009B021A">
        <w:rPr>
          <w:rFonts w:asciiTheme="minorHAnsi" w:hAnsiTheme="minorHAnsi" w:cs="Calibri"/>
          <w:sz w:val="22"/>
          <w:lang w:val="pl-PL" w:eastAsia="pl-PL"/>
        </w:rPr>
        <w:t>oświadczenie</w:t>
      </w:r>
      <w:r w:rsidRPr="009B021A">
        <w:rPr>
          <w:rFonts w:asciiTheme="minorHAnsi" w:hAnsiTheme="minorHAnsi" w:cs="Calibri"/>
          <w:sz w:val="22"/>
          <w:lang w:eastAsia="pl-PL"/>
        </w:rPr>
        <w:t>, iż firma serwisująca Sprzęt Umowy posiada ISO 9001 lub równoważny na świadczenie usług serwisowych oraz posiada autoryzacje producenta Sprzętu;</w:t>
      </w:r>
    </w:p>
    <w:p w14:paraId="0CAB6F5C" w14:textId="77777777" w:rsidR="002B26F0" w:rsidRPr="00284C3F" w:rsidRDefault="00003308" w:rsidP="00003308">
      <w:pPr>
        <w:pStyle w:val="Nagwek2"/>
        <w:numPr>
          <w:ilvl w:val="0"/>
          <w:numId w:val="0"/>
        </w:numPr>
        <w:tabs>
          <w:tab w:val="clear" w:pos="709"/>
          <w:tab w:val="left" w:pos="567"/>
        </w:tabs>
        <w:ind w:left="567" w:hanging="567"/>
        <w:rPr>
          <w:rFonts w:ascii="Calibri" w:hAnsi="Calibri"/>
          <w:sz w:val="22"/>
          <w:szCs w:val="22"/>
        </w:rPr>
      </w:pPr>
      <w:r>
        <w:rPr>
          <w:rFonts w:ascii="Calibri" w:hAnsi="Calibri"/>
          <w:sz w:val="22"/>
          <w:szCs w:val="22"/>
          <w:lang w:val="pl-PL"/>
        </w:rPr>
        <w:t xml:space="preserve">7.11   </w:t>
      </w:r>
      <w:r w:rsidR="002F05EF" w:rsidRPr="00284C3F">
        <w:rPr>
          <w:rFonts w:ascii="Calibri" w:hAnsi="Calibri"/>
          <w:sz w:val="22"/>
          <w:szCs w:val="22"/>
          <w:lang w:val="pl-PL"/>
        </w:rPr>
        <w:t>Pełnomocnictwo</w:t>
      </w:r>
      <w:r w:rsidR="002B26F0" w:rsidRPr="00284C3F">
        <w:rPr>
          <w:rFonts w:ascii="Calibri" w:hAnsi="Calibri"/>
          <w:sz w:val="22"/>
          <w:szCs w:val="22"/>
        </w:rPr>
        <w:t>, w</w:t>
      </w:r>
      <w:r w:rsidR="002B26F0" w:rsidRPr="00284C3F">
        <w:rPr>
          <w:rFonts w:ascii="Calibri" w:hAnsi="Calibri"/>
          <w:sz w:val="22"/>
          <w:szCs w:val="22"/>
          <w:lang w:val="pl-PL"/>
        </w:rPr>
        <w:t xml:space="preserve"> </w:t>
      </w:r>
      <w:r w:rsidR="002B26F0" w:rsidRPr="00284C3F">
        <w:rPr>
          <w:rFonts w:ascii="Calibri" w:hAnsi="Calibri"/>
          <w:sz w:val="22"/>
          <w:szCs w:val="22"/>
        </w:rPr>
        <w:t xml:space="preserve">przypadku, gdy ofertę lub załączone do niej </w:t>
      </w:r>
      <w:r w:rsidR="002B26F0" w:rsidRPr="00284C3F">
        <w:rPr>
          <w:rFonts w:ascii="Calibri" w:hAnsi="Calibri"/>
          <w:sz w:val="22"/>
          <w:szCs w:val="22"/>
          <w:lang w:val="pl-PL"/>
        </w:rPr>
        <w:t xml:space="preserve">oświadczenia lub </w:t>
      </w:r>
      <w:r>
        <w:rPr>
          <w:rFonts w:ascii="Calibri" w:hAnsi="Calibri"/>
          <w:sz w:val="22"/>
          <w:szCs w:val="22"/>
        </w:rPr>
        <w:t>dokumenty</w:t>
      </w:r>
      <w:r>
        <w:rPr>
          <w:rFonts w:ascii="Calibri" w:hAnsi="Calibri"/>
          <w:sz w:val="22"/>
          <w:szCs w:val="22"/>
          <w:lang w:val="pl-PL"/>
        </w:rPr>
        <w:t xml:space="preserve"> </w:t>
      </w:r>
      <w:r w:rsidR="002B26F0" w:rsidRPr="00284C3F">
        <w:rPr>
          <w:rFonts w:ascii="Calibri" w:hAnsi="Calibri"/>
          <w:sz w:val="22"/>
          <w:szCs w:val="22"/>
        </w:rPr>
        <w:t xml:space="preserve">podpisuje </w:t>
      </w:r>
      <w:r w:rsidR="002B26F0" w:rsidRPr="00284C3F">
        <w:rPr>
          <w:rFonts w:ascii="Calibri" w:hAnsi="Calibri"/>
          <w:sz w:val="22"/>
          <w:szCs w:val="22"/>
          <w:lang w:val="pl-PL"/>
        </w:rPr>
        <w:t>pełnomocnik</w:t>
      </w:r>
      <w:r w:rsidR="002B26F0" w:rsidRPr="00284C3F">
        <w:rPr>
          <w:rFonts w:ascii="Calibri" w:hAnsi="Calibri"/>
          <w:sz w:val="22"/>
          <w:szCs w:val="22"/>
        </w:rPr>
        <w:t>;</w:t>
      </w:r>
    </w:p>
    <w:p w14:paraId="27DBD931" w14:textId="77777777" w:rsidR="008C19E0" w:rsidRPr="00B3110A" w:rsidRDefault="008C19E0" w:rsidP="008A04E3">
      <w:pPr>
        <w:pStyle w:val="Nagwek2"/>
        <w:numPr>
          <w:ilvl w:val="1"/>
          <w:numId w:val="25"/>
        </w:numPr>
        <w:rPr>
          <w:rFonts w:ascii="Calibri" w:hAnsi="Calibri"/>
          <w:sz w:val="22"/>
          <w:szCs w:val="22"/>
          <w:lang w:val="pl-PL"/>
        </w:rPr>
      </w:pPr>
      <w:r w:rsidRPr="00B3110A">
        <w:rPr>
          <w:rFonts w:ascii="Calibri" w:hAnsi="Calibri"/>
          <w:color w:val="000000"/>
          <w:sz w:val="22"/>
          <w:szCs w:val="22"/>
        </w:rPr>
        <w:t>Pełnomocnictwo do podpisania oferty (o ile prawo do podpisania oferty nie wynika z innych dokumentów złożonych wraz z ofertą</w:t>
      </w:r>
      <w:r w:rsidR="00FE1240" w:rsidRPr="00B3110A">
        <w:rPr>
          <w:rFonts w:ascii="Calibri" w:hAnsi="Calibri"/>
          <w:color w:val="000000"/>
          <w:sz w:val="22"/>
          <w:szCs w:val="22"/>
          <w:lang w:val="pl-PL"/>
        </w:rPr>
        <w:t>)</w:t>
      </w:r>
      <w:r w:rsidR="00284C3F" w:rsidRPr="00B3110A">
        <w:rPr>
          <w:rFonts w:ascii="Calibri" w:hAnsi="Calibri"/>
          <w:sz w:val="22"/>
          <w:szCs w:val="22"/>
          <w:lang w:val="pl-PL"/>
        </w:rPr>
        <w:t>.</w:t>
      </w:r>
    </w:p>
    <w:p w14:paraId="3827EC31" w14:textId="77777777" w:rsidR="00BD7F91" w:rsidRPr="00284C3F" w:rsidRDefault="00BD7F91" w:rsidP="008A04E3">
      <w:pPr>
        <w:pStyle w:val="Nagwek2"/>
        <w:numPr>
          <w:ilvl w:val="1"/>
          <w:numId w:val="18"/>
        </w:numPr>
        <w:tabs>
          <w:tab w:val="clear" w:pos="709"/>
          <w:tab w:val="left" w:pos="567"/>
        </w:tabs>
        <w:ind w:left="567" w:hanging="567"/>
        <w:rPr>
          <w:rFonts w:ascii="Calibri" w:hAnsi="Calibri"/>
          <w:sz w:val="22"/>
          <w:szCs w:val="22"/>
          <w:lang w:val="pl-PL"/>
        </w:rPr>
      </w:pPr>
      <w:r>
        <w:rPr>
          <w:rFonts w:ascii="Calibri" w:hAnsi="Calibri"/>
          <w:sz w:val="22"/>
          <w:szCs w:val="22"/>
          <w:lang w:val="pl-PL"/>
        </w:rPr>
        <w:t>Zobowiązanie lub inne dokumenty wskazane w pkt 6.3 SIWZ, jeśli Wykonawca opiera się na zdolnościach lub sytuacji innego podmiotu celem potwierdzenia spełniania warunków udziału w postępowaniu.</w:t>
      </w:r>
    </w:p>
    <w:p w14:paraId="6E9CE0E6" w14:textId="77777777" w:rsidR="00156B3E" w:rsidRPr="00ED5834" w:rsidRDefault="00156B3E" w:rsidP="009101C6">
      <w:pPr>
        <w:tabs>
          <w:tab w:val="left" w:pos="709"/>
        </w:tabs>
        <w:ind w:left="709"/>
        <w:jc w:val="both"/>
        <w:outlineLvl w:val="1"/>
        <w:rPr>
          <w:rFonts w:ascii="Calibri" w:hAnsi="Calibri"/>
          <w:sz w:val="22"/>
        </w:rPr>
      </w:pPr>
    </w:p>
    <w:p w14:paraId="136CD43D" w14:textId="77777777" w:rsidR="00E42C5B" w:rsidRPr="00ED5834" w:rsidRDefault="00E66DF6" w:rsidP="008A04E3">
      <w:pPr>
        <w:pStyle w:val="Nagwek1"/>
        <w:numPr>
          <w:ilvl w:val="0"/>
          <w:numId w:val="18"/>
        </w:numPr>
      </w:pPr>
      <w:r w:rsidRPr="00ED5834">
        <w:t>Sposób</w:t>
      </w:r>
      <w:r w:rsidR="001067A0" w:rsidRPr="00ED5834">
        <w:t xml:space="preserve"> </w:t>
      </w:r>
      <w:r w:rsidRPr="00ED5834">
        <w:t>porozumiewania</w:t>
      </w:r>
      <w:r w:rsidR="001067A0" w:rsidRPr="00ED5834">
        <w:t xml:space="preserve"> </w:t>
      </w:r>
      <w:r w:rsidRPr="00ED5834">
        <w:t>się</w:t>
      </w:r>
      <w:r w:rsidR="001067A0" w:rsidRPr="00ED5834">
        <w:t xml:space="preserve"> </w:t>
      </w:r>
      <w:r w:rsidRPr="00ED5834">
        <w:t>Stron</w:t>
      </w:r>
    </w:p>
    <w:p w14:paraId="5116E53A" w14:textId="77777777" w:rsidR="008C19E0" w:rsidRPr="008F5BD9" w:rsidRDefault="008C19E0" w:rsidP="008A04E3">
      <w:pPr>
        <w:pStyle w:val="Nagwek2"/>
        <w:numPr>
          <w:ilvl w:val="1"/>
          <w:numId w:val="17"/>
        </w:numPr>
        <w:tabs>
          <w:tab w:val="clear" w:pos="709"/>
          <w:tab w:val="left" w:pos="567"/>
        </w:tabs>
        <w:rPr>
          <w:rFonts w:ascii="Calibri" w:hAnsi="Calibri"/>
          <w:sz w:val="22"/>
          <w:szCs w:val="22"/>
        </w:rPr>
      </w:pPr>
      <w:bookmarkStart w:id="3" w:name="_Ref465426938"/>
      <w:r w:rsidRPr="008F5BD9">
        <w:rPr>
          <w:rFonts w:ascii="Calibri" w:hAnsi="Calibri"/>
          <w:sz w:val="22"/>
          <w:szCs w:val="22"/>
        </w:rPr>
        <w:t xml:space="preserve">Wszelkie oświadczenia, pytania, wnioski, zawiadomienia oraz inne informacje Zamawiający oraz Wykonawcy będą przekazywać sobie pisemnie, faksem (nr faksu Zamawiającego: </w:t>
      </w:r>
      <w:r w:rsidR="00DA1D69">
        <w:rPr>
          <w:rFonts w:ascii="Calibri" w:hAnsi="Calibri"/>
          <w:sz w:val="22"/>
          <w:szCs w:val="22"/>
          <w:lang w:val="pl-PL"/>
        </w:rPr>
        <w:t>22 825 52 86</w:t>
      </w:r>
      <w:r w:rsidRPr="008F5BD9">
        <w:rPr>
          <w:rFonts w:ascii="Calibri" w:hAnsi="Calibri"/>
          <w:sz w:val="22"/>
          <w:szCs w:val="22"/>
        </w:rPr>
        <w:t>) lub mailem. Zamawiający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14:paraId="7664BD54" w14:textId="77777777" w:rsidR="008C19E0" w:rsidRPr="008F5BD9" w:rsidRDefault="008C19E0" w:rsidP="008A04E3">
      <w:pPr>
        <w:pStyle w:val="Nagwek2"/>
        <w:numPr>
          <w:ilvl w:val="1"/>
          <w:numId w:val="17"/>
        </w:numPr>
        <w:tabs>
          <w:tab w:val="clear" w:pos="709"/>
          <w:tab w:val="left" w:pos="567"/>
        </w:tabs>
        <w:rPr>
          <w:rFonts w:ascii="Calibri" w:hAnsi="Calibri"/>
          <w:sz w:val="22"/>
          <w:szCs w:val="22"/>
        </w:rPr>
      </w:pPr>
      <w:r w:rsidRPr="008F5BD9">
        <w:rPr>
          <w:rFonts w:ascii="Calibri" w:hAnsi="Calibri"/>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w:t>
      </w:r>
      <w:r w:rsidRPr="008F5BD9">
        <w:rPr>
          <w:rFonts w:ascii="Calibri" w:hAnsi="Calibri"/>
          <w:sz w:val="22"/>
          <w:szCs w:val="22"/>
        </w:rPr>
        <w:lastRenderedPageBreak/>
        <w:t>poprzednim, lub dotyczy udzielonych wyjaśnień, Zamawiający może udzielić wyjaśnień albo pozostawić wniosek bez rozpoznania.</w:t>
      </w:r>
    </w:p>
    <w:p w14:paraId="11C048DD" w14:textId="77777777" w:rsidR="008C19E0" w:rsidRPr="008F5BD9" w:rsidRDefault="008C19E0" w:rsidP="008A04E3">
      <w:pPr>
        <w:pStyle w:val="Nagwek2"/>
        <w:numPr>
          <w:ilvl w:val="1"/>
          <w:numId w:val="16"/>
        </w:numPr>
        <w:tabs>
          <w:tab w:val="clear" w:pos="709"/>
          <w:tab w:val="left" w:pos="567"/>
        </w:tabs>
        <w:rPr>
          <w:rFonts w:ascii="Calibri" w:hAnsi="Calibri"/>
          <w:sz w:val="22"/>
          <w:szCs w:val="22"/>
        </w:rPr>
      </w:pPr>
      <w:r w:rsidRPr="008F5BD9">
        <w:rPr>
          <w:rFonts w:ascii="Calibri" w:hAnsi="Calibri"/>
          <w:sz w:val="22"/>
          <w:szCs w:val="22"/>
        </w:rPr>
        <w:t xml:space="preserve">Zamawiający nie zamierza zwoływać zebrania wszystkich Wykonawców. </w:t>
      </w:r>
    </w:p>
    <w:p w14:paraId="18B7F7D1" w14:textId="77777777" w:rsidR="008C19E0" w:rsidRPr="00662491" w:rsidRDefault="008C19E0" w:rsidP="008A04E3">
      <w:pPr>
        <w:pStyle w:val="Nagwek2"/>
        <w:numPr>
          <w:ilvl w:val="1"/>
          <w:numId w:val="16"/>
        </w:numPr>
        <w:tabs>
          <w:tab w:val="clear" w:pos="709"/>
          <w:tab w:val="left" w:pos="567"/>
        </w:tabs>
        <w:rPr>
          <w:rFonts w:ascii="Calibri" w:hAnsi="Calibri"/>
          <w:sz w:val="22"/>
          <w:szCs w:val="22"/>
        </w:rPr>
      </w:pPr>
      <w:r w:rsidRPr="00662491">
        <w:rPr>
          <w:rFonts w:ascii="Calibri" w:hAnsi="Calibri"/>
          <w:sz w:val="22"/>
          <w:szCs w:val="22"/>
        </w:rPr>
        <w:t>Informacje będą udzielane w dni robocze w godzinach od 10</w:t>
      </w:r>
      <w:r w:rsidRPr="00662491">
        <w:rPr>
          <w:rFonts w:ascii="Calibri" w:hAnsi="Calibri"/>
          <w:sz w:val="22"/>
          <w:szCs w:val="22"/>
          <w:vertAlign w:val="superscript"/>
        </w:rPr>
        <w:t>00</w:t>
      </w:r>
      <w:r w:rsidRPr="00662491">
        <w:rPr>
          <w:rFonts w:ascii="Calibri" w:hAnsi="Calibri"/>
          <w:sz w:val="22"/>
          <w:szCs w:val="22"/>
        </w:rPr>
        <w:t xml:space="preserve"> do 14</w:t>
      </w:r>
      <w:r w:rsidRPr="00662491">
        <w:rPr>
          <w:rFonts w:ascii="Calibri" w:hAnsi="Calibri"/>
          <w:sz w:val="22"/>
          <w:szCs w:val="22"/>
          <w:vertAlign w:val="superscript"/>
        </w:rPr>
        <w:t>00</w:t>
      </w:r>
      <w:r w:rsidRPr="00662491">
        <w:rPr>
          <w:rFonts w:ascii="Calibri" w:hAnsi="Calibri"/>
          <w:sz w:val="22"/>
          <w:szCs w:val="22"/>
        </w:rPr>
        <w:t>.</w:t>
      </w:r>
    </w:p>
    <w:p w14:paraId="64AAC2DF" w14:textId="77777777" w:rsidR="008C19E0" w:rsidRPr="00662491" w:rsidRDefault="008C19E0" w:rsidP="008A04E3">
      <w:pPr>
        <w:pStyle w:val="Nagwek2"/>
        <w:numPr>
          <w:ilvl w:val="1"/>
          <w:numId w:val="16"/>
        </w:numPr>
        <w:tabs>
          <w:tab w:val="clear" w:pos="709"/>
          <w:tab w:val="left" w:pos="567"/>
        </w:tabs>
        <w:rPr>
          <w:rFonts w:ascii="Calibri" w:hAnsi="Calibri"/>
          <w:sz w:val="22"/>
          <w:szCs w:val="22"/>
        </w:rPr>
      </w:pPr>
      <w:r w:rsidRPr="00662491">
        <w:rPr>
          <w:rFonts w:ascii="Calibri" w:hAnsi="Calibri"/>
          <w:sz w:val="22"/>
          <w:szCs w:val="22"/>
        </w:rPr>
        <w:t xml:space="preserve">Osoby upoważnione do kontaktów z Wykonawcami: </w:t>
      </w:r>
    </w:p>
    <w:p w14:paraId="0602DCD3" w14:textId="64A42312" w:rsidR="00662491" w:rsidRDefault="000C7D0D" w:rsidP="00662491">
      <w:pPr>
        <w:pStyle w:val="Nagwek2"/>
        <w:numPr>
          <w:ilvl w:val="0"/>
          <w:numId w:val="105"/>
        </w:numPr>
        <w:tabs>
          <w:tab w:val="clear" w:pos="709"/>
          <w:tab w:val="left" w:pos="567"/>
        </w:tabs>
        <w:rPr>
          <w:rFonts w:ascii="Calibri" w:hAnsi="Calibri"/>
          <w:sz w:val="22"/>
          <w:szCs w:val="22"/>
          <w:lang w:val="pl-PL"/>
        </w:rPr>
      </w:pPr>
      <w:r>
        <w:rPr>
          <w:rFonts w:ascii="Calibri" w:hAnsi="Calibri"/>
          <w:sz w:val="22"/>
          <w:szCs w:val="22"/>
          <w:lang w:val="pl-PL"/>
        </w:rPr>
        <w:t>Zbigniew</w:t>
      </w:r>
      <w:r w:rsidR="009B021A" w:rsidRPr="00662491">
        <w:rPr>
          <w:rFonts w:ascii="Calibri" w:hAnsi="Calibri"/>
          <w:sz w:val="22"/>
          <w:szCs w:val="22"/>
          <w:lang w:val="pl-PL"/>
        </w:rPr>
        <w:t xml:space="preserve"> Szczurek (22 57 96 409, </w:t>
      </w:r>
      <w:hyperlink r:id="rId9" w:history="1">
        <w:r w:rsidR="009B021A" w:rsidRPr="00662491">
          <w:rPr>
            <w:rStyle w:val="Hipercze"/>
            <w:rFonts w:ascii="Calibri" w:hAnsi="Calibri"/>
            <w:sz w:val="22"/>
            <w:szCs w:val="22"/>
            <w:lang w:val="pl-PL"/>
          </w:rPr>
          <w:t>z.szczurek@itb.pl</w:t>
        </w:r>
      </w:hyperlink>
      <w:r w:rsidR="009B021A" w:rsidRPr="00662491">
        <w:rPr>
          <w:rFonts w:ascii="Calibri" w:hAnsi="Calibri"/>
          <w:sz w:val="22"/>
          <w:szCs w:val="22"/>
          <w:lang w:val="pl-PL"/>
        </w:rPr>
        <w:t>)</w:t>
      </w:r>
    </w:p>
    <w:p w14:paraId="36DE4F23" w14:textId="77777777" w:rsidR="009B021A" w:rsidRPr="00662491" w:rsidRDefault="009B021A" w:rsidP="00662491">
      <w:pPr>
        <w:pStyle w:val="Nagwek2"/>
        <w:numPr>
          <w:ilvl w:val="0"/>
          <w:numId w:val="105"/>
        </w:numPr>
        <w:tabs>
          <w:tab w:val="clear" w:pos="709"/>
          <w:tab w:val="left" w:pos="567"/>
        </w:tabs>
        <w:rPr>
          <w:rFonts w:ascii="Calibri" w:hAnsi="Calibri"/>
          <w:sz w:val="22"/>
          <w:szCs w:val="22"/>
          <w:lang w:val="pl-PL"/>
        </w:rPr>
      </w:pPr>
      <w:r w:rsidRPr="00662491">
        <w:rPr>
          <w:rFonts w:ascii="Calibri" w:hAnsi="Calibri"/>
          <w:sz w:val="22"/>
          <w:szCs w:val="22"/>
          <w:lang w:val="pl-PL"/>
        </w:rPr>
        <w:t xml:space="preserve">Jerzy Podstawek (22 57 96  365, </w:t>
      </w:r>
      <w:hyperlink r:id="rId10" w:history="1">
        <w:r w:rsidR="00662491" w:rsidRPr="00662491">
          <w:rPr>
            <w:rStyle w:val="Hipercze"/>
            <w:rFonts w:ascii="Calibri" w:hAnsi="Calibri"/>
            <w:sz w:val="22"/>
            <w:szCs w:val="22"/>
            <w:lang w:val="pl-PL"/>
          </w:rPr>
          <w:t>j.podstawek@itb.pl</w:t>
        </w:r>
      </w:hyperlink>
      <w:r w:rsidRPr="00662491">
        <w:rPr>
          <w:rFonts w:ascii="Calibri" w:hAnsi="Calibri"/>
          <w:sz w:val="22"/>
          <w:szCs w:val="22"/>
          <w:lang w:val="pl-PL"/>
        </w:rPr>
        <w:t>)</w:t>
      </w:r>
    </w:p>
    <w:bookmarkEnd w:id="3"/>
    <w:p w14:paraId="098ECC4F" w14:textId="77777777" w:rsidR="00ED1CC7" w:rsidRPr="00ED5834" w:rsidRDefault="00ED1CC7" w:rsidP="00ED1CC7">
      <w:pPr>
        <w:pStyle w:val="Nagwek2"/>
        <w:numPr>
          <w:ilvl w:val="0"/>
          <w:numId w:val="0"/>
        </w:numPr>
        <w:ind w:left="709"/>
        <w:rPr>
          <w:rFonts w:ascii="Calibri" w:hAnsi="Calibri"/>
          <w:sz w:val="22"/>
          <w:szCs w:val="22"/>
          <w:lang w:eastAsia="pl-PL"/>
        </w:rPr>
      </w:pPr>
    </w:p>
    <w:p w14:paraId="464096F7" w14:textId="77777777" w:rsidR="00D75341" w:rsidRPr="009962F8" w:rsidRDefault="00D75341" w:rsidP="008A04E3">
      <w:pPr>
        <w:pStyle w:val="Nagwek1"/>
        <w:numPr>
          <w:ilvl w:val="0"/>
          <w:numId w:val="18"/>
        </w:numPr>
      </w:pPr>
      <w:r w:rsidRPr="006756CC">
        <w:t>Termin, do którego Wykonawca będzie związany złożoną ofertą.</w:t>
      </w:r>
    </w:p>
    <w:p w14:paraId="36EC5846" w14:textId="77777777" w:rsidR="00D75341" w:rsidRPr="006756CC" w:rsidRDefault="00D75341" w:rsidP="00AD558C">
      <w:pPr>
        <w:ind w:left="709" w:hanging="709"/>
        <w:jc w:val="both"/>
        <w:rPr>
          <w:rFonts w:ascii="Calibri" w:hAnsi="Calibri"/>
          <w:sz w:val="22"/>
        </w:rPr>
      </w:pPr>
      <w:r w:rsidRPr="006756CC">
        <w:rPr>
          <w:rFonts w:ascii="Calibri" w:hAnsi="Calibri"/>
          <w:sz w:val="22"/>
        </w:rPr>
        <w:t>9.1.</w:t>
      </w:r>
      <w:r>
        <w:rPr>
          <w:rFonts w:ascii="Calibri" w:hAnsi="Calibri"/>
          <w:sz w:val="22"/>
        </w:rPr>
        <w:tab/>
      </w:r>
      <w:r w:rsidRPr="006756CC">
        <w:rPr>
          <w:rFonts w:ascii="Calibri" w:hAnsi="Calibri"/>
          <w:sz w:val="22"/>
        </w:rPr>
        <w:t>Termin związania ofertą wynosi 30</w:t>
      </w:r>
      <w:r>
        <w:rPr>
          <w:rFonts w:ascii="Calibri" w:hAnsi="Calibri"/>
          <w:sz w:val="22"/>
        </w:rPr>
        <w:t xml:space="preserve"> </w:t>
      </w:r>
      <w:r w:rsidRPr="006756CC">
        <w:rPr>
          <w:rFonts w:ascii="Calibri" w:hAnsi="Calibri"/>
          <w:sz w:val="22"/>
        </w:rPr>
        <w:t>dni. Bieg terminu rozpoczyna się wraz z</w:t>
      </w:r>
      <w:r>
        <w:rPr>
          <w:rFonts w:ascii="Calibri" w:hAnsi="Calibri"/>
          <w:sz w:val="22"/>
        </w:rPr>
        <w:t xml:space="preserve"> </w:t>
      </w:r>
      <w:r w:rsidRPr="006756CC">
        <w:rPr>
          <w:rFonts w:ascii="Calibri" w:hAnsi="Calibri"/>
          <w:sz w:val="22"/>
        </w:rPr>
        <w:t>upływem terminu składania ofert.</w:t>
      </w:r>
    </w:p>
    <w:p w14:paraId="24034767" w14:textId="77777777" w:rsidR="00E42C5B" w:rsidRDefault="00D75341" w:rsidP="00AD558C">
      <w:pPr>
        <w:ind w:left="709" w:hanging="709"/>
        <w:jc w:val="both"/>
        <w:rPr>
          <w:rFonts w:ascii="Calibri" w:hAnsi="Calibri"/>
          <w:sz w:val="22"/>
        </w:rPr>
      </w:pPr>
      <w:r w:rsidRPr="006756CC">
        <w:rPr>
          <w:rFonts w:ascii="Calibri" w:hAnsi="Calibri"/>
          <w:sz w:val="22"/>
        </w:rPr>
        <w:t>9.2.</w:t>
      </w:r>
      <w:r>
        <w:rPr>
          <w:rFonts w:ascii="Calibri" w:hAnsi="Calibri"/>
          <w:sz w:val="22"/>
        </w:rPr>
        <w:tab/>
      </w:r>
      <w:r w:rsidRPr="006756CC">
        <w:rPr>
          <w:rFonts w:ascii="Calibri" w:hAnsi="Calibri"/>
          <w:sz w:val="22"/>
        </w:rPr>
        <w:t>Wykonawca</w:t>
      </w:r>
      <w:r>
        <w:rPr>
          <w:rFonts w:ascii="Calibri" w:hAnsi="Calibri"/>
          <w:sz w:val="22"/>
        </w:rPr>
        <w:t>,</w:t>
      </w:r>
      <w:r w:rsidRPr="006756CC">
        <w:rPr>
          <w:rFonts w:ascii="Calibri" w:hAnsi="Calibri"/>
          <w:sz w:val="22"/>
        </w:rPr>
        <w:t xml:space="preserve"> samodzielnie lub na wniosek Zamawiającego</w:t>
      </w:r>
      <w:r>
        <w:rPr>
          <w:rFonts w:ascii="Calibri" w:hAnsi="Calibri"/>
          <w:sz w:val="22"/>
        </w:rPr>
        <w:t>,</w:t>
      </w:r>
      <w:r w:rsidRPr="006756CC">
        <w:rPr>
          <w:rFonts w:ascii="Calibri" w:hAnsi="Calibri"/>
          <w:sz w:val="22"/>
        </w:rPr>
        <w:t xml:space="preserve"> może przedłużyć termin związania ofertą, z tym że Zamawiający może tylko raz, co najmniej na 3 dni przed upływem terminu związania ofertą, zwrócić się do wykonawców o wyrażenie zgody na przedłużenie terminu, o</w:t>
      </w:r>
      <w:r>
        <w:rPr>
          <w:rFonts w:ascii="Calibri" w:hAnsi="Calibri"/>
          <w:sz w:val="22"/>
        </w:rPr>
        <w:t> </w:t>
      </w:r>
      <w:r w:rsidRPr="006756CC">
        <w:rPr>
          <w:rFonts w:ascii="Calibri" w:hAnsi="Calibri"/>
          <w:sz w:val="22"/>
        </w:rPr>
        <w:t>którym mowa w pkt 9.1. o oznaczony okres, nie dłuższy jednak niż 60 dni</w:t>
      </w:r>
      <w:r w:rsidR="009962F8">
        <w:rPr>
          <w:rFonts w:ascii="Calibri" w:hAnsi="Calibri"/>
          <w:sz w:val="22"/>
        </w:rPr>
        <w:t>.</w:t>
      </w:r>
    </w:p>
    <w:p w14:paraId="2CD70952" w14:textId="77777777" w:rsidR="009962F8" w:rsidRDefault="009962F8" w:rsidP="00AD558C">
      <w:pPr>
        <w:ind w:left="709" w:hanging="709"/>
        <w:jc w:val="both"/>
        <w:rPr>
          <w:rFonts w:ascii="Calibri" w:hAnsi="Calibri"/>
          <w:sz w:val="22"/>
        </w:rPr>
      </w:pPr>
    </w:p>
    <w:p w14:paraId="508D4C87" w14:textId="77777777" w:rsidR="00A32923" w:rsidRPr="00F65F75" w:rsidRDefault="00A32923" w:rsidP="008A04E3">
      <w:pPr>
        <w:pStyle w:val="Nagwek1"/>
        <w:numPr>
          <w:ilvl w:val="0"/>
          <w:numId w:val="18"/>
        </w:numPr>
      </w:pPr>
      <w:r w:rsidRPr="00F65F75">
        <w:t xml:space="preserve">Opis sposobu przygotowania ofert. </w:t>
      </w:r>
    </w:p>
    <w:p w14:paraId="57BDCAA8" w14:textId="77777777" w:rsidR="00A32923" w:rsidRPr="006756CC" w:rsidRDefault="00A32923" w:rsidP="00A32923">
      <w:pPr>
        <w:spacing w:line="288" w:lineRule="auto"/>
        <w:ind w:left="709" w:hanging="709"/>
        <w:contextualSpacing/>
        <w:jc w:val="both"/>
        <w:rPr>
          <w:rFonts w:ascii="Calibri" w:hAnsi="Calibri"/>
          <w:sz w:val="22"/>
        </w:rPr>
      </w:pPr>
      <w:r w:rsidRPr="006756CC">
        <w:rPr>
          <w:rFonts w:ascii="Calibri" w:hAnsi="Calibri"/>
          <w:sz w:val="22"/>
        </w:rPr>
        <w:t>10.1.</w:t>
      </w:r>
      <w:r>
        <w:rPr>
          <w:rFonts w:ascii="Calibri" w:hAnsi="Calibri"/>
          <w:sz w:val="22"/>
        </w:rPr>
        <w:tab/>
      </w:r>
      <w:r w:rsidRPr="006756CC">
        <w:rPr>
          <w:rFonts w:ascii="Calibri" w:hAnsi="Calibri"/>
          <w:sz w:val="22"/>
        </w:rPr>
        <w:t>Wykonawca może złożyć tylko jedną ofertę, a oferta musi obejmować całość zamówienia.</w:t>
      </w:r>
    </w:p>
    <w:p w14:paraId="2714734A"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10.2.</w:t>
      </w:r>
      <w:r>
        <w:rPr>
          <w:rFonts w:ascii="Calibri" w:hAnsi="Calibri"/>
          <w:sz w:val="22"/>
        </w:rPr>
        <w:tab/>
      </w:r>
      <w:r w:rsidRPr="006756CC">
        <w:rPr>
          <w:rFonts w:ascii="Calibri" w:hAnsi="Calibri"/>
          <w:sz w:val="22"/>
        </w:rPr>
        <w:t xml:space="preserve">Oferta </w:t>
      </w:r>
      <w:r>
        <w:rPr>
          <w:rFonts w:ascii="Calibri" w:hAnsi="Calibri"/>
          <w:sz w:val="22"/>
        </w:rPr>
        <w:t xml:space="preserve">wraz z załącznikami do niej („Formularz cenowy oferty”) </w:t>
      </w:r>
      <w:r w:rsidRPr="006756CC">
        <w:rPr>
          <w:rFonts w:ascii="Calibri" w:hAnsi="Calibri"/>
          <w:sz w:val="22"/>
        </w:rPr>
        <w:t>powinna być podpisana zgodnie z zasadami reprezentacji obowiązującymi Wykonawcę. Ponadto, oferta powinna być sporządzona zgodnie z treścią formularza „OFERTA”</w:t>
      </w:r>
      <w:r>
        <w:rPr>
          <w:rFonts w:ascii="Calibri" w:hAnsi="Calibri"/>
          <w:sz w:val="22"/>
        </w:rPr>
        <w:t xml:space="preserve"> zamieszczonego w Rozdziale II.1 i załącznikami do niej. </w:t>
      </w:r>
    </w:p>
    <w:p w14:paraId="569792B5" w14:textId="77777777" w:rsidR="00A32923" w:rsidRDefault="00A32923" w:rsidP="00FF6EE5">
      <w:pPr>
        <w:spacing w:line="288" w:lineRule="auto"/>
        <w:ind w:left="709" w:hanging="709"/>
        <w:contextualSpacing/>
        <w:jc w:val="both"/>
        <w:rPr>
          <w:rFonts w:ascii="Calibri" w:hAnsi="Calibri"/>
          <w:sz w:val="22"/>
        </w:rPr>
      </w:pPr>
      <w:r w:rsidRPr="006756CC">
        <w:rPr>
          <w:rFonts w:ascii="Calibri" w:hAnsi="Calibri"/>
          <w:sz w:val="22"/>
        </w:rPr>
        <w:t>10.3.</w:t>
      </w:r>
      <w:r>
        <w:rPr>
          <w:rFonts w:ascii="Calibri" w:hAnsi="Calibri"/>
          <w:sz w:val="22"/>
        </w:rPr>
        <w:tab/>
      </w:r>
      <w:r w:rsidRPr="006756CC">
        <w:rPr>
          <w:rFonts w:ascii="Calibri" w:hAnsi="Calibri"/>
          <w:sz w:val="22"/>
        </w:rPr>
        <w:t>Do oferty należy załączyć wymagane dokumenty, oświadczenia i pełnomocnictwa w</w:t>
      </w:r>
      <w:r w:rsidR="00BD7F91">
        <w:rPr>
          <w:rFonts w:ascii="Calibri" w:hAnsi="Calibri"/>
          <w:sz w:val="22"/>
        </w:rPr>
        <w:t>skazane w niniejszej SIWZ.</w:t>
      </w:r>
    </w:p>
    <w:p w14:paraId="0FE405C5"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10.4.</w:t>
      </w:r>
      <w:r>
        <w:rPr>
          <w:rFonts w:ascii="Calibri" w:hAnsi="Calibri"/>
          <w:sz w:val="22"/>
        </w:rPr>
        <w:tab/>
      </w:r>
      <w:r w:rsidRPr="006756CC">
        <w:rPr>
          <w:rFonts w:ascii="Calibri" w:hAnsi="Calibri"/>
          <w:sz w:val="22"/>
        </w:rPr>
        <w:t>Oferta, oświadczenia i dokumenty, dla których Zamawiający określił wzory w formie załączników do niniejszej SIWZ, powinny być sporządzone zgodnie z tymi wzorami, co do treści oraz opisu kolumn i wierszy.</w:t>
      </w:r>
    </w:p>
    <w:p w14:paraId="39BE0C24"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10.5.</w:t>
      </w:r>
      <w:r>
        <w:rPr>
          <w:rFonts w:ascii="Calibri" w:hAnsi="Calibri"/>
          <w:sz w:val="22"/>
        </w:rPr>
        <w:tab/>
      </w:r>
      <w:r w:rsidRPr="006756CC">
        <w:rPr>
          <w:rFonts w:ascii="Calibri" w:hAnsi="Calibri"/>
          <w:sz w:val="22"/>
        </w:rPr>
        <w:t>Oferta, oświadczenia i dokumenty powinny być sporządzone w formie pisemnej (ręcznie, na</w:t>
      </w:r>
      <w:r>
        <w:rPr>
          <w:rFonts w:ascii="Calibri" w:hAnsi="Calibri"/>
          <w:sz w:val="22"/>
        </w:rPr>
        <w:t> </w:t>
      </w:r>
      <w:r w:rsidRPr="006756CC">
        <w:rPr>
          <w:rFonts w:ascii="Calibri" w:hAnsi="Calibri"/>
          <w:sz w:val="22"/>
        </w:rPr>
        <w:t>maszynie do pisania lub w postaci wydruku komputerowego), w języku polskim, w</w:t>
      </w:r>
      <w:r>
        <w:rPr>
          <w:rFonts w:ascii="Calibri" w:hAnsi="Calibri"/>
          <w:sz w:val="22"/>
        </w:rPr>
        <w:t xml:space="preserve"> </w:t>
      </w:r>
      <w:r w:rsidRPr="006756CC">
        <w:rPr>
          <w:rFonts w:ascii="Calibri" w:hAnsi="Calibri"/>
          <w:sz w:val="22"/>
        </w:rPr>
        <w:t xml:space="preserve">formie zapewniającej pełną czytelność treści. </w:t>
      </w:r>
    </w:p>
    <w:p w14:paraId="4AE4960C"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10.6.</w:t>
      </w:r>
      <w:r>
        <w:rPr>
          <w:rFonts w:ascii="Calibri" w:hAnsi="Calibri"/>
          <w:sz w:val="22"/>
        </w:rPr>
        <w:tab/>
      </w:r>
      <w:r w:rsidRPr="006756CC">
        <w:rPr>
          <w:rFonts w:ascii="Calibri" w:hAnsi="Calibri"/>
          <w:sz w:val="22"/>
        </w:rPr>
        <w:t>Wszelkie zmiany w treści oferty, a</w:t>
      </w:r>
      <w:r>
        <w:rPr>
          <w:rFonts w:ascii="Calibri" w:hAnsi="Calibri"/>
          <w:sz w:val="22"/>
        </w:rPr>
        <w:t xml:space="preserve"> </w:t>
      </w:r>
      <w:r w:rsidRPr="006756CC">
        <w:rPr>
          <w:rFonts w:ascii="Calibri" w:hAnsi="Calibri"/>
          <w:sz w:val="22"/>
        </w:rPr>
        <w:t>w</w:t>
      </w:r>
      <w:r>
        <w:rPr>
          <w:rFonts w:ascii="Calibri" w:hAnsi="Calibri"/>
          <w:sz w:val="22"/>
        </w:rPr>
        <w:t xml:space="preserve"> </w:t>
      </w:r>
      <w:r w:rsidRPr="006756CC">
        <w:rPr>
          <w:rFonts w:ascii="Calibri" w:hAnsi="Calibri"/>
          <w:sz w:val="22"/>
        </w:rPr>
        <w:t>szczególności każde przerobienie, przekreślenie, uzupełnienie, nadpisanie, przesłonięcie korektorem, etc</w:t>
      </w:r>
      <w:r>
        <w:rPr>
          <w:rFonts w:ascii="Calibri" w:hAnsi="Calibri"/>
          <w:sz w:val="22"/>
        </w:rPr>
        <w:t>.</w:t>
      </w:r>
      <w:r w:rsidRPr="006756CC">
        <w:rPr>
          <w:rFonts w:ascii="Calibri" w:hAnsi="Calibri"/>
          <w:sz w:val="22"/>
        </w:rPr>
        <w:t xml:space="preserve"> musi być parafowane lub podpisane przez Wykonawcę – w przeciwnym wypadku nie będzie ono uwzględnione.</w:t>
      </w:r>
    </w:p>
    <w:p w14:paraId="3E5D2373"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10.7.</w:t>
      </w:r>
      <w:r>
        <w:rPr>
          <w:rFonts w:ascii="Calibri" w:hAnsi="Calibri"/>
          <w:sz w:val="22"/>
        </w:rPr>
        <w:tab/>
      </w:r>
      <w:r w:rsidRPr="006756CC">
        <w:rPr>
          <w:rFonts w:ascii="Calibri" w:hAnsi="Calibri"/>
          <w:sz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1625CB7F"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10.8.</w:t>
      </w:r>
      <w:r>
        <w:rPr>
          <w:rFonts w:ascii="Calibri" w:hAnsi="Calibri"/>
          <w:sz w:val="22"/>
        </w:rPr>
        <w:tab/>
      </w:r>
      <w:r w:rsidRPr="006756CC">
        <w:rPr>
          <w:rFonts w:ascii="Calibri" w:hAnsi="Calibri"/>
          <w:sz w:val="22"/>
        </w:rPr>
        <w:t>Oferta powinna zawierać spis załączników.</w:t>
      </w:r>
    </w:p>
    <w:p w14:paraId="42FC7D03"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t>10.9.</w:t>
      </w:r>
      <w:r>
        <w:rPr>
          <w:rFonts w:ascii="Calibri" w:hAnsi="Calibri"/>
          <w:sz w:val="22"/>
        </w:rPr>
        <w:tab/>
      </w:r>
      <w:r w:rsidRPr="006756CC">
        <w:rPr>
          <w:rFonts w:ascii="Calibri" w:hAnsi="Calibri"/>
          <w:sz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rPr>
        <w:t xml:space="preserve"> </w:t>
      </w:r>
      <w:r w:rsidRPr="00F1075A">
        <w:rPr>
          <w:rFonts w:ascii="Calibri" w:hAnsi="Calibri"/>
          <w:sz w:val="22"/>
        </w:rPr>
        <w:t>oraz wykazać, iż zastrzeżone informacje stanowią tajemnicę przedsiębiorstwa</w:t>
      </w:r>
      <w:r w:rsidRPr="006756CC">
        <w:rPr>
          <w:rFonts w:ascii="Calibri" w:hAnsi="Calibri"/>
          <w:sz w:val="22"/>
        </w:rPr>
        <w:t>. Informacje te winny być umieszczone w osobnym wewnętrznym opakowaniu, kartki winny być ze sobą połączone, a strony ponumerowane z zachowaniem ciągłości numeracji, o której mowa w pkt 10.7.</w:t>
      </w:r>
    </w:p>
    <w:p w14:paraId="6B54A691" w14:textId="77777777" w:rsidR="00A32923" w:rsidRPr="006756CC" w:rsidRDefault="00A32923" w:rsidP="00FF6EE5">
      <w:pPr>
        <w:spacing w:line="288" w:lineRule="auto"/>
        <w:ind w:left="709" w:hanging="709"/>
        <w:contextualSpacing/>
        <w:jc w:val="both"/>
        <w:rPr>
          <w:rFonts w:ascii="Calibri" w:hAnsi="Calibri"/>
          <w:sz w:val="22"/>
        </w:rPr>
      </w:pPr>
      <w:r w:rsidRPr="006756CC">
        <w:rPr>
          <w:rFonts w:ascii="Calibri" w:hAnsi="Calibri"/>
          <w:sz w:val="22"/>
        </w:rPr>
        <w:lastRenderedPageBreak/>
        <w:t>10.10.</w:t>
      </w:r>
      <w:r>
        <w:rPr>
          <w:rFonts w:ascii="Calibri" w:hAnsi="Calibri"/>
          <w:sz w:val="22"/>
        </w:rPr>
        <w:tab/>
      </w:r>
      <w:r w:rsidRPr="006756CC">
        <w:rPr>
          <w:rFonts w:ascii="Calibri" w:hAnsi="Calibri"/>
          <w:sz w:val="22"/>
        </w:rPr>
        <w:t xml:space="preserve">Ofertę wraz z pozostałymi </w:t>
      </w:r>
      <w:r>
        <w:rPr>
          <w:rFonts w:ascii="Calibri" w:hAnsi="Calibri"/>
          <w:sz w:val="22"/>
        </w:rPr>
        <w:t>oświadczeniami i</w:t>
      </w:r>
      <w:r w:rsidRPr="006756CC">
        <w:rPr>
          <w:rFonts w:ascii="Calibri" w:hAnsi="Calibri"/>
          <w:sz w:val="22"/>
        </w:rPr>
        <w:t xml:space="preserve"> dokumentami należy umieścić w opakowaniu uniemożliwiającym odczytanie jego zawartości bez uszkodzenia tego opakowania. Opakowanie winno być oznaczone nazwą (firmą) i</w:t>
      </w:r>
      <w:r>
        <w:rPr>
          <w:rFonts w:ascii="Calibri" w:hAnsi="Calibri"/>
          <w:sz w:val="22"/>
        </w:rPr>
        <w:t xml:space="preserve"> </w:t>
      </w:r>
      <w:r w:rsidRPr="006756CC">
        <w:rPr>
          <w:rFonts w:ascii="Calibri" w:hAnsi="Calibri"/>
          <w:sz w:val="22"/>
        </w:rPr>
        <w:t>adresem Wykonawcy, zaadresowane do Zamawiającego na adres:</w:t>
      </w:r>
    </w:p>
    <w:p w14:paraId="2986F7A5" w14:textId="77777777" w:rsidR="00A53BA4" w:rsidRDefault="00A53BA4" w:rsidP="00A32923">
      <w:pPr>
        <w:pStyle w:val="Boldcenter"/>
        <w:rPr>
          <w:rFonts w:ascii="Calibri" w:hAnsi="Calibri"/>
          <w:sz w:val="22"/>
          <w:szCs w:val="22"/>
        </w:rPr>
      </w:pPr>
    </w:p>
    <w:p w14:paraId="39D74F3B" w14:textId="77777777" w:rsidR="00A32923" w:rsidRPr="006756CC" w:rsidRDefault="00A32923" w:rsidP="00A32923">
      <w:pPr>
        <w:pStyle w:val="Boldcenter"/>
        <w:rPr>
          <w:rFonts w:ascii="Calibri" w:hAnsi="Calibri"/>
          <w:sz w:val="22"/>
          <w:szCs w:val="22"/>
        </w:rPr>
      </w:pPr>
      <w:r w:rsidRPr="006756CC">
        <w:rPr>
          <w:rFonts w:ascii="Calibri" w:hAnsi="Calibri"/>
          <w:sz w:val="22"/>
          <w:szCs w:val="22"/>
        </w:rPr>
        <w:t>Instytut Techniki Budowlanej, ul. Filtrowa 1, 00-611 Warszawa</w:t>
      </w:r>
    </w:p>
    <w:p w14:paraId="14075F8E" w14:textId="77777777" w:rsidR="00A32923" w:rsidRPr="006756CC" w:rsidRDefault="00A32923" w:rsidP="00A32923">
      <w:pPr>
        <w:spacing w:line="300" w:lineRule="exact"/>
        <w:ind w:left="720"/>
        <w:jc w:val="both"/>
        <w:rPr>
          <w:rFonts w:ascii="Calibri" w:hAnsi="Calibri"/>
          <w:sz w:val="22"/>
        </w:rPr>
      </w:pPr>
      <w:r w:rsidRPr="006756CC">
        <w:rPr>
          <w:rFonts w:ascii="Calibri" w:hAnsi="Calibri"/>
          <w:sz w:val="22"/>
        </w:rPr>
        <w:t xml:space="preserve">    oraz opisane: </w:t>
      </w:r>
    </w:p>
    <w:p w14:paraId="79E98B3F" w14:textId="77777777" w:rsidR="00A32923" w:rsidRDefault="00A32923" w:rsidP="00A32923">
      <w:pPr>
        <w:pStyle w:val="Podpisprawo"/>
      </w:pPr>
      <w:r w:rsidRPr="006756CC">
        <w:t>Oferta:</w:t>
      </w:r>
    </w:p>
    <w:p w14:paraId="0F8FE6BA" w14:textId="77777777" w:rsidR="009962F8" w:rsidRPr="006756CC" w:rsidRDefault="009962F8" w:rsidP="00A32923">
      <w:pPr>
        <w:pStyle w:val="Podpisprawo"/>
      </w:pPr>
      <w:r>
        <w:t>na</w:t>
      </w:r>
    </w:p>
    <w:p w14:paraId="1E932458" w14:textId="77777777" w:rsidR="00A32923" w:rsidRDefault="00A32923" w:rsidP="009962F8">
      <w:pPr>
        <w:pStyle w:val="Podpisprawo"/>
      </w:pPr>
      <w:r w:rsidRPr="006756CC">
        <w:t>„</w:t>
      </w:r>
      <w:r w:rsidR="004663D9">
        <w:t>D</w:t>
      </w:r>
      <w:r w:rsidR="009962F8" w:rsidRPr="009962F8">
        <w:t>ostawę systemu kopii zapasowych</w:t>
      </w:r>
      <w:r w:rsidRPr="006756CC">
        <w:t>”</w:t>
      </w:r>
    </w:p>
    <w:p w14:paraId="0DE61558" w14:textId="77777777" w:rsidR="009962F8" w:rsidRPr="006756CC" w:rsidRDefault="009962F8" w:rsidP="009962F8">
      <w:pPr>
        <w:pStyle w:val="Podpisprawo"/>
      </w:pPr>
    </w:p>
    <w:p w14:paraId="4ECD8E7C" w14:textId="5D2BF780" w:rsidR="00A32923" w:rsidRPr="006756CC" w:rsidRDefault="00A32923" w:rsidP="009962F8">
      <w:pPr>
        <w:spacing w:after="120" w:line="300" w:lineRule="exact"/>
        <w:jc w:val="center"/>
        <w:rPr>
          <w:rFonts w:ascii="Calibri" w:hAnsi="Calibri"/>
          <w:b/>
          <w:bCs/>
          <w:sz w:val="22"/>
        </w:rPr>
      </w:pPr>
      <w:r>
        <w:rPr>
          <w:rFonts w:ascii="Calibri" w:hAnsi="Calibri"/>
          <w:sz w:val="22"/>
        </w:rPr>
        <w:t>„</w:t>
      </w:r>
      <w:r>
        <w:rPr>
          <w:rFonts w:ascii="Calibri" w:hAnsi="Calibri"/>
          <w:b/>
          <w:bCs/>
          <w:sz w:val="22"/>
        </w:rPr>
        <w:t xml:space="preserve">Nie otwierać przed </w:t>
      </w:r>
      <w:r w:rsidR="004E09BA">
        <w:rPr>
          <w:rFonts w:ascii="Calibri" w:hAnsi="Calibri"/>
          <w:b/>
          <w:bCs/>
          <w:sz w:val="22"/>
        </w:rPr>
        <w:t>14.03.</w:t>
      </w:r>
      <w:r>
        <w:rPr>
          <w:rFonts w:ascii="Calibri" w:hAnsi="Calibri"/>
          <w:b/>
          <w:bCs/>
          <w:sz w:val="22"/>
        </w:rPr>
        <w:t>201</w:t>
      </w:r>
      <w:r w:rsidR="00562CF4">
        <w:rPr>
          <w:rFonts w:ascii="Calibri" w:hAnsi="Calibri"/>
          <w:b/>
          <w:bCs/>
          <w:sz w:val="22"/>
        </w:rPr>
        <w:t>8</w:t>
      </w:r>
      <w:r w:rsidRPr="001C22CA">
        <w:rPr>
          <w:rFonts w:ascii="Calibri" w:hAnsi="Calibri"/>
          <w:b/>
          <w:bCs/>
          <w:sz w:val="22"/>
        </w:rPr>
        <w:t xml:space="preserve"> r</w:t>
      </w:r>
      <w:r>
        <w:rPr>
          <w:rFonts w:ascii="Calibri" w:hAnsi="Calibri"/>
          <w:b/>
          <w:bCs/>
          <w:sz w:val="22"/>
        </w:rPr>
        <w:t>. godz</w:t>
      </w:r>
      <w:r w:rsidR="009962F8">
        <w:rPr>
          <w:rFonts w:ascii="Calibri" w:hAnsi="Calibri"/>
          <w:b/>
          <w:bCs/>
          <w:sz w:val="22"/>
        </w:rPr>
        <w:t>.</w:t>
      </w:r>
      <w:r>
        <w:rPr>
          <w:rFonts w:ascii="Calibri" w:hAnsi="Calibri"/>
          <w:b/>
          <w:bCs/>
          <w:sz w:val="22"/>
        </w:rPr>
        <w:t xml:space="preserve"> 11.30.</w:t>
      </w:r>
      <w:r w:rsidRPr="00052075">
        <w:rPr>
          <w:rFonts w:ascii="Calibri" w:hAnsi="Calibri"/>
          <w:b/>
          <w:bCs/>
          <w:sz w:val="22"/>
        </w:rPr>
        <w:t>”</w:t>
      </w:r>
    </w:p>
    <w:p w14:paraId="3EE009C2" w14:textId="77777777" w:rsidR="00A32923" w:rsidRPr="006756CC" w:rsidRDefault="00A32923" w:rsidP="009962F8">
      <w:pPr>
        <w:spacing w:line="288" w:lineRule="auto"/>
        <w:ind w:left="709" w:hanging="709"/>
        <w:contextualSpacing/>
        <w:jc w:val="both"/>
        <w:rPr>
          <w:rFonts w:ascii="Calibri" w:hAnsi="Calibri"/>
          <w:sz w:val="22"/>
        </w:rPr>
      </w:pPr>
      <w:r w:rsidRPr="006756CC">
        <w:rPr>
          <w:rFonts w:ascii="Calibri" w:hAnsi="Calibri"/>
          <w:sz w:val="22"/>
        </w:rPr>
        <w:t>10.11.</w:t>
      </w:r>
      <w:r>
        <w:rPr>
          <w:rFonts w:ascii="Calibri" w:hAnsi="Calibri"/>
          <w:sz w:val="22"/>
        </w:rPr>
        <w:tab/>
      </w:r>
      <w:r w:rsidRPr="006756CC">
        <w:rPr>
          <w:rFonts w:ascii="Calibri" w:hAnsi="Calibri"/>
          <w:sz w:val="22"/>
        </w:rPr>
        <w:t>Wymagania określone w pkt 10.7. – 10.10. nie stanowią treści oferty i ich niespełnienie nie</w:t>
      </w:r>
      <w:r>
        <w:rPr>
          <w:rFonts w:ascii="Calibri" w:hAnsi="Calibri"/>
          <w:sz w:val="22"/>
        </w:rPr>
        <w:t> </w:t>
      </w:r>
      <w:r w:rsidRPr="006756CC">
        <w:rPr>
          <w:rFonts w:ascii="Calibri" w:hAnsi="Calibri"/>
          <w:sz w:val="22"/>
        </w:rPr>
        <w:t>będzie skutkować odrzuceniem oferty, lecz wszelkie negatywne konsekwencje mogące wyniknąć z niezachowania tych wymagań będą obciążały Wykonawcę.</w:t>
      </w:r>
    </w:p>
    <w:p w14:paraId="33E321BB" w14:textId="77777777" w:rsidR="00AD558C" w:rsidRDefault="00A32923" w:rsidP="009962F8">
      <w:pPr>
        <w:spacing w:line="288" w:lineRule="auto"/>
        <w:ind w:left="709" w:hanging="709"/>
        <w:contextualSpacing/>
        <w:jc w:val="both"/>
        <w:rPr>
          <w:rFonts w:ascii="Calibri" w:hAnsi="Calibri"/>
          <w:sz w:val="22"/>
        </w:rPr>
      </w:pPr>
      <w:r w:rsidRPr="006756CC">
        <w:rPr>
          <w:rFonts w:ascii="Calibri" w:hAnsi="Calibri"/>
          <w:sz w:val="22"/>
        </w:rPr>
        <w:t>10.12.</w:t>
      </w:r>
      <w:r>
        <w:rPr>
          <w:rFonts w:ascii="Calibri" w:hAnsi="Calibri"/>
          <w:sz w:val="22"/>
        </w:rPr>
        <w:tab/>
      </w:r>
      <w:r w:rsidRPr="006756CC">
        <w:rPr>
          <w:rFonts w:ascii="Calibri" w:hAnsi="Calibri"/>
          <w:sz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r w:rsidR="002F0360">
        <w:rPr>
          <w:rFonts w:ascii="Calibri" w:hAnsi="Calibri"/>
          <w:sz w:val="22"/>
        </w:rPr>
        <w:t>”.</w:t>
      </w:r>
    </w:p>
    <w:p w14:paraId="2B91DD00" w14:textId="77777777" w:rsidR="002F0360" w:rsidRDefault="002F0360" w:rsidP="009962F8">
      <w:pPr>
        <w:spacing w:line="288" w:lineRule="auto"/>
        <w:ind w:left="709" w:hanging="709"/>
        <w:contextualSpacing/>
        <w:jc w:val="both"/>
        <w:rPr>
          <w:rFonts w:ascii="Calibri" w:hAnsi="Calibri"/>
          <w:sz w:val="22"/>
        </w:rPr>
      </w:pPr>
    </w:p>
    <w:p w14:paraId="15D80937" w14:textId="77777777" w:rsidR="002F0360" w:rsidRPr="006756CC" w:rsidRDefault="002F0360" w:rsidP="008A04E3">
      <w:pPr>
        <w:pStyle w:val="Nagwek1"/>
        <w:numPr>
          <w:ilvl w:val="0"/>
          <w:numId w:val="18"/>
        </w:numPr>
      </w:pPr>
      <w:r w:rsidRPr="006756CC">
        <w:t>Miejsce i termin składania ofert.</w:t>
      </w:r>
    </w:p>
    <w:p w14:paraId="1BE65002" w14:textId="4562829E" w:rsidR="002F0360" w:rsidRPr="009F3273" w:rsidRDefault="002F0360" w:rsidP="002F0360">
      <w:pPr>
        <w:spacing w:after="120" w:line="288" w:lineRule="auto"/>
        <w:ind w:left="567" w:hanging="567"/>
        <w:contextualSpacing/>
        <w:jc w:val="both"/>
        <w:rPr>
          <w:rFonts w:ascii="Calibri" w:hAnsi="Calibri"/>
          <w:color w:val="FF0000"/>
          <w:sz w:val="22"/>
        </w:rPr>
      </w:pPr>
      <w:r w:rsidRPr="006756CC">
        <w:rPr>
          <w:rFonts w:ascii="Calibri" w:hAnsi="Calibri"/>
          <w:sz w:val="22"/>
        </w:rPr>
        <w:t>11.1.</w:t>
      </w:r>
      <w:r>
        <w:rPr>
          <w:rFonts w:ascii="Calibri" w:hAnsi="Calibri"/>
          <w:sz w:val="22"/>
        </w:rPr>
        <w:tab/>
      </w:r>
      <w:r w:rsidRPr="006756CC">
        <w:rPr>
          <w:rFonts w:ascii="Calibri" w:hAnsi="Calibri"/>
          <w:sz w:val="22"/>
        </w:rPr>
        <w:t>Oferty powinny być złożone w siedzibie Zamawiającego w Warszawie przy ul. Filtrowej 1 w pokoju nr 27</w:t>
      </w:r>
      <w:r>
        <w:rPr>
          <w:rFonts w:ascii="Calibri" w:hAnsi="Calibri"/>
          <w:sz w:val="22"/>
        </w:rPr>
        <w:t xml:space="preserve"> (Kancelaria)</w:t>
      </w:r>
      <w:r w:rsidRPr="006756CC">
        <w:rPr>
          <w:rFonts w:ascii="Calibri" w:hAnsi="Calibri"/>
          <w:sz w:val="22"/>
        </w:rPr>
        <w:t xml:space="preserve">, w terminie do </w:t>
      </w:r>
      <w:r w:rsidRPr="002F084B">
        <w:rPr>
          <w:rFonts w:ascii="Calibri" w:hAnsi="Calibri"/>
          <w:sz w:val="22"/>
        </w:rPr>
        <w:t>dnia</w:t>
      </w:r>
      <w:r w:rsidR="004E09BA">
        <w:rPr>
          <w:rFonts w:ascii="Calibri" w:hAnsi="Calibri"/>
          <w:sz w:val="22"/>
        </w:rPr>
        <w:t xml:space="preserve"> 14.03</w:t>
      </w:r>
      <w:r>
        <w:rPr>
          <w:rFonts w:ascii="Calibri" w:hAnsi="Calibri"/>
          <w:bCs/>
          <w:sz w:val="22"/>
        </w:rPr>
        <w:t>.201</w:t>
      </w:r>
      <w:r w:rsidR="00562CF4">
        <w:rPr>
          <w:rFonts w:ascii="Calibri" w:hAnsi="Calibri"/>
          <w:bCs/>
          <w:sz w:val="22"/>
        </w:rPr>
        <w:t>8</w:t>
      </w:r>
      <w:r w:rsidRPr="001C22CA">
        <w:rPr>
          <w:rFonts w:ascii="Calibri" w:hAnsi="Calibri"/>
          <w:bCs/>
          <w:sz w:val="22"/>
        </w:rPr>
        <w:t xml:space="preserve"> r</w:t>
      </w:r>
      <w:r>
        <w:rPr>
          <w:rFonts w:ascii="Calibri" w:hAnsi="Calibri"/>
          <w:bCs/>
          <w:sz w:val="22"/>
        </w:rPr>
        <w:t>.</w:t>
      </w:r>
      <w:r w:rsidRPr="001C22CA">
        <w:rPr>
          <w:rFonts w:ascii="Calibri" w:hAnsi="Calibri"/>
          <w:sz w:val="22"/>
        </w:rPr>
        <w:t xml:space="preserve"> </w:t>
      </w:r>
      <w:r w:rsidRPr="00036D02">
        <w:rPr>
          <w:rFonts w:ascii="Calibri" w:hAnsi="Calibri"/>
          <w:sz w:val="22"/>
        </w:rPr>
        <w:t xml:space="preserve">godz. </w:t>
      </w:r>
      <w:r>
        <w:rPr>
          <w:rFonts w:ascii="Calibri" w:hAnsi="Calibri"/>
          <w:sz w:val="22"/>
        </w:rPr>
        <w:t>11.00.</w:t>
      </w:r>
    </w:p>
    <w:p w14:paraId="6D982C13" w14:textId="77777777" w:rsidR="002F0360" w:rsidRPr="006756CC" w:rsidRDefault="002F0360" w:rsidP="002F0360">
      <w:pPr>
        <w:spacing w:after="120" w:line="288" w:lineRule="auto"/>
        <w:ind w:left="567" w:hanging="567"/>
        <w:contextualSpacing/>
        <w:jc w:val="both"/>
        <w:rPr>
          <w:rFonts w:ascii="Calibri" w:hAnsi="Calibri"/>
          <w:sz w:val="22"/>
        </w:rPr>
      </w:pPr>
      <w:r w:rsidRPr="006756CC">
        <w:rPr>
          <w:rFonts w:ascii="Calibri" w:hAnsi="Calibri"/>
          <w:sz w:val="22"/>
        </w:rPr>
        <w:t>11.2.</w:t>
      </w:r>
      <w:r>
        <w:rPr>
          <w:rFonts w:ascii="Calibri" w:hAnsi="Calibri"/>
          <w:sz w:val="22"/>
        </w:rPr>
        <w:tab/>
      </w:r>
      <w:r w:rsidRPr="00120122">
        <w:rPr>
          <w:rFonts w:ascii="Calibri" w:hAnsi="Calibri"/>
          <w:sz w:val="22"/>
        </w:rPr>
        <w:t>Oferta otrzymana przez Zamawiającego po terminie składania ofert zostanie niezwłocznie zwrócona Wykonawcy bez otwierania</w:t>
      </w:r>
      <w:r>
        <w:rPr>
          <w:rFonts w:ascii="Calibri" w:hAnsi="Calibri"/>
          <w:sz w:val="22"/>
        </w:rPr>
        <w:t>.</w:t>
      </w:r>
    </w:p>
    <w:p w14:paraId="01DFBC75" w14:textId="77777777" w:rsidR="002F0360" w:rsidRPr="002F084B" w:rsidRDefault="002F0360" w:rsidP="008A04E3">
      <w:pPr>
        <w:pStyle w:val="Nagwek1"/>
        <w:numPr>
          <w:ilvl w:val="0"/>
          <w:numId w:val="18"/>
        </w:numPr>
      </w:pPr>
      <w:r w:rsidRPr="002F084B">
        <w:t>Miejsce, termin i tryb otwarcia ofert.</w:t>
      </w:r>
    </w:p>
    <w:p w14:paraId="7F4D892D" w14:textId="1E0F7A12" w:rsidR="002F0360" w:rsidRPr="006756CC" w:rsidRDefault="002F0360" w:rsidP="002F0360">
      <w:pPr>
        <w:spacing w:after="120" w:line="288" w:lineRule="auto"/>
        <w:ind w:left="567" w:hanging="567"/>
        <w:contextualSpacing/>
        <w:jc w:val="both"/>
        <w:rPr>
          <w:rFonts w:ascii="Calibri" w:hAnsi="Calibri"/>
          <w:b/>
          <w:sz w:val="22"/>
        </w:rPr>
      </w:pPr>
      <w:r w:rsidRPr="006756CC">
        <w:rPr>
          <w:rFonts w:ascii="Calibri" w:hAnsi="Calibri"/>
          <w:sz w:val="22"/>
        </w:rPr>
        <w:t>12.1.</w:t>
      </w:r>
      <w:r>
        <w:rPr>
          <w:rFonts w:ascii="Calibri" w:hAnsi="Calibri"/>
          <w:sz w:val="22"/>
        </w:rPr>
        <w:tab/>
      </w:r>
      <w:r w:rsidRPr="006756CC">
        <w:rPr>
          <w:rFonts w:ascii="Calibri" w:hAnsi="Calibri"/>
          <w:sz w:val="22"/>
        </w:rPr>
        <w:t xml:space="preserve">Oferty zostaną otwarte w siedzibie Instytutu Techniki Budowlanej w Warszawie przy ul. Filtrowej 1, w pokoju nr 149, </w:t>
      </w:r>
      <w:r w:rsidRPr="00D26FB8">
        <w:rPr>
          <w:rFonts w:ascii="Calibri" w:hAnsi="Calibri"/>
          <w:sz w:val="22"/>
        </w:rPr>
        <w:t>w dniu</w:t>
      </w:r>
      <w:r>
        <w:rPr>
          <w:rFonts w:ascii="Calibri" w:hAnsi="Calibri"/>
          <w:sz w:val="22"/>
        </w:rPr>
        <w:t xml:space="preserve"> </w:t>
      </w:r>
      <w:r w:rsidR="004E09BA">
        <w:rPr>
          <w:rFonts w:ascii="Calibri" w:hAnsi="Calibri"/>
          <w:bCs/>
          <w:sz w:val="22"/>
        </w:rPr>
        <w:t>14.03</w:t>
      </w:r>
      <w:r>
        <w:rPr>
          <w:rFonts w:ascii="Calibri" w:hAnsi="Calibri"/>
          <w:bCs/>
          <w:sz w:val="22"/>
        </w:rPr>
        <w:t>.201</w:t>
      </w:r>
      <w:r w:rsidR="00562CF4">
        <w:rPr>
          <w:rFonts w:ascii="Calibri" w:hAnsi="Calibri"/>
          <w:bCs/>
          <w:sz w:val="22"/>
        </w:rPr>
        <w:t>8</w:t>
      </w:r>
      <w:r w:rsidRPr="001C22CA">
        <w:rPr>
          <w:rFonts w:ascii="Calibri" w:hAnsi="Calibri"/>
          <w:bCs/>
          <w:sz w:val="22"/>
        </w:rPr>
        <w:t xml:space="preserve"> r</w:t>
      </w:r>
      <w:r>
        <w:rPr>
          <w:rFonts w:ascii="Calibri" w:hAnsi="Calibri"/>
          <w:sz w:val="22"/>
        </w:rPr>
        <w:t>.</w:t>
      </w:r>
      <w:r w:rsidRPr="00036D02">
        <w:rPr>
          <w:rFonts w:ascii="Calibri" w:hAnsi="Calibri"/>
          <w:sz w:val="22"/>
        </w:rPr>
        <w:t xml:space="preserve"> godz. </w:t>
      </w:r>
      <w:r>
        <w:rPr>
          <w:rFonts w:ascii="Calibri" w:hAnsi="Calibri"/>
          <w:sz w:val="22"/>
        </w:rPr>
        <w:t>11.30.</w:t>
      </w:r>
    </w:p>
    <w:p w14:paraId="5C9477CA" w14:textId="77777777" w:rsidR="002F0360" w:rsidRPr="006756CC" w:rsidRDefault="002F0360" w:rsidP="002F0360">
      <w:pPr>
        <w:spacing w:after="120" w:line="288" w:lineRule="auto"/>
        <w:ind w:left="567" w:hanging="567"/>
        <w:contextualSpacing/>
        <w:jc w:val="both"/>
        <w:rPr>
          <w:rFonts w:ascii="Calibri" w:hAnsi="Calibri"/>
          <w:sz w:val="22"/>
        </w:rPr>
      </w:pPr>
      <w:r w:rsidRPr="006756CC">
        <w:rPr>
          <w:rFonts w:ascii="Calibri" w:hAnsi="Calibri"/>
          <w:sz w:val="22"/>
        </w:rPr>
        <w:t>12.2.</w:t>
      </w:r>
      <w:r>
        <w:rPr>
          <w:rFonts w:ascii="Calibri" w:hAnsi="Calibri"/>
          <w:sz w:val="22"/>
        </w:rPr>
        <w:tab/>
      </w:r>
      <w:r w:rsidRPr="006756CC">
        <w:rPr>
          <w:rFonts w:ascii="Calibri" w:hAnsi="Calibri"/>
          <w:sz w:val="22"/>
        </w:rPr>
        <w:t>Otwarcie ofert jest jawne.</w:t>
      </w:r>
    </w:p>
    <w:p w14:paraId="46C45547" w14:textId="77777777" w:rsidR="002F0360" w:rsidRDefault="002F0360" w:rsidP="002F0360">
      <w:pPr>
        <w:spacing w:after="120" w:line="288" w:lineRule="auto"/>
        <w:ind w:left="567" w:hanging="567"/>
        <w:contextualSpacing/>
        <w:jc w:val="both"/>
        <w:rPr>
          <w:rFonts w:ascii="Calibri" w:hAnsi="Calibri"/>
          <w:sz w:val="22"/>
        </w:rPr>
      </w:pPr>
      <w:r w:rsidRPr="006756CC">
        <w:rPr>
          <w:rFonts w:ascii="Calibri" w:hAnsi="Calibri"/>
          <w:sz w:val="22"/>
        </w:rPr>
        <w:t>12.3.</w:t>
      </w:r>
      <w:r>
        <w:rPr>
          <w:rFonts w:ascii="Calibri" w:hAnsi="Calibri"/>
          <w:sz w:val="22"/>
        </w:rPr>
        <w:tab/>
      </w:r>
      <w:r w:rsidRPr="006756CC">
        <w:rPr>
          <w:rFonts w:ascii="Calibri" w:hAnsi="Calibri"/>
          <w:sz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750856E9" w14:textId="77777777" w:rsidR="002F0360" w:rsidRPr="004E22E7" w:rsidRDefault="002F0360" w:rsidP="002F0360">
      <w:pPr>
        <w:spacing w:after="120" w:line="288" w:lineRule="auto"/>
        <w:ind w:left="567" w:hanging="567"/>
        <w:contextualSpacing/>
        <w:jc w:val="both"/>
        <w:rPr>
          <w:rFonts w:ascii="Calibri" w:hAnsi="Calibri"/>
          <w:sz w:val="22"/>
        </w:rPr>
      </w:pPr>
      <w:r>
        <w:rPr>
          <w:rFonts w:ascii="Calibri" w:hAnsi="Calibri"/>
          <w:sz w:val="22"/>
        </w:rPr>
        <w:t>12.4.</w:t>
      </w:r>
      <w:r>
        <w:rPr>
          <w:rFonts w:ascii="Calibri" w:hAnsi="Calibri"/>
          <w:sz w:val="22"/>
        </w:rPr>
        <w:tab/>
      </w:r>
      <w:r w:rsidRPr="004E22E7">
        <w:rPr>
          <w:rFonts w:ascii="Calibri" w:hAnsi="Calibri"/>
          <w:sz w:val="22"/>
        </w:rPr>
        <w:t xml:space="preserve">Niezwłocznie po otwarciu ofert </w:t>
      </w:r>
      <w:r>
        <w:rPr>
          <w:rFonts w:ascii="Calibri" w:hAnsi="Calibri"/>
          <w:sz w:val="22"/>
        </w:rPr>
        <w:t xml:space="preserve">Zamawiający zamieści </w:t>
      </w:r>
      <w:r w:rsidRPr="004E22E7">
        <w:rPr>
          <w:rFonts w:ascii="Calibri" w:hAnsi="Calibri"/>
          <w:sz w:val="22"/>
        </w:rPr>
        <w:t>na stronie internetowej informacje dotyczące:</w:t>
      </w:r>
    </w:p>
    <w:p w14:paraId="5BFB2BD8" w14:textId="77777777" w:rsidR="002F0360" w:rsidRPr="004E22E7" w:rsidRDefault="002F0360" w:rsidP="002F0360">
      <w:pPr>
        <w:spacing w:after="120" w:line="288" w:lineRule="auto"/>
        <w:ind w:left="1560" w:hanging="284"/>
        <w:contextualSpacing/>
        <w:jc w:val="both"/>
        <w:rPr>
          <w:rFonts w:ascii="Calibri" w:hAnsi="Calibri"/>
          <w:sz w:val="22"/>
        </w:rPr>
      </w:pPr>
      <w:r w:rsidRPr="004E22E7">
        <w:rPr>
          <w:rFonts w:ascii="Calibri" w:hAnsi="Calibri"/>
          <w:sz w:val="22"/>
        </w:rPr>
        <w:t>1)</w:t>
      </w:r>
      <w:r w:rsidRPr="004E22E7">
        <w:rPr>
          <w:rFonts w:ascii="Calibri" w:hAnsi="Calibri"/>
          <w:sz w:val="22"/>
        </w:rPr>
        <w:tab/>
        <w:t>kwoty, jaką zamierza przeznaczyć na sfinansowanie zamówienia;</w:t>
      </w:r>
    </w:p>
    <w:p w14:paraId="4DCDD968" w14:textId="77777777" w:rsidR="002F0360" w:rsidRPr="004E22E7" w:rsidRDefault="002F0360" w:rsidP="002F0360">
      <w:pPr>
        <w:spacing w:after="120" w:line="288" w:lineRule="auto"/>
        <w:ind w:left="1560" w:hanging="284"/>
        <w:contextualSpacing/>
        <w:jc w:val="both"/>
        <w:rPr>
          <w:rFonts w:ascii="Calibri" w:hAnsi="Calibri"/>
          <w:sz w:val="22"/>
        </w:rPr>
      </w:pPr>
      <w:r w:rsidRPr="004E22E7">
        <w:rPr>
          <w:rFonts w:ascii="Calibri" w:hAnsi="Calibri"/>
          <w:sz w:val="22"/>
        </w:rPr>
        <w:t>2)</w:t>
      </w:r>
      <w:r w:rsidRPr="004E22E7">
        <w:rPr>
          <w:rFonts w:ascii="Calibri" w:hAnsi="Calibri"/>
          <w:sz w:val="22"/>
        </w:rPr>
        <w:tab/>
        <w:t>firm oraz adresów wykonawców, którzy złożyli oferty w terminie;</w:t>
      </w:r>
    </w:p>
    <w:p w14:paraId="6D1A3FBF" w14:textId="77777777" w:rsidR="002F0360" w:rsidRPr="002F0360" w:rsidRDefault="002F0360" w:rsidP="002F0360">
      <w:pPr>
        <w:spacing w:after="120" w:line="288" w:lineRule="auto"/>
        <w:ind w:left="1560" w:hanging="284"/>
        <w:contextualSpacing/>
        <w:jc w:val="both"/>
        <w:rPr>
          <w:rFonts w:ascii="Calibri" w:eastAsia="Times New Roman" w:hAnsi="Calibri"/>
          <w:b/>
          <w:bCs/>
          <w:sz w:val="22"/>
          <w:lang w:eastAsia="pl-PL"/>
        </w:rPr>
      </w:pPr>
      <w:r w:rsidRPr="004E22E7">
        <w:rPr>
          <w:rFonts w:ascii="Calibri" w:hAnsi="Calibri"/>
          <w:sz w:val="22"/>
        </w:rPr>
        <w:t>3)</w:t>
      </w:r>
      <w:r w:rsidRPr="004E22E7">
        <w:rPr>
          <w:rFonts w:ascii="Calibri" w:hAnsi="Calibri"/>
          <w:sz w:val="22"/>
        </w:rPr>
        <w:tab/>
        <w:t>ceny, terminu wykonania zamówienia, okresu gwarancji i warunków płatności zawartych w ofertach.</w:t>
      </w:r>
    </w:p>
    <w:p w14:paraId="230C81D8" w14:textId="77777777" w:rsidR="00E42C5B" w:rsidRPr="00ED5834" w:rsidRDefault="006E025B" w:rsidP="008A04E3">
      <w:pPr>
        <w:pStyle w:val="Nagwek1"/>
        <w:numPr>
          <w:ilvl w:val="0"/>
          <w:numId w:val="18"/>
        </w:numPr>
      </w:pPr>
      <w:r w:rsidRPr="00ED5834">
        <w:lastRenderedPageBreak/>
        <w:t>Opis</w:t>
      </w:r>
      <w:r w:rsidR="001067A0" w:rsidRPr="00ED5834">
        <w:t xml:space="preserve"> </w:t>
      </w:r>
      <w:r w:rsidRPr="00ED5834">
        <w:t>sposobu</w:t>
      </w:r>
      <w:r w:rsidR="001067A0" w:rsidRPr="00ED5834">
        <w:t xml:space="preserve"> </w:t>
      </w:r>
      <w:r w:rsidRPr="00ED5834">
        <w:t>obliczenia</w:t>
      </w:r>
      <w:r w:rsidR="001067A0" w:rsidRPr="00ED5834">
        <w:t xml:space="preserve"> </w:t>
      </w:r>
      <w:r w:rsidRPr="00ED5834">
        <w:t>cen</w:t>
      </w:r>
      <w:r w:rsidR="00BD0C61" w:rsidRPr="00ED5834">
        <w:rPr>
          <w:lang w:val="pl-PL"/>
        </w:rPr>
        <w:t>y</w:t>
      </w:r>
    </w:p>
    <w:p w14:paraId="31DDEDE6" w14:textId="77777777" w:rsidR="00694C0D" w:rsidRPr="00694C0D" w:rsidRDefault="00BD0C61" w:rsidP="008A04E3">
      <w:pPr>
        <w:pStyle w:val="Nagwek2"/>
        <w:numPr>
          <w:ilvl w:val="1"/>
          <w:numId w:val="24"/>
        </w:numPr>
        <w:tabs>
          <w:tab w:val="clear" w:pos="709"/>
          <w:tab w:val="left" w:pos="-993"/>
        </w:tabs>
        <w:rPr>
          <w:rFonts w:ascii="Calibri" w:hAnsi="Calibri"/>
          <w:sz w:val="22"/>
          <w:szCs w:val="22"/>
        </w:rPr>
      </w:pPr>
      <w:r w:rsidRPr="00694C0D">
        <w:rPr>
          <w:rFonts w:ascii="Calibri" w:hAnsi="Calibri"/>
          <w:sz w:val="22"/>
          <w:szCs w:val="22"/>
          <w:lang w:val="pl-PL"/>
        </w:rPr>
        <w:t>W</w:t>
      </w:r>
      <w:r w:rsidR="001067A0" w:rsidRPr="00694C0D">
        <w:rPr>
          <w:rFonts w:ascii="Calibri" w:hAnsi="Calibri"/>
          <w:sz w:val="22"/>
          <w:szCs w:val="22"/>
          <w:lang w:val="pl-PL"/>
        </w:rPr>
        <w:t xml:space="preserve"> </w:t>
      </w:r>
      <w:r w:rsidR="000A4629" w:rsidRPr="00694C0D">
        <w:rPr>
          <w:rFonts w:ascii="Calibri" w:hAnsi="Calibri"/>
          <w:sz w:val="22"/>
          <w:szCs w:val="22"/>
        </w:rPr>
        <w:t>Formularzu</w:t>
      </w:r>
      <w:r w:rsidR="001067A0" w:rsidRPr="00694C0D">
        <w:rPr>
          <w:rFonts w:ascii="Calibri" w:hAnsi="Calibri"/>
          <w:sz w:val="22"/>
          <w:szCs w:val="22"/>
        </w:rPr>
        <w:t xml:space="preserve"> </w:t>
      </w:r>
      <w:r w:rsidR="00E42C5B" w:rsidRPr="00694C0D">
        <w:rPr>
          <w:rFonts w:ascii="Calibri" w:hAnsi="Calibri"/>
          <w:sz w:val="22"/>
          <w:szCs w:val="22"/>
        </w:rPr>
        <w:t>oferty</w:t>
      </w:r>
      <w:r w:rsidR="001067A0" w:rsidRPr="00694C0D">
        <w:rPr>
          <w:rFonts w:ascii="Calibri" w:hAnsi="Calibri"/>
          <w:sz w:val="22"/>
          <w:szCs w:val="22"/>
        </w:rPr>
        <w:t xml:space="preserve"> </w:t>
      </w:r>
      <w:r w:rsidR="00E42C5B" w:rsidRPr="00694C0D">
        <w:rPr>
          <w:rFonts w:ascii="Calibri" w:hAnsi="Calibri"/>
          <w:sz w:val="22"/>
          <w:szCs w:val="22"/>
        </w:rPr>
        <w:t>należy</w:t>
      </w:r>
      <w:r w:rsidR="001067A0" w:rsidRPr="00694C0D">
        <w:rPr>
          <w:rFonts w:ascii="Calibri" w:hAnsi="Calibri"/>
          <w:sz w:val="22"/>
          <w:szCs w:val="22"/>
        </w:rPr>
        <w:t xml:space="preserve"> </w:t>
      </w:r>
      <w:r w:rsidR="00E42C5B" w:rsidRPr="00694C0D">
        <w:rPr>
          <w:rFonts w:ascii="Calibri" w:hAnsi="Calibri"/>
          <w:sz w:val="22"/>
          <w:szCs w:val="22"/>
        </w:rPr>
        <w:t>podać</w:t>
      </w:r>
      <w:r w:rsidR="001067A0" w:rsidRPr="00694C0D">
        <w:rPr>
          <w:rFonts w:ascii="Calibri" w:hAnsi="Calibri"/>
          <w:sz w:val="22"/>
          <w:szCs w:val="22"/>
          <w:lang w:val="pl-PL"/>
        </w:rPr>
        <w:t xml:space="preserve"> </w:t>
      </w:r>
      <w:r w:rsidR="005F3A70" w:rsidRPr="00694C0D">
        <w:rPr>
          <w:rFonts w:ascii="Calibri" w:hAnsi="Calibri"/>
          <w:sz w:val="22"/>
          <w:szCs w:val="22"/>
          <w:lang w:val="pl-PL"/>
        </w:rPr>
        <w:t>wartość</w:t>
      </w:r>
      <w:r w:rsidR="001067A0" w:rsidRPr="00694C0D">
        <w:rPr>
          <w:rFonts w:ascii="Calibri" w:hAnsi="Calibri"/>
          <w:sz w:val="22"/>
          <w:szCs w:val="22"/>
          <w:lang w:val="pl-PL"/>
        </w:rPr>
        <w:t xml:space="preserve"> </w:t>
      </w:r>
      <w:r w:rsidR="005F3A70" w:rsidRPr="00694C0D">
        <w:rPr>
          <w:rFonts w:ascii="Calibri" w:hAnsi="Calibri"/>
          <w:sz w:val="22"/>
          <w:szCs w:val="22"/>
          <w:lang w:val="pl-PL"/>
        </w:rPr>
        <w:t>netto</w:t>
      </w:r>
      <w:r w:rsidR="001067A0" w:rsidRPr="00694C0D">
        <w:rPr>
          <w:rFonts w:ascii="Calibri" w:hAnsi="Calibri"/>
          <w:sz w:val="22"/>
          <w:szCs w:val="22"/>
          <w:lang w:val="pl-PL"/>
        </w:rPr>
        <w:t xml:space="preserve"> </w:t>
      </w:r>
      <w:r w:rsidR="005F3A70" w:rsidRPr="00694C0D">
        <w:rPr>
          <w:rFonts w:ascii="Calibri" w:hAnsi="Calibri"/>
          <w:sz w:val="22"/>
          <w:szCs w:val="22"/>
        </w:rPr>
        <w:t>za</w:t>
      </w:r>
      <w:r w:rsidR="001067A0" w:rsidRPr="00694C0D">
        <w:rPr>
          <w:rFonts w:ascii="Calibri" w:hAnsi="Calibri"/>
          <w:sz w:val="22"/>
          <w:szCs w:val="22"/>
        </w:rPr>
        <w:t xml:space="preserve"> </w:t>
      </w:r>
      <w:r w:rsidR="005F3A70" w:rsidRPr="00694C0D">
        <w:rPr>
          <w:rFonts w:ascii="Calibri" w:hAnsi="Calibri"/>
          <w:sz w:val="22"/>
          <w:szCs w:val="22"/>
        </w:rPr>
        <w:t>realizację</w:t>
      </w:r>
      <w:r w:rsidR="001067A0" w:rsidRPr="00694C0D">
        <w:rPr>
          <w:rFonts w:ascii="Calibri" w:hAnsi="Calibri"/>
          <w:sz w:val="22"/>
          <w:szCs w:val="22"/>
        </w:rPr>
        <w:t xml:space="preserve"> </w:t>
      </w:r>
      <w:r w:rsidR="005F3A70" w:rsidRPr="00694C0D">
        <w:rPr>
          <w:rFonts w:ascii="Calibri" w:hAnsi="Calibri"/>
          <w:sz w:val="22"/>
          <w:szCs w:val="22"/>
        </w:rPr>
        <w:t>całego</w:t>
      </w:r>
      <w:r w:rsidR="001067A0" w:rsidRPr="00694C0D">
        <w:rPr>
          <w:rFonts w:ascii="Calibri" w:hAnsi="Calibri"/>
          <w:sz w:val="22"/>
          <w:szCs w:val="22"/>
        </w:rPr>
        <w:t xml:space="preserve"> </w:t>
      </w:r>
      <w:r w:rsidR="005F3A70" w:rsidRPr="00694C0D">
        <w:rPr>
          <w:rFonts w:ascii="Calibri" w:hAnsi="Calibri"/>
          <w:sz w:val="22"/>
          <w:szCs w:val="22"/>
        </w:rPr>
        <w:t>zamówien</w:t>
      </w:r>
      <w:r w:rsidR="005F3A70" w:rsidRPr="00694C0D">
        <w:rPr>
          <w:rFonts w:ascii="Calibri" w:hAnsi="Calibri"/>
          <w:sz w:val="22"/>
          <w:szCs w:val="22"/>
          <w:lang w:val="pl-PL"/>
        </w:rPr>
        <w:t>ia,</w:t>
      </w:r>
      <w:r w:rsidR="001067A0" w:rsidRPr="00694C0D">
        <w:rPr>
          <w:rFonts w:ascii="Calibri" w:hAnsi="Calibri"/>
          <w:sz w:val="22"/>
          <w:szCs w:val="22"/>
          <w:lang w:val="pl-PL"/>
        </w:rPr>
        <w:t xml:space="preserve"> </w:t>
      </w:r>
      <w:r w:rsidR="005F3A70" w:rsidRPr="00694C0D">
        <w:rPr>
          <w:rFonts w:ascii="Calibri" w:hAnsi="Calibri"/>
          <w:sz w:val="22"/>
          <w:szCs w:val="22"/>
          <w:lang w:val="pl-PL"/>
        </w:rPr>
        <w:t>do</w:t>
      </w:r>
      <w:r w:rsidR="001067A0" w:rsidRPr="00694C0D">
        <w:rPr>
          <w:rFonts w:ascii="Calibri" w:hAnsi="Calibri"/>
          <w:sz w:val="22"/>
          <w:szCs w:val="22"/>
          <w:lang w:val="pl-PL"/>
        </w:rPr>
        <w:t xml:space="preserve"> </w:t>
      </w:r>
      <w:r w:rsidR="005F3A70" w:rsidRPr="00694C0D">
        <w:rPr>
          <w:rFonts w:ascii="Calibri" w:hAnsi="Calibri"/>
          <w:sz w:val="22"/>
          <w:szCs w:val="22"/>
          <w:lang w:val="pl-PL"/>
        </w:rPr>
        <w:t>której,</w:t>
      </w:r>
      <w:r w:rsidR="001067A0" w:rsidRPr="00694C0D">
        <w:rPr>
          <w:rFonts w:ascii="Calibri" w:hAnsi="Calibri"/>
          <w:sz w:val="22"/>
          <w:szCs w:val="22"/>
          <w:lang w:val="pl-PL"/>
        </w:rPr>
        <w:t xml:space="preserve"> </w:t>
      </w:r>
      <w:r w:rsidR="005F3A70" w:rsidRPr="00694C0D">
        <w:rPr>
          <w:rFonts w:ascii="Calibri" w:hAnsi="Calibri"/>
          <w:sz w:val="22"/>
          <w:szCs w:val="22"/>
          <w:lang w:val="pl-PL"/>
        </w:rPr>
        <w:t>na</w:t>
      </w:r>
      <w:r w:rsidR="001067A0" w:rsidRPr="00694C0D">
        <w:rPr>
          <w:rFonts w:ascii="Calibri" w:hAnsi="Calibri"/>
          <w:sz w:val="22"/>
          <w:szCs w:val="22"/>
          <w:lang w:val="pl-PL"/>
        </w:rPr>
        <w:t xml:space="preserve"> </w:t>
      </w:r>
      <w:r w:rsidR="005F3A70" w:rsidRPr="00694C0D">
        <w:rPr>
          <w:rFonts w:ascii="Calibri" w:hAnsi="Calibri"/>
          <w:sz w:val="22"/>
          <w:szCs w:val="22"/>
          <w:lang w:val="pl-PL"/>
        </w:rPr>
        <w:t>potrzeby</w:t>
      </w:r>
      <w:r w:rsidR="001067A0" w:rsidRPr="00694C0D">
        <w:rPr>
          <w:rFonts w:ascii="Calibri" w:hAnsi="Calibri"/>
          <w:sz w:val="22"/>
          <w:szCs w:val="22"/>
          <w:lang w:val="pl-PL"/>
        </w:rPr>
        <w:t xml:space="preserve"> </w:t>
      </w:r>
      <w:r w:rsidR="005F3A70" w:rsidRPr="00694C0D">
        <w:rPr>
          <w:rFonts w:ascii="Calibri" w:hAnsi="Calibri"/>
          <w:sz w:val="22"/>
          <w:szCs w:val="22"/>
          <w:lang w:val="pl-PL"/>
        </w:rPr>
        <w:t>oceny</w:t>
      </w:r>
      <w:r w:rsidR="001067A0" w:rsidRPr="00694C0D">
        <w:rPr>
          <w:rFonts w:ascii="Calibri" w:hAnsi="Calibri"/>
          <w:sz w:val="22"/>
          <w:szCs w:val="22"/>
          <w:lang w:val="pl-PL"/>
        </w:rPr>
        <w:t xml:space="preserve"> </w:t>
      </w:r>
      <w:r w:rsidR="005F3A70" w:rsidRPr="00694C0D">
        <w:rPr>
          <w:rFonts w:ascii="Calibri" w:hAnsi="Calibri"/>
          <w:sz w:val="22"/>
          <w:szCs w:val="22"/>
          <w:lang w:val="pl-PL"/>
        </w:rPr>
        <w:t>ofert,</w:t>
      </w:r>
      <w:r w:rsidR="001067A0" w:rsidRPr="00694C0D">
        <w:rPr>
          <w:rFonts w:ascii="Calibri" w:hAnsi="Calibri"/>
          <w:sz w:val="22"/>
          <w:szCs w:val="22"/>
          <w:lang w:val="pl-PL"/>
        </w:rPr>
        <w:t xml:space="preserve"> </w:t>
      </w:r>
      <w:r w:rsidR="005F3A70" w:rsidRPr="00694C0D">
        <w:rPr>
          <w:rFonts w:ascii="Calibri" w:hAnsi="Calibri"/>
          <w:sz w:val="22"/>
          <w:szCs w:val="22"/>
          <w:lang w:val="pl-PL"/>
        </w:rPr>
        <w:t>należy</w:t>
      </w:r>
      <w:r w:rsidR="001067A0" w:rsidRPr="00694C0D">
        <w:rPr>
          <w:rFonts w:ascii="Calibri" w:hAnsi="Calibri"/>
          <w:sz w:val="22"/>
          <w:szCs w:val="22"/>
          <w:lang w:val="pl-PL"/>
        </w:rPr>
        <w:t xml:space="preserve"> </w:t>
      </w:r>
      <w:r w:rsidR="005F3A70" w:rsidRPr="00694C0D">
        <w:rPr>
          <w:rFonts w:ascii="Calibri" w:hAnsi="Calibri"/>
          <w:sz w:val="22"/>
          <w:szCs w:val="22"/>
          <w:lang w:val="pl-PL"/>
        </w:rPr>
        <w:t>dodać</w:t>
      </w:r>
      <w:r w:rsidR="001067A0" w:rsidRPr="00694C0D">
        <w:rPr>
          <w:rFonts w:ascii="Calibri" w:hAnsi="Calibri"/>
          <w:sz w:val="22"/>
          <w:szCs w:val="22"/>
          <w:lang w:val="pl-PL"/>
        </w:rPr>
        <w:t xml:space="preserve"> </w:t>
      </w:r>
      <w:r w:rsidR="00604A0A" w:rsidRPr="00694C0D">
        <w:rPr>
          <w:rFonts w:ascii="Calibri" w:hAnsi="Calibri"/>
          <w:sz w:val="22"/>
          <w:szCs w:val="22"/>
          <w:lang w:val="pl-PL"/>
        </w:rPr>
        <w:t>kwotę</w:t>
      </w:r>
      <w:r w:rsidR="001067A0" w:rsidRPr="00694C0D">
        <w:rPr>
          <w:rFonts w:ascii="Calibri" w:hAnsi="Calibri"/>
          <w:sz w:val="22"/>
          <w:szCs w:val="22"/>
          <w:lang w:val="pl-PL"/>
        </w:rPr>
        <w:t xml:space="preserve"> </w:t>
      </w:r>
      <w:r w:rsidR="00604A0A" w:rsidRPr="00694C0D">
        <w:rPr>
          <w:rFonts w:ascii="Calibri" w:hAnsi="Calibri"/>
          <w:sz w:val="22"/>
          <w:szCs w:val="22"/>
          <w:lang w:val="pl-PL"/>
        </w:rPr>
        <w:t>podatku</w:t>
      </w:r>
      <w:r w:rsidR="001067A0" w:rsidRPr="00694C0D">
        <w:rPr>
          <w:rFonts w:ascii="Calibri" w:hAnsi="Calibri"/>
          <w:sz w:val="22"/>
          <w:szCs w:val="22"/>
          <w:lang w:val="pl-PL"/>
        </w:rPr>
        <w:t xml:space="preserve"> </w:t>
      </w:r>
      <w:r w:rsidR="00604A0A" w:rsidRPr="00694C0D">
        <w:rPr>
          <w:rFonts w:ascii="Calibri" w:hAnsi="Calibri"/>
          <w:sz w:val="22"/>
          <w:szCs w:val="22"/>
          <w:lang w:val="pl-PL"/>
        </w:rPr>
        <w:t>VAT</w:t>
      </w:r>
      <w:r w:rsidR="001067A0" w:rsidRPr="00694C0D">
        <w:rPr>
          <w:rFonts w:ascii="Calibri" w:hAnsi="Calibri"/>
          <w:sz w:val="22"/>
          <w:szCs w:val="22"/>
          <w:lang w:val="pl-PL"/>
        </w:rPr>
        <w:t xml:space="preserve"> </w:t>
      </w:r>
      <w:r w:rsidR="00604A0A" w:rsidRPr="00694C0D">
        <w:rPr>
          <w:rFonts w:ascii="Calibri" w:hAnsi="Calibri"/>
          <w:sz w:val="22"/>
          <w:szCs w:val="22"/>
          <w:lang w:val="pl-PL"/>
        </w:rPr>
        <w:t>obliczoną</w:t>
      </w:r>
      <w:r w:rsidR="001067A0" w:rsidRPr="00694C0D">
        <w:rPr>
          <w:rFonts w:ascii="Calibri" w:hAnsi="Calibri"/>
          <w:sz w:val="22"/>
          <w:szCs w:val="22"/>
          <w:lang w:val="pl-PL"/>
        </w:rPr>
        <w:t xml:space="preserve"> </w:t>
      </w:r>
      <w:r w:rsidR="00604A0A" w:rsidRPr="00694C0D">
        <w:rPr>
          <w:rFonts w:ascii="Calibri" w:hAnsi="Calibri"/>
          <w:sz w:val="22"/>
          <w:szCs w:val="22"/>
          <w:lang w:val="pl-PL"/>
        </w:rPr>
        <w:t>wg</w:t>
      </w:r>
      <w:r w:rsidR="001067A0" w:rsidRPr="00694C0D">
        <w:rPr>
          <w:rFonts w:ascii="Calibri" w:hAnsi="Calibri"/>
          <w:sz w:val="22"/>
          <w:szCs w:val="22"/>
          <w:lang w:val="pl-PL"/>
        </w:rPr>
        <w:t xml:space="preserve"> </w:t>
      </w:r>
      <w:r w:rsidR="00604A0A" w:rsidRPr="00694C0D">
        <w:rPr>
          <w:rFonts w:ascii="Calibri" w:hAnsi="Calibri"/>
          <w:sz w:val="22"/>
          <w:szCs w:val="22"/>
          <w:lang w:val="pl-PL"/>
        </w:rPr>
        <w:t>właściwej</w:t>
      </w:r>
      <w:r w:rsidR="001067A0" w:rsidRPr="00694C0D">
        <w:rPr>
          <w:rFonts w:ascii="Calibri" w:hAnsi="Calibri"/>
          <w:sz w:val="22"/>
          <w:szCs w:val="22"/>
          <w:lang w:val="pl-PL"/>
        </w:rPr>
        <w:t xml:space="preserve"> </w:t>
      </w:r>
      <w:r w:rsidR="00604A0A" w:rsidRPr="00694C0D">
        <w:rPr>
          <w:rFonts w:ascii="Calibri" w:hAnsi="Calibri"/>
          <w:sz w:val="22"/>
          <w:szCs w:val="22"/>
          <w:lang w:val="pl-PL"/>
        </w:rPr>
        <w:t>stawki</w:t>
      </w:r>
      <w:r w:rsidR="005F3A70" w:rsidRPr="00694C0D">
        <w:rPr>
          <w:rFonts w:ascii="Calibri" w:hAnsi="Calibri"/>
          <w:sz w:val="22"/>
          <w:szCs w:val="22"/>
          <w:lang w:val="pl-PL"/>
        </w:rPr>
        <w:t>,</w:t>
      </w:r>
      <w:r w:rsidR="001067A0" w:rsidRPr="00694C0D">
        <w:rPr>
          <w:rFonts w:ascii="Calibri" w:hAnsi="Calibri"/>
          <w:sz w:val="22"/>
          <w:szCs w:val="22"/>
          <w:lang w:val="pl-PL"/>
        </w:rPr>
        <w:t xml:space="preserve"> </w:t>
      </w:r>
      <w:r w:rsidR="005F3A70" w:rsidRPr="00694C0D">
        <w:rPr>
          <w:rFonts w:ascii="Calibri" w:hAnsi="Calibri"/>
          <w:sz w:val="22"/>
          <w:szCs w:val="22"/>
          <w:lang w:val="pl-PL"/>
        </w:rPr>
        <w:t>których</w:t>
      </w:r>
      <w:r w:rsidR="001067A0" w:rsidRPr="00694C0D">
        <w:rPr>
          <w:rFonts w:ascii="Calibri" w:hAnsi="Calibri"/>
          <w:sz w:val="22"/>
          <w:szCs w:val="22"/>
          <w:lang w:val="pl-PL"/>
        </w:rPr>
        <w:t xml:space="preserve"> </w:t>
      </w:r>
      <w:r w:rsidR="005F3A70" w:rsidRPr="00694C0D">
        <w:rPr>
          <w:rFonts w:ascii="Calibri" w:hAnsi="Calibri"/>
          <w:sz w:val="22"/>
          <w:szCs w:val="22"/>
          <w:lang w:val="pl-PL"/>
        </w:rPr>
        <w:t>suma</w:t>
      </w:r>
      <w:r w:rsidR="001067A0" w:rsidRPr="00694C0D">
        <w:rPr>
          <w:rFonts w:ascii="Calibri" w:hAnsi="Calibri"/>
          <w:sz w:val="22"/>
          <w:szCs w:val="22"/>
          <w:lang w:val="pl-PL"/>
        </w:rPr>
        <w:t xml:space="preserve"> </w:t>
      </w:r>
      <w:r w:rsidR="005F3A70" w:rsidRPr="00694C0D">
        <w:rPr>
          <w:rFonts w:ascii="Calibri" w:hAnsi="Calibri"/>
          <w:sz w:val="22"/>
          <w:szCs w:val="22"/>
          <w:lang w:val="pl-PL"/>
        </w:rPr>
        <w:t>stanowić</w:t>
      </w:r>
      <w:r w:rsidR="001067A0" w:rsidRPr="00694C0D">
        <w:rPr>
          <w:rFonts w:ascii="Calibri" w:hAnsi="Calibri"/>
          <w:sz w:val="22"/>
          <w:szCs w:val="22"/>
          <w:lang w:val="pl-PL"/>
        </w:rPr>
        <w:t xml:space="preserve"> </w:t>
      </w:r>
      <w:r w:rsidR="005F3A70" w:rsidRPr="00694C0D">
        <w:rPr>
          <w:rFonts w:ascii="Calibri" w:hAnsi="Calibri"/>
          <w:sz w:val="22"/>
          <w:szCs w:val="22"/>
          <w:lang w:val="pl-PL"/>
        </w:rPr>
        <w:t>będzie</w:t>
      </w:r>
      <w:r w:rsidR="001067A0" w:rsidRPr="00694C0D">
        <w:rPr>
          <w:rFonts w:ascii="Calibri" w:hAnsi="Calibri"/>
          <w:sz w:val="22"/>
          <w:szCs w:val="22"/>
          <w:lang w:val="pl-PL"/>
        </w:rPr>
        <w:t xml:space="preserve"> </w:t>
      </w:r>
      <w:r w:rsidR="00E42C5B" w:rsidRPr="00694C0D">
        <w:rPr>
          <w:rFonts w:ascii="Calibri" w:hAnsi="Calibri"/>
          <w:sz w:val="22"/>
          <w:szCs w:val="22"/>
        </w:rPr>
        <w:t>cenę</w:t>
      </w:r>
      <w:r w:rsidR="001067A0" w:rsidRPr="00694C0D">
        <w:rPr>
          <w:rFonts w:ascii="Calibri" w:hAnsi="Calibri"/>
          <w:sz w:val="22"/>
          <w:szCs w:val="22"/>
        </w:rPr>
        <w:t xml:space="preserve"> </w:t>
      </w:r>
      <w:r w:rsidR="00E42C5B" w:rsidRPr="00694C0D">
        <w:rPr>
          <w:rFonts w:ascii="Calibri" w:hAnsi="Calibri"/>
          <w:sz w:val="22"/>
          <w:szCs w:val="22"/>
        </w:rPr>
        <w:t>brutto</w:t>
      </w:r>
      <w:r w:rsidR="001067A0" w:rsidRPr="00694C0D">
        <w:rPr>
          <w:rFonts w:ascii="Calibri" w:hAnsi="Calibri"/>
          <w:sz w:val="22"/>
          <w:szCs w:val="22"/>
        </w:rPr>
        <w:t xml:space="preserve"> </w:t>
      </w:r>
      <w:r w:rsidR="00E42C5B" w:rsidRPr="00694C0D">
        <w:rPr>
          <w:rFonts w:ascii="Calibri" w:hAnsi="Calibri"/>
          <w:sz w:val="22"/>
          <w:szCs w:val="22"/>
        </w:rPr>
        <w:t>(</w:t>
      </w:r>
      <w:r w:rsidR="00E42C5B" w:rsidRPr="00694C0D">
        <w:rPr>
          <w:rFonts w:ascii="Calibri" w:hAnsi="Calibri"/>
          <w:sz w:val="22"/>
          <w:szCs w:val="22"/>
          <w:lang w:val="pl-PL"/>
        </w:rPr>
        <w:t>z</w:t>
      </w:r>
      <w:r w:rsidR="001067A0" w:rsidRPr="00694C0D">
        <w:rPr>
          <w:rFonts w:ascii="Calibri" w:hAnsi="Calibri"/>
          <w:sz w:val="22"/>
          <w:szCs w:val="22"/>
          <w:lang w:val="pl-PL"/>
        </w:rPr>
        <w:t xml:space="preserve"> </w:t>
      </w:r>
      <w:r w:rsidR="00E42C5B" w:rsidRPr="00694C0D">
        <w:rPr>
          <w:rFonts w:ascii="Calibri" w:hAnsi="Calibri"/>
          <w:sz w:val="22"/>
          <w:szCs w:val="22"/>
        </w:rPr>
        <w:t>podatkiem</w:t>
      </w:r>
      <w:r w:rsidR="001067A0" w:rsidRPr="00694C0D">
        <w:rPr>
          <w:rFonts w:ascii="Calibri" w:hAnsi="Calibri"/>
          <w:sz w:val="22"/>
          <w:szCs w:val="22"/>
        </w:rPr>
        <w:t xml:space="preserve"> </w:t>
      </w:r>
      <w:r w:rsidR="00E42C5B" w:rsidRPr="00694C0D">
        <w:rPr>
          <w:rFonts w:ascii="Calibri" w:hAnsi="Calibri"/>
          <w:sz w:val="22"/>
          <w:szCs w:val="22"/>
        </w:rPr>
        <w:t>VAT)</w:t>
      </w:r>
      <w:r w:rsidR="001067A0" w:rsidRPr="00694C0D">
        <w:rPr>
          <w:rFonts w:ascii="Calibri" w:hAnsi="Calibri"/>
          <w:sz w:val="22"/>
          <w:szCs w:val="22"/>
        </w:rPr>
        <w:t xml:space="preserve"> </w:t>
      </w:r>
      <w:r w:rsidR="00E42C5B" w:rsidRPr="00694C0D">
        <w:rPr>
          <w:rFonts w:ascii="Calibri" w:hAnsi="Calibri"/>
          <w:sz w:val="22"/>
          <w:szCs w:val="22"/>
        </w:rPr>
        <w:t>za</w:t>
      </w:r>
      <w:r w:rsidR="001067A0" w:rsidRPr="00694C0D">
        <w:rPr>
          <w:rFonts w:ascii="Calibri" w:hAnsi="Calibri"/>
          <w:sz w:val="22"/>
          <w:szCs w:val="22"/>
        </w:rPr>
        <w:t xml:space="preserve"> </w:t>
      </w:r>
      <w:r w:rsidR="00E42C5B" w:rsidRPr="00694C0D">
        <w:rPr>
          <w:rFonts w:ascii="Calibri" w:hAnsi="Calibri"/>
          <w:sz w:val="22"/>
          <w:szCs w:val="22"/>
        </w:rPr>
        <w:t>realizację</w:t>
      </w:r>
      <w:r w:rsidR="001067A0" w:rsidRPr="00694C0D">
        <w:rPr>
          <w:rFonts w:ascii="Calibri" w:hAnsi="Calibri"/>
          <w:sz w:val="22"/>
          <w:szCs w:val="22"/>
        </w:rPr>
        <w:t xml:space="preserve"> </w:t>
      </w:r>
      <w:r w:rsidR="00E42C5B" w:rsidRPr="00694C0D">
        <w:rPr>
          <w:rFonts w:ascii="Calibri" w:hAnsi="Calibri"/>
          <w:sz w:val="22"/>
          <w:szCs w:val="22"/>
        </w:rPr>
        <w:t>całego</w:t>
      </w:r>
      <w:r w:rsidR="00C70901" w:rsidRPr="00694C0D">
        <w:rPr>
          <w:rFonts w:ascii="Calibri" w:hAnsi="Calibri"/>
          <w:sz w:val="22"/>
          <w:szCs w:val="22"/>
          <w:lang w:val="pl-PL"/>
        </w:rPr>
        <w:t xml:space="preserve"> zamówienia</w:t>
      </w:r>
      <w:r w:rsidR="00694C0D">
        <w:rPr>
          <w:rFonts w:ascii="Calibri" w:hAnsi="Calibri"/>
          <w:sz w:val="22"/>
          <w:szCs w:val="22"/>
          <w:lang w:val="pl-PL"/>
        </w:rPr>
        <w:t>.</w:t>
      </w:r>
    </w:p>
    <w:p w14:paraId="29FC4D66" w14:textId="77777777" w:rsidR="00694C0D" w:rsidRDefault="00DF180B" w:rsidP="008A04E3">
      <w:pPr>
        <w:pStyle w:val="Nagwek2"/>
        <w:numPr>
          <w:ilvl w:val="1"/>
          <w:numId w:val="24"/>
        </w:numPr>
        <w:tabs>
          <w:tab w:val="clear" w:pos="709"/>
          <w:tab w:val="left" w:pos="-993"/>
        </w:tabs>
        <w:rPr>
          <w:rFonts w:ascii="Calibri" w:hAnsi="Calibri"/>
          <w:sz w:val="22"/>
          <w:szCs w:val="22"/>
        </w:rPr>
      </w:pPr>
      <w:r w:rsidRPr="00694C0D">
        <w:rPr>
          <w:rFonts w:ascii="Calibri" w:hAnsi="Calibri"/>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320869" w14:textId="77777777" w:rsidR="00694C0D" w:rsidRDefault="00677E8A" w:rsidP="008A04E3">
      <w:pPr>
        <w:pStyle w:val="Nagwek2"/>
        <w:numPr>
          <w:ilvl w:val="1"/>
          <w:numId w:val="24"/>
        </w:numPr>
        <w:tabs>
          <w:tab w:val="clear" w:pos="709"/>
          <w:tab w:val="left" w:pos="-993"/>
        </w:tabs>
        <w:rPr>
          <w:rFonts w:ascii="Calibri" w:hAnsi="Calibri"/>
          <w:sz w:val="22"/>
          <w:szCs w:val="22"/>
        </w:rPr>
      </w:pPr>
      <w:r w:rsidRPr="00694C0D">
        <w:rPr>
          <w:rFonts w:ascii="Calibri" w:hAnsi="Calibri"/>
          <w:sz w:val="22"/>
          <w:szCs w:val="22"/>
          <w:lang w:val="pl-PL"/>
        </w:rPr>
        <w:t>Cena oferty może być wyrażona w</w:t>
      </w:r>
      <w:r w:rsidR="00562CF4" w:rsidRPr="00694C0D">
        <w:rPr>
          <w:rFonts w:ascii="Calibri" w:hAnsi="Calibri"/>
          <w:sz w:val="22"/>
          <w:szCs w:val="22"/>
          <w:lang w:val="pl-PL"/>
        </w:rPr>
        <w:t xml:space="preserve"> </w:t>
      </w:r>
      <w:r w:rsidRPr="00694C0D">
        <w:rPr>
          <w:rFonts w:ascii="Calibri" w:hAnsi="Calibri"/>
          <w:sz w:val="22"/>
          <w:szCs w:val="22"/>
          <w:lang w:val="pl-PL"/>
        </w:rPr>
        <w:t>złotówkach z dokładnością do jednego grosza (do dwóch miejsc po przecinku).</w:t>
      </w:r>
    </w:p>
    <w:p w14:paraId="4D79937D" w14:textId="77777777" w:rsidR="00694C0D" w:rsidRDefault="00C74D5E" w:rsidP="008A04E3">
      <w:pPr>
        <w:pStyle w:val="Nagwek2"/>
        <w:numPr>
          <w:ilvl w:val="1"/>
          <w:numId w:val="24"/>
        </w:numPr>
        <w:tabs>
          <w:tab w:val="clear" w:pos="709"/>
          <w:tab w:val="left" w:pos="-993"/>
        </w:tabs>
        <w:rPr>
          <w:rFonts w:ascii="Calibri" w:hAnsi="Calibri"/>
          <w:sz w:val="22"/>
          <w:szCs w:val="22"/>
        </w:rPr>
      </w:pPr>
      <w:r w:rsidRPr="00694C0D">
        <w:rPr>
          <w:rFonts w:ascii="Calibri" w:hAnsi="Calibri" w:cs="Calibri"/>
          <w:sz w:val="22"/>
        </w:rPr>
        <w:t>Wysokość</w:t>
      </w:r>
      <w:r w:rsidR="001067A0" w:rsidRPr="00694C0D">
        <w:rPr>
          <w:rFonts w:ascii="Calibri" w:hAnsi="Calibri" w:cs="Calibri"/>
          <w:sz w:val="22"/>
        </w:rPr>
        <w:t xml:space="preserve"> </w:t>
      </w:r>
      <w:r w:rsidRPr="00694C0D">
        <w:rPr>
          <w:rFonts w:ascii="Calibri" w:hAnsi="Calibri" w:cs="Calibri"/>
          <w:sz w:val="22"/>
        </w:rPr>
        <w:t>stawki</w:t>
      </w:r>
      <w:r w:rsidR="001067A0" w:rsidRPr="00694C0D">
        <w:rPr>
          <w:rFonts w:ascii="Calibri" w:hAnsi="Calibri" w:cs="Calibri"/>
          <w:sz w:val="22"/>
        </w:rPr>
        <w:t xml:space="preserve"> </w:t>
      </w:r>
      <w:r w:rsidRPr="00694C0D">
        <w:rPr>
          <w:rFonts w:ascii="Calibri" w:hAnsi="Calibri" w:cs="Calibri"/>
          <w:sz w:val="22"/>
        </w:rPr>
        <w:t>podatku</w:t>
      </w:r>
      <w:r w:rsidR="001067A0" w:rsidRPr="00694C0D">
        <w:rPr>
          <w:rFonts w:ascii="Calibri" w:hAnsi="Calibri" w:cs="Calibri"/>
          <w:sz w:val="22"/>
        </w:rPr>
        <w:t xml:space="preserve"> </w:t>
      </w:r>
      <w:r w:rsidRPr="00694C0D">
        <w:rPr>
          <w:rFonts w:ascii="Calibri" w:hAnsi="Calibri" w:cs="Calibri"/>
          <w:sz w:val="22"/>
        </w:rPr>
        <w:t>od</w:t>
      </w:r>
      <w:r w:rsidR="001067A0" w:rsidRPr="00694C0D">
        <w:rPr>
          <w:rFonts w:ascii="Calibri" w:hAnsi="Calibri" w:cs="Calibri"/>
          <w:sz w:val="22"/>
        </w:rPr>
        <w:t xml:space="preserve"> </w:t>
      </w:r>
      <w:r w:rsidRPr="00694C0D">
        <w:rPr>
          <w:rFonts w:ascii="Calibri" w:hAnsi="Calibri" w:cs="Calibri"/>
          <w:sz w:val="22"/>
        </w:rPr>
        <w:t>towarów</w:t>
      </w:r>
      <w:r w:rsidR="001067A0" w:rsidRPr="00694C0D">
        <w:rPr>
          <w:rFonts w:ascii="Calibri" w:hAnsi="Calibri" w:cs="Calibri"/>
          <w:sz w:val="22"/>
        </w:rPr>
        <w:t xml:space="preserve"> </w:t>
      </w:r>
      <w:r w:rsidRPr="00694C0D">
        <w:rPr>
          <w:rFonts w:ascii="Calibri" w:hAnsi="Calibri" w:cs="Calibri"/>
          <w:sz w:val="22"/>
        </w:rPr>
        <w:t>i</w:t>
      </w:r>
      <w:r w:rsidR="001067A0" w:rsidRPr="00694C0D">
        <w:rPr>
          <w:rFonts w:ascii="Calibri" w:hAnsi="Calibri" w:cs="Calibri"/>
          <w:sz w:val="22"/>
        </w:rPr>
        <w:t xml:space="preserve"> </w:t>
      </w:r>
      <w:r w:rsidRPr="00694C0D">
        <w:rPr>
          <w:rFonts w:ascii="Calibri" w:hAnsi="Calibri" w:cs="Calibri"/>
          <w:sz w:val="22"/>
        </w:rPr>
        <w:t>usług</w:t>
      </w:r>
      <w:r w:rsidR="001067A0" w:rsidRPr="00694C0D">
        <w:rPr>
          <w:rFonts w:ascii="Calibri" w:hAnsi="Calibri" w:cs="Calibri"/>
          <w:sz w:val="22"/>
        </w:rPr>
        <w:t xml:space="preserve"> </w:t>
      </w:r>
      <w:r w:rsidRPr="00694C0D">
        <w:rPr>
          <w:rFonts w:ascii="Calibri" w:hAnsi="Calibri" w:cs="Calibri"/>
          <w:sz w:val="22"/>
        </w:rPr>
        <w:t>VAT</w:t>
      </w:r>
      <w:r w:rsidR="001067A0" w:rsidRPr="00694C0D">
        <w:rPr>
          <w:rFonts w:ascii="Calibri" w:hAnsi="Calibri" w:cs="Calibri"/>
          <w:sz w:val="22"/>
        </w:rPr>
        <w:t xml:space="preserve"> </w:t>
      </w:r>
      <w:r w:rsidRPr="00694C0D">
        <w:rPr>
          <w:rFonts w:ascii="Calibri" w:hAnsi="Calibri" w:cs="Calibri"/>
          <w:sz w:val="22"/>
        </w:rPr>
        <w:t>wynika</w:t>
      </w:r>
      <w:r w:rsidR="001067A0" w:rsidRPr="00694C0D">
        <w:rPr>
          <w:rFonts w:ascii="Calibri" w:hAnsi="Calibri" w:cs="Calibri"/>
          <w:sz w:val="22"/>
        </w:rPr>
        <w:t xml:space="preserve"> </w:t>
      </w:r>
      <w:r w:rsidRPr="00694C0D">
        <w:rPr>
          <w:rFonts w:ascii="Calibri" w:hAnsi="Calibri" w:cs="Calibri"/>
          <w:sz w:val="22"/>
        </w:rPr>
        <w:t>z</w:t>
      </w:r>
      <w:r w:rsidR="001067A0" w:rsidRPr="00694C0D">
        <w:rPr>
          <w:rFonts w:ascii="Calibri" w:hAnsi="Calibri" w:cs="Calibri"/>
          <w:sz w:val="22"/>
        </w:rPr>
        <w:t xml:space="preserve"> </w:t>
      </w:r>
      <w:r w:rsidRPr="00694C0D">
        <w:rPr>
          <w:rFonts w:ascii="Calibri" w:hAnsi="Calibri" w:cs="Calibri"/>
          <w:sz w:val="22"/>
        </w:rPr>
        <w:t>przepisów</w:t>
      </w:r>
      <w:r w:rsidR="001067A0" w:rsidRPr="00694C0D">
        <w:rPr>
          <w:rFonts w:ascii="Calibri" w:hAnsi="Calibri" w:cs="Calibri"/>
          <w:sz w:val="22"/>
        </w:rPr>
        <w:t xml:space="preserve"> </w:t>
      </w:r>
      <w:r w:rsidRPr="00694C0D">
        <w:rPr>
          <w:rFonts w:ascii="Calibri" w:hAnsi="Calibri" w:cs="Calibri"/>
          <w:sz w:val="22"/>
        </w:rPr>
        <w:t>ustawy</w:t>
      </w:r>
      <w:r w:rsidR="001067A0" w:rsidRPr="00694C0D">
        <w:rPr>
          <w:rFonts w:ascii="Calibri" w:hAnsi="Calibri" w:cs="Calibri"/>
          <w:sz w:val="22"/>
        </w:rPr>
        <w:t xml:space="preserve"> </w:t>
      </w:r>
      <w:r w:rsidRPr="00694C0D">
        <w:rPr>
          <w:rFonts w:ascii="Calibri" w:hAnsi="Calibri" w:cs="Calibri"/>
          <w:sz w:val="22"/>
        </w:rPr>
        <w:t>z</w:t>
      </w:r>
      <w:r w:rsidR="001067A0" w:rsidRPr="00694C0D">
        <w:rPr>
          <w:rFonts w:ascii="Calibri" w:hAnsi="Calibri" w:cs="Calibri"/>
          <w:sz w:val="22"/>
        </w:rPr>
        <w:t xml:space="preserve"> </w:t>
      </w:r>
      <w:r w:rsidRPr="00694C0D">
        <w:rPr>
          <w:rFonts w:ascii="Calibri" w:hAnsi="Calibri" w:cs="Calibri"/>
          <w:sz w:val="22"/>
        </w:rPr>
        <w:t>dnia</w:t>
      </w:r>
      <w:r w:rsidR="001067A0" w:rsidRPr="00694C0D">
        <w:rPr>
          <w:rFonts w:ascii="Calibri" w:hAnsi="Calibri" w:cs="Calibri"/>
          <w:sz w:val="22"/>
        </w:rPr>
        <w:t xml:space="preserve"> </w:t>
      </w:r>
      <w:r w:rsidRPr="00694C0D">
        <w:rPr>
          <w:rFonts w:ascii="Calibri" w:hAnsi="Calibri" w:cs="Calibri"/>
          <w:sz w:val="22"/>
        </w:rPr>
        <w:t>11</w:t>
      </w:r>
      <w:r w:rsidR="001067A0" w:rsidRPr="00694C0D">
        <w:rPr>
          <w:rFonts w:ascii="Calibri" w:hAnsi="Calibri" w:cs="Calibri"/>
          <w:sz w:val="22"/>
        </w:rPr>
        <w:t xml:space="preserve"> </w:t>
      </w:r>
      <w:r w:rsidRPr="00694C0D">
        <w:rPr>
          <w:rFonts w:ascii="Calibri" w:hAnsi="Calibri" w:cs="Calibri"/>
          <w:sz w:val="22"/>
        </w:rPr>
        <w:t>marca</w:t>
      </w:r>
      <w:r w:rsidR="001067A0" w:rsidRPr="00694C0D">
        <w:rPr>
          <w:rFonts w:ascii="Calibri" w:hAnsi="Calibri" w:cs="Calibri"/>
          <w:sz w:val="22"/>
        </w:rPr>
        <w:t xml:space="preserve"> </w:t>
      </w:r>
      <w:r w:rsidRPr="00694C0D">
        <w:rPr>
          <w:rFonts w:ascii="Calibri" w:hAnsi="Calibri" w:cs="Calibri"/>
          <w:sz w:val="22"/>
        </w:rPr>
        <w:t>2004</w:t>
      </w:r>
      <w:r w:rsidR="001067A0" w:rsidRPr="00694C0D">
        <w:rPr>
          <w:rFonts w:ascii="Calibri" w:hAnsi="Calibri" w:cs="Calibri"/>
          <w:sz w:val="22"/>
        </w:rPr>
        <w:t xml:space="preserve"> </w:t>
      </w:r>
      <w:r w:rsidRPr="00694C0D">
        <w:rPr>
          <w:rFonts w:ascii="Calibri" w:hAnsi="Calibri" w:cs="Calibri"/>
          <w:sz w:val="22"/>
        </w:rPr>
        <w:t>r.</w:t>
      </w:r>
      <w:r w:rsidR="001067A0" w:rsidRPr="00694C0D">
        <w:rPr>
          <w:rFonts w:ascii="Calibri" w:hAnsi="Calibri" w:cs="Calibri"/>
          <w:sz w:val="22"/>
        </w:rPr>
        <w:t xml:space="preserve"> </w:t>
      </w:r>
      <w:r w:rsidRPr="00694C0D">
        <w:rPr>
          <w:rFonts w:ascii="Calibri" w:hAnsi="Calibri" w:cs="Calibri"/>
          <w:sz w:val="22"/>
        </w:rPr>
        <w:t>o</w:t>
      </w:r>
      <w:r w:rsidR="001067A0" w:rsidRPr="00694C0D">
        <w:rPr>
          <w:rFonts w:ascii="Calibri" w:hAnsi="Calibri" w:cs="Calibri"/>
          <w:sz w:val="22"/>
        </w:rPr>
        <w:t xml:space="preserve"> </w:t>
      </w:r>
      <w:r w:rsidRPr="00694C0D">
        <w:rPr>
          <w:rFonts w:ascii="Calibri" w:hAnsi="Calibri" w:cs="Calibri"/>
          <w:sz w:val="22"/>
        </w:rPr>
        <w:t>podatku</w:t>
      </w:r>
      <w:r w:rsidR="001067A0" w:rsidRPr="00694C0D">
        <w:rPr>
          <w:rFonts w:ascii="Calibri" w:hAnsi="Calibri" w:cs="Calibri"/>
          <w:sz w:val="22"/>
        </w:rPr>
        <w:t xml:space="preserve"> </w:t>
      </w:r>
      <w:r w:rsidRPr="00694C0D">
        <w:rPr>
          <w:rFonts w:ascii="Calibri" w:hAnsi="Calibri" w:cs="Calibri"/>
          <w:sz w:val="22"/>
        </w:rPr>
        <w:t>od</w:t>
      </w:r>
      <w:r w:rsidR="001067A0" w:rsidRPr="00694C0D">
        <w:rPr>
          <w:rFonts w:ascii="Calibri" w:hAnsi="Calibri" w:cs="Calibri"/>
          <w:sz w:val="22"/>
        </w:rPr>
        <w:t xml:space="preserve"> </w:t>
      </w:r>
      <w:r w:rsidRPr="00694C0D">
        <w:rPr>
          <w:rFonts w:ascii="Calibri" w:hAnsi="Calibri" w:cs="Calibri"/>
          <w:sz w:val="22"/>
        </w:rPr>
        <w:t>towarów</w:t>
      </w:r>
      <w:r w:rsidR="001067A0" w:rsidRPr="00694C0D">
        <w:rPr>
          <w:rFonts w:ascii="Calibri" w:hAnsi="Calibri" w:cs="Calibri"/>
          <w:sz w:val="22"/>
        </w:rPr>
        <w:t xml:space="preserve"> </w:t>
      </w:r>
      <w:r w:rsidRPr="00694C0D">
        <w:rPr>
          <w:rFonts w:ascii="Calibri" w:hAnsi="Calibri" w:cs="Calibri"/>
          <w:sz w:val="22"/>
        </w:rPr>
        <w:t>i</w:t>
      </w:r>
      <w:r w:rsidR="001067A0" w:rsidRPr="00694C0D">
        <w:rPr>
          <w:rFonts w:ascii="Calibri" w:hAnsi="Calibri" w:cs="Calibri"/>
          <w:sz w:val="22"/>
        </w:rPr>
        <w:t xml:space="preserve"> </w:t>
      </w:r>
      <w:r w:rsidRPr="00694C0D">
        <w:rPr>
          <w:rFonts w:ascii="Calibri" w:hAnsi="Calibri" w:cs="Calibri"/>
          <w:sz w:val="22"/>
        </w:rPr>
        <w:t>usług</w:t>
      </w:r>
      <w:r w:rsidR="001067A0" w:rsidRPr="00694C0D">
        <w:rPr>
          <w:rFonts w:ascii="Calibri" w:hAnsi="Calibri" w:cs="Calibri"/>
          <w:sz w:val="22"/>
        </w:rPr>
        <w:t xml:space="preserve"> </w:t>
      </w:r>
      <w:r w:rsidRPr="00694C0D">
        <w:rPr>
          <w:rFonts w:ascii="Calibri" w:hAnsi="Calibri" w:cs="Calibri"/>
          <w:sz w:val="22"/>
        </w:rPr>
        <w:t>(tekst</w:t>
      </w:r>
      <w:r w:rsidR="001067A0" w:rsidRPr="00694C0D">
        <w:rPr>
          <w:rFonts w:ascii="Calibri" w:hAnsi="Calibri" w:cs="Calibri"/>
          <w:sz w:val="22"/>
        </w:rPr>
        <w:t xml:space="preserve"> </w:t>
      </w:r>
      <w:r w:rsidRPr="00694C0D">
        <w:rPr>
          <w:rFonts w:ascii="Calibri" w:hAnsi="Calibri" w:cs="Calibri"/>
          <w:sz w:val="22"/>
        </w:rPr>
        <w:t>jedn</w:t>
      </w:r>
      <w:r w:rsidR="00C36F39" w:rsidRPr="00694C0D">
        <w:rPr>
          <w:rFonts w:ascii="Calibri" w:hAnsi="Calibri" w:cs="Calibri"/>
          <w:sz w:val="22"/>
        </w:rPr>
        <w:t>olity</w:t>
      </w:r>
      <w:r w:rsidRPr="00694C0D">
        <w:rPr>
          <w:rFonts w:ascii="Calibri" w:hAnsi="Calibri" w:cs="Calibri"/>
          <w:sz w:val="22"/>
        </w:rPr>
        <w:t>:</w:t>
      </w:r>
      <w:r w:rsidR="001067A0" w:rsidRPr="00694C0D">
        <w:rPr>
          <w:rFonts w:ascii="Calibri" w:hAnsi="Calibri" w:cs="Calibri"/>
          <w:sz w:val="22"/>
        </w:rPr>
        <w:t xml:space="preserve"> </w:t>
      </w:r>
      <w:r w:rsidR="00A26AB6" w:rsidRPr="00694C0D">
        <w:rPr>
          <w:rFonts w:ascii="Calibri" w:hAnsi="Calibri" w:cs="Calibri"/>
          <w:sz w:val="22"/>
        </w:rPr>
        <w:t>Dz. U. z 2016 r. poz.</w:t>
      </w:r>
      <w:r w:rsidR="00C36F39" w:rsidRPr="00694C0D">
        <w:rPr>
          <w:rFonts w:ascii="Calibri" w:hAnsi="Calibri" w:cs="Calibri"/>
          <w:sz w:val="22"/>
        </w:rPr>
        <w:t> </w:t>
      </w:r>
      <w:r w:rsidR="00A26AB6" w:rsidRPr="00694C0D">
        <w:rPr>
          <w:rFonts w:ascii="Calibri" w:hAnsi="Calibri" w:cs="Calibri"/>
          <w:sz w:val="22"/>
        </w:rPr>
        <w:t>710 ze. zm.</w:t>
      </w:r>
      <w:r w:rsidRPr="00694C0D">
        <w:rPr>
          <w:rFonts w:ascii="Calibri" w:hAnsi="Calibri" w:cs="Calibri"/>
          <w:sz w:val="22"/>
        </w:rPr>
        <w:t>).</w:t>
      </w:r>
    </w:p>
    <w:p w14:paraId="4C1BF91A" w14:textId="77777777" w:rsidR="00694C0D" w:rsidRDefault="00E42C5B" w:rsidP="008A04E3">
      <w:pPr>
        <w:pStyle w:val="Nagwek2"/>
        <w:numPr>
          <w:ilvl w:val="1"/>
          <w:numId w:val="24"/>
        </w:numPr>
        <w:tabs>
          <w:tab w:val="clear" w:pos="709"/>
          <w:tab w:val="left" w:pos="-993"/>
        </w:tabs>
        <w:rPr>
          <w:rFonts w:ascii="Calibri" w:hAnsi="Calibri"/>
          <w:sz w:val="22"/>
          <w:szCs w:val="22"/>
        </w:rPr>
      </w:pPr>
      <w:r w:rsidRPr="00694C0D">
        <w:rPr>
          <w:rFonts w:ascii="Calibri" w:hAnsi="Calibri"/>
          <w:sz w:val="22"/>
          <w:szCs w:val="22"/>
          <w:lang w:val="pl-PL"/>
        </w:rPr>
        <w:t>Cena</w:t>
      </w:r>
      <w:r w:rsidR="001067A0" w:rsidRPr="00694C0D">
        <w:rPr>
          <w:rFonts w:ascii="Calibri" w:hAnsi="Calibri"/>
          <w:sz w:val="22"/>
          <w:szCs w:val="22"/>
          <w:lang w:val="pl-PL"/>
        </w:rPr>
        <w:t xml:space="preserve"> </w:t>
      </w:r>
      <w:r w:rsidRPr="00694C0D">
        <w:rPr>
          <w:rFonts w:ascii="Calibri" w:hAnsi="Calibri"/>
          <w:sz w:val="22"/>
          <w:szCs w:val="22"/>
          <w:lang w:val="pl-PL"/>
        </w:rPr>
        <w:t>ofertowa</w:t>
      </w:r>
      <w:r w:rsidR="001067A0" w:rsidRPr="00694C0D">
        <w:rPr>
          <w:rFonts w:ascii="Calibri" w:hAnsi="Calibri"/>
          <w:sz w:val="22"/>
          <w:szCs w:val="22"/>
          <w:lang w:val="pl-PL"/>
        </w:rPr>
        <w:t xml:space="preserve"> </w:t>
      </w:r>
      <w:r w:rsidRPr="00694C0D">
        <w:rPr>
          <w:rFonts w:ascii="Calibri" w:hAnsi="Calibri"/>
          <w:sz w:val="22"/>
          <w:szCs w:val="22"/>
          <w:lang w:val="pl-PL"/>
        </w:rPr>
        <w:t>winna</w:t>
      </w:r>
      <w:r w:rsidR="001067A0" w:rsidRPr="00694C0D">
        <w:rPr>
          <w:rFonts w:ascii="Calibri" w:hAnsi="Calibri"/>
          <w:sz w:val="22"/>
          <w:szCs w:val="22"/>
          <w:lang w:val="pl-PL"/>
        </w:rPr>
        <w:t xml:space="preserve"> </w:t>
      </w:r>
      <w:r w:rsidRPr="00694C0D">
        <w:rPr>
          <w:rFonts w:ascii="Calibri" w:hAnsi="Calibri"/>
          <w:sz w:val="22"/>
          <w:szCs w:val="22"/>
          <w:lang w:val="pl-PL"/>
        </w:rPr>
        <w:t>obejmować</w:t>
      </w:r>
      <w:r w:rsidR="001067A0" w:rsidRPr="00694C0D">
        <w:rPr>
          <w:rFonts w:ascii="Calibri" w:hAnsi="Calibri"/>
          <w:sz w:val="22"/>
          <w:szCs w:val="22"/>
          <w:lang w:val="pl-PL"/>
        </w:rPr>
        <w:t xml:space="preserve"> </w:t>
      </w:r>
      <w:r w:rsidRPr="00694C0D">
        <w:rPr>
          <w:rFonts w:ascii="Calibri" w:hAnsi="Calibri"/>
          <w:sz w:val="22"/>
          <w:szCs w:val="22"/>
          <w:lang w:val="pl-PL"/>
        </w:rPr>
        <w:t>wszystkie</w:t>
      </w:r>
      <w:r w:rsidR="001067A0" w:rsidRPr="00694C0D">
        <w:rPr>
          <w:rFonts w:ascii="Calibri" w:hAnsi="Calibri"/>
          <w:sz w:val="22"/>
          <w:szCs w:val="22"/>
          <w:lang w:val="pl-PL"/>
        </w:rPr>
        <w:t xml:space="preserve"> </w:t>
      </w:r>
      <w:r w:rsidRPr="00694C0D">
        <w:rPr>
          <w:rFonts w:ascii="Calibri" w:hAnsi="Calibri"/>
          <w:sz w:val="22"/>
          <w:szCs w:val="22"/>
          <w:lang w:val="pl-PL"/>
        </w:rPr>
        <w:t>koszty</w:t>
      </w:r>
      <w:r w:rsidR="001067A0" w:rsidRPr="00694C0D">
        <w:rPr>
          <w:rFonts w:ascii="Calibri" w:hAnsi="Calibri"/>
          <w:sz w:val="22"/>
          <w:szCs w:val="22"/>
          <w:lang w:val="pl-PL"/>
        </w:rPr>
        <w:t xml:space="preserve"> </w:t>
      </w:r>
      <w:r w:rsidR="00643BC1" w:rsidRPr="00694C0D">
        <w:rPr>
          <w:rFonts w:ascii="Calibri" w:hAnsi="Calibri"/>
          <w:sz w:val="22"/>
          <w:szCs w:val="22"/>
          <w:lang w:val="pl-PL"/>
        </w:rPr>
        <w:t>i</w:t>
      </w:r>
      <w:r w:rsidR="001067A0" w:rsidRPr="00694C0D">
        <w:rPr>
          <w:rFonts w:ascii="Calibri" w:hAnsi="Calibri"/>
          <w:sz w:val="22"/>
          <w:szCs w:val="22"/>
          <w:lang w:val="pl-PL"/>
        </w:rPr>
        <w:t xml:space="preserve"> </w:t>
      </w:r>
      <w:r w:rsidRPr="00694C0D">
        <w:rPr>
          <w:rFonts w:ascii="Calibri" w:hAnsi="Calibri"/>
          <w:sz w:val="22"/>
          <w:szCs w:val="22"/>
          <w:lang w:val="pl-PL"/>
        </w:rPr>
        <w:t>składniki</w:t>
      </w:r>
      <w:r w:rsidR="001067A0" w:rsidRPr="00694C0D">
        <w:rPr>
          <w:rFonts w:ascii="Calibri" w:hAnsi="Calibri"/>
          <w:sz w:val="22"/>
          <w:szCs w:val="22"/>
          <w:lang w:val="pl-PL"/>
        </w:rPr>
        <w:t xml:space="preserve"> </w:t>
      </w:r>
      <w:r w:rsidRPr="00694C0D">
        <w:rPr>
          <w:rFonts w:ascii="Calibri" w:hAnsi="Calibri"/>
          <w:sz w:val="22"/>
          <w:szCs w:val="22"/>
          <w:lang w:val="pl-PL"/>
        </w:rPr>
        <w:t>wraz</w:t>
      </w:r>
      <w:r w:rsidR="001067A0" w:rsidRPr="00694C0D">
        <w:rPr>
          <w:rFonts w:ascii="Calibri" w:hAnsi="Calibri"/>
          <w:sz w:val="22"/>
          <w:szCs w:val="22"/>
          <w:lang w:val="pl-PL"/>
        </w:rPr>
        <w:t xml:space="preserve"> </w:t>
      </w:r>
      <w:r w:rsidR="0039168C" w:rsidRPr="00694C0D">
        <w:rPr>
          <w:rFonts w:ascii="Calibri" w:hAnsi="Calibri"/>
          <w:sz w:val="22"/>
          <w:szCs w:val="22"/>
          <w:lang w:val="pl-PL"/>
        </w:rPr>
        <w:t>z</w:t>
      </w:r>
      <w:r w:rsidR="001067A0" w:rsidRPr="00694C0D">
        <w:rPr>
          <w:rFonts w:ascii="Calibri" w:hAnsi="Calibri"/>
          <w:sz w:val="22"/>
          <w:szCs w:val="22"/>
          <w:lang w:val="pl-PL"/>
        </w:rPr>
        <w:t xml:space="preserve"> </w:t>
      </w:r>
      <w:r w:rsidRPr="00694C0D">
        <w:rPr>
          <w:rFonts w:ascii="Calibri" w:hAnsi="Calibri"/>
          <w:sz w:val="22"/>
          <w:szCs w:val="22"/>
          <w:lang w:val="pl-PL"/>
        </w:rPr>
        <w:t>narzutami</w:t>
      </w:r>
      <w:r w:rsidR="001067A0" w:rsidRPr="00694C0D">
        <w:rPr>
          <w:rFonts w:ascii="Calibri" w:hAnsi="Calibri"/>
          <w:sz w:val="22"/>
          <w:szCs w:val="22"/>
          <w:lang w:val="pl-PL"/>
        </w:rPr>
        <w:t xml:space="preserve"> </w:t>
      </w:r>
      <w:r w:rsidRPr="00694C0D">
        <w:rPr>
          <w:rFonts w:ascii="Calibri" w:hAnsi="Calibri"/>
          <w:sz w:val="22"/>
          <w:szCs w:val="22"/>
          <w:lang w:val="pl-PL"/>
        </w:rPr>
        <w:t>niezbędne</w:t>
      </w:r>
      <w:r w:rsidR="001067A0" w:rsidRPr="00694C0D">
        <w:rPr>
          <w:rFonts w:ascii="Calibri" w:hAnsi="Calibri"/>
          <w:sz w:val="22"/>
          <w:szCs w:val="22"/>
          <w:lang w:val="pl-PL"/>
        </w:rPr>
        <w:t xml:space="preserve"> </w:t>
      </w:r>
      <w:r w:rsidRPr="00694C0D">
        <w:rPr>
          <w:rFonts w:ascii="Calibri" w:hAnsi="Calibri"/>
          <w:sz w:val="22"/>
          <w:szCs w:val="22"/>
          <w:lang w:val="pl-PL"/>
        </w:rPr>
        <w:t>do</w:t>
      </w:r>
      <w:r w:rsidR="001067A0" w:rsidRPr="00694C0D">
        <w:rPr>
          <w:rFonts w:ascii="Calibri" w:hAnsi="Calibri"/>
          <w:sz w:val="22"/>
          <w:szCs w:val="22"/>
          <w:lang w:val="pl-PL"/>
        </w:rPr>
        <w:t xml:space="preserve"> </w:t>
      </w:r>
      <w:r w:rsidRPr="00694C0D">
        <w:rPr>
          <w:rFonts w:ascii="Calibri" w:hAnsi="Calibri"/>
          <w:sz w:val="22"/>
          <w:szCs w:val="22"/>
          <w:lang w:val="pl-PL"/>
        </w:rPr>
        <w:t>wykonania</w:t>
      </w:r>
      <w:r w:rsidR="001067A0" w:rsidRPr="00694C0D">
        <w:rPr>
          <w:rFonts w:ascii="Calibri" w:hAnsi="Calibri"/>
          <w:sz w:val="22"/>
          <w:szCs w:val="22"/>
          <w:lang w:val="pl-PL"/>
        </w:rPr>
        <w:t xml:space="preserve"> </w:t>
      </w:r>
      <w:r w:rsidRPr="00694C0D">
        <w:rPr>
          <w:rFonts w:ascii="Calibri" w:hAnsi="Calibri"/>
          <w:sz w:val="22"/>
          <w:szCs w:val="22"/>
          <w:lang w:val="pl-PL"/>
        </w:rPr>
        <w:t>całości</w:t>
      </w:r>
      <w:r w:rsidR="001067A0" w:rsidRPr="00694C0D">
        <w:rPr>
          <w:rFonts w:ascii="Calibri" w:hAnsi="Calibri"/>
          <w:sz w:val="22"/>
          <w:szCs w:val="22"/>
          <w:lang w:val="pl-PL"/>
        </w:rPr>
        <w:t xml:space="preserve"> </w:t>
      </w:r>
      <w:r w:rsidRPr="00694C0D">
        <w:rPr>
          <w:rFonts w:ascii="Calibri" w:hAnsi="Calibri"/>
          <w:sz w:val="22"/>
          <w:szCs w:val="22"/>
          <w:lang w:val="pl-PL"/>
        </w:rPr>
        <w:t>przedmiotu</w:t>
      </w:r>
      <w:r w:rsidR="001067A0" w:rsidRPr="00694C0D">
        <w:rPr>
          <w:rFonts w:ascii="Calibri" w:hAnsi="Calibri"/>
          <w:sz w:val="22"/>
          <w:szCs w:val="22"/>
          <w:lang w:val="pl-PL"/>
        </w:rPr>
        <w:t xml:space="preserve"> </w:t>
      </w:r>
      <w:r w:rsidRPr="00694C0D">
        <w:rPr>
          <w:rFonts w:ascii="Calibri" w:hAnsi="Calibri"/>
          <w:sz w:val="22"/>
          <w:szCs w:val="22"/>
          <w:lang w:val="pl-PL"/>
        </w:rPr>
        <w:t>zamówienia</w:t>
      </w:r>
      <w:r w:rsidR="001067A0" w:rsidRPr="00694C0D">
        <w:rPr>
          <w:rFonts w:ascii="Calibri" w:hAnsi="Calibri"/>
          <w:sz w:val="22"/>
          <w:szCs w:val="22"/>
          <w:lang w:val="pl-PL"/>
        </w:rPr>
        <w:t xml:space="preserve"> </w:t>
      </w:r>
      <w:r w:rsidR="00927166" w:rsidRPr="00694C0D">
        <w:rPr>
          <w:rFonts w:ascii="Calibri" w:hAnsi="Calibri"/>
          <w:sz w:val="22"/>
          <w:szCs w:val="22"/>
          <w:lang w:val="pl-PL"/>
        </w:rPr>
        <w:t>w</w:t>
      </w:r>
      <w:r w:rsidR="001067A0" w:rsidRPr="00694C0D">
        <w:rPr>
          <w:rFonts w:ascii="Calibri" w:hAnsi="Calibri"/>
          <w:sz w:val="22"/>
          <w:szCs w:val="22"/>
          <w:lang w:val="pl-PL"/>
        </w:rPr>
        <w:t xml:space="preserve"> </w:t>
      </w:r>
      <w:r w:rsidRPr="00694C0D">
        <w:rPr>
          <w:rFonts w:ascii="Calibri" w:hAnsi="Calibri"/>
          <w:sz w:val="22"/>
          <w:szCs w:val="22"/>
          <w:lang w:val="pl-PL"/>
        </w:rPr>
        <w:t>zakresie</w:t>
      </w:r>
      <w:r w:rsidR="001067A0" w:rsidRPr="00694C0D">
        <w:rPr>
          <w:rFonts w:ascii="Calibri" w:hAnsi="Calibri"/>
          <w:sz w:val="22"/>
          <w:szCs w:val="22"/>
          <w:lang w:val="pl-PL"/>
        </w:rPr>
        <w:t xml:space="preserve"> </w:t>
      </w:r>
      <w:r w:rsidRPr="00694C0D">
        <w:rPr>
          <w:rFonts w:ascii="Calibri" w:hAnsi="Calibri"/>
          <w:sz w:val="22"/>
          <w:szCs w:val="22"/>
          <w:lang w:val="pl-PL"/>
        </w:rPr>
        <w:t>objętym</w:t>
      </w:r>
      <w:r w:rsidR="001067A0" w:rsidRPr="00694C0D">
        <w:rPr>
          <w:rFonts w:ascii="Calibri" w:hAnsi="Calibri"/>
          <w:sz w:val="22"/>
          <w:szCs w:val="22"/>
          <w:lang w:val="pl-PL"/>
        </w:rPr>
        <w:t xml:space="preserve"> </w:t>
      </w:r>
      <w:r w:rsidR="00EC05C0" w:rsidRPr="00694C0D">
        <w:rPr>
          <w:rFonts w:ascii="Calibri" w:hAnsi="Calibri"/>
          <w:sz w:val="22"/>
          <w:szCs w:val="22"/>
          <w:lang w:val="pl-PL"/>
        </w:rPr>
        <w:t>O</w:t>
      </w:r>
      <w:r w:rsidRPr="00694C0D">
        <w:rPr>
          <w:rFonts w:ascii="Calibri" w:hAnsi="Calibri"/>
          <w:sz w:val="22"/>
          <w:szCs w:val="22"/>
          <w:lang w:val="pl-PL"/>
        </w:rPr>
        <w:t>pisem</w:t>
      </w:r>
      <w:r w:rsidR="001067A0" w:rsidRPr="00694C0D">
        <w:rPr>
          <w:rFonts w:ascii="Calibri" w:hAnsi="Calibri"/>
          <w:sz w:val="22"/>
          <w:szCs w:val="22"/>
          <w:lang w:val="pl-PL"/>
        </w:rPr>
        <w:t xml:space="preserve"> </w:t>
      </w:r>
      <w:r w:rsidR="00EC05C0" w:rsidRPr="00694C0D">
        <w:rPr>
          <w:rFonts w:ascii="Calibri" w:hAnsi="Calibri"/>
          <w:sz w:val="22"/>
          <w:szCs w:val="22"/>
          <w:lang w:val="pl-PL"/>
        </w:rPr>
        <w:t>P</w:t>
      </w:r>
      <w:r w:rsidRPr="00694C0D">
        <w:rPr>
          <w:rFonts w:ascii="Calibri" w:hAnsi="Calibri"/>
          <w:sz w:val="22"/>
          <w:szCs w:val="22"/>
          <w:lang w:val="pl-PL"/>
        </w:rPr>
        <w:t>rzedmiotu</w:t>
      </w:r>
      <w:r w:rsidR="001067A0" w:rsidRPr="00694C0D">
        <w:rPr>
          <w:rFonts w:ascii="Calibri" w:hAnsi="Calibri"/>
          <w:sz w:val="22"/>
          <w:szCs w:val="22"/>
          <w:lang w:val="pl-PL"/>
        </w:rPr>
        <w:t xml:space="preserve"> </w:t>
      </w:r>
      <w:r w:rsidR="00EC05C0" w:rsidRPr="00694C0D">
        <w:rPr>
          <w:rFonts w:ascii="Calibri" w:hAnsi="Calibri"/>
          <w:sz w:val="22"/>
          <w:szCs w:val="22"/>
          <w:lang w:val="pl-PL"/>
        </w:rPr>
        <w:t>Z</w:t>
      </w:r>
      <w:r w:rsidRPr="00694C0D">
        <w:rPr>
          <w:rFonts w:ascii="Calibri" w:hAnsi="Calibri"/>
          <w:sz w:val="22"/>
          <w:szCs w:val="22"/>
          <w:lang w:val="pl-PL"/>
        </w:rPr>
        <w:t>amówienia</w:t>
      </w:r>
      <w:r w:rsidR="001067A0" w:rsidRPr="00694C0D">
        <w:rPr>
          <w:rFonts w:ascii="Calibri" w:hAnsi="Calibri"/>
          <w:sz w:val="22"/>
          <w:szCs w:val="22"/>
          <w:lang w:val="pl-PL"/>
        </w:rPr>
        <w:t xml:space="preserve"> </w:t>
      </w:r>
      <w:r w:rsidRPr="00694C0D">
        <w:rPr>
          <w:rFonts w:ascii="Calibri" w:hAnsi="Calibri"/>
          <w:sz w:val="22"/>
          <w:szCs w:val="22"/>
          <w:lang w:val="pl-PL"/>
        </w:rPr>
        <w:t>oraz</w:t>
      </w:r>
      <w:r w:rsidR="001067A0" w:rsidRPr="00694C0D">
        <w:rPr>
          <w:rFonts w:ascii="Calibri" w:hAnsi="Calibri"/>
          <w:sz w:val="22"/>
          <w:szCs w:val="22"/>
          <w:lang w:val="pl-PL"/>
        </w:rPr>
        <w:t xml:space="preserve"> </w:t>
      </w:r>
      <w:r w:rsidR="00EC05C0" w:rsidRPr="00694C0D">
        <w:rPr>
          <w:rFonts w:ascii="Calibri" w:hAnsi="Calibri"/>
          <w:sz w:val="22"/>
          <w:szCs w:val="22"/>
          <w:lang w:val="pl-PL"/>
        </w:rPr>
        <w:t>Istotnymi Postanowieniami Umowy</w:t>
      </w:r>
      <w:r w:rsidR="00230363" w:rsidRPr="00694C0D">
        <w:rPr>
          <w:rFonts w:ascii="Calibri" w:hAnsi="Calibri"/>
          <w:sz w:val="22"/>
          <w:szCs w:val="22"/>
          <w:lang w:val="pl-PL"/>
        </w:rPr>
        <w:t>.</w:t>
      </w:r>
    </w:p>
    <w:p w14:paraId="68303A5A" w14:textId="77777777" w:rsidR="00230363" w:rsidRPr="00694C0D" w:rsidRDefault="00351CB8" w:rsidP="008A04E3">
      <w:pPr>
        <w:pStyle w:val="Nagwek2"/>
        <w:numPr>
          <w:ilvl w:val="1"/>
          <w:numId w:val="24"/>
        </w:numPr>
        <w:tabs>
          <w:tab w:val="clear" w:pos="709"/>
          <w:tab w:val="left" w:pos="-993"/>
        </w:tabs>
        <w:rPr>
          <w:rFonts w:ascii="Calibri" w:hAnsi="Calibri"/>
          <w:sz w:val="22"/>
          <w:szCs w:val="22"/>
        </w:rPr>
      </w:pPr>
      <w:r w:rsidRPr="00694C0D">
        <w:rPr>
          <w:rFonts w:ascii="Calibri" w:hAnsi="Calibri"/>
          <w:sz w:val="22"/>
          <w:szCs w:val="22"/>
          <w:lang w:val="pl-PL"/>
        </w:rPr>
        <w:t>C</w:t>
      </w:r>
      <w:r w:rsidR="00B71C12" w:rsidRPr="00694C0D">
        <w:rPr>
          <w:rFonts w:ascii="Calibri" w:hAnsi="Calibri"/>
          <w:sz w:val="22"/>
          <w:szCs w:val="22"/>
          <w:lang w:val="pl-PL"/>
        </w:rPr>
        <w:t>ena podana przez Wykonawcę nie będzie zmieniana w toku realizacji zamówienia i</w:t>
      </w:r>
      <w:r w:rsidR="006166BB" w:rsidRPr="00694C0D">
        <w:rPr>
          <w:rFonts w:ascii="Calibri" w:hAnsi="Calibri"/>
          <w:sz w:val="22"/>
          <w:szCs w:val="22"/>
          <w:lang w:val="pl-PL"/>
        </w:rPr>
        <w:t> </w:t>
      </w:r>
      <w:r w:rsidR="00B71C12" w:rsidRPr="00694C0D">
        <w:rPr>
          <w:rFonts w:ascii="Calibri" w:hAnsi="Calibri"/>
          <w:sz w:val="22"/>
          <w:szCs w:val="22"/>
          <w:lang w:val="pl-PL"/>
        </w:rPr>
        <w:t>nie będzie podlegała waloryzacji</w:t>
      </w:r>
      <w:r w:rsidR="00C70901" w:rsidRPr="00694C0D">
        <w:rPr>
          <w:rFonts w:ascii="Calibri" w:hAnsi="Calibri"/>
          <w:sz w:val="22"/>
          <w:szCs w:val="22"/>
          <w:lang w:val="pl-PL"/>
        </w:rPr>
        <w:t>.</w:t>
      </w:r>
      <w:r w:rsidR="00DF180B" w:rsidRPr="00694C0D">
        <w:rPr>
          <w:rFonts w:ascii="Calibri" w:hAnsi="Calibri"/>
          <w:sz w:val="22"/>
          <w:szCs w:val="22"/>
          <w:lang w:val="pl-PL"/>
        </w:rPr>
        <w:t xml:space="preserve"> Zamawiający dopuszcza jednak zmianę ceny, w przypadku dokonania ustawowej zmiany stawki podatku VAT.</w:t>
      </w:r>
    </w:p>
    <w:p w14:paraId="1D3B7BB8" w14:textId="77777777" w:rsidR="005E6D49" w:rsidRPr="006756CC" w:rsidRDefault="005E6D49" w:rsidP="0005534A">
      <w:pPr>
        <w:spacing w:after="120" w:line="288" w:lineRule="auto"/>
        <w:jc w:val="both"/>
        <w:rPr>
          <w:rFonts w:ascii="Calibri" w:hAnsi="Calibri"/>
          <w:sz w:val="22"/>
        </w:rPr>
      </w:pPr>
    </w:p>
    <w:p w14:paraId="0E060056" w14:textId="77777777" w:rsidR="005E6D49" w:rsidRPr="0005534A" w:rsidRDefault="005E6D49" w:rsidP="008A04E3">
      <w:pPr>
        <w:pStyle w:val="Nagwek1"/>
        <w:numPr>
          <w:ilvl w:val="0"/>
          <w:numId w:val="18"/>
        </w:numPr>
        <w:rPr>
          <w:lang w:val="pl-PL"/>
        </w:rPr>
      </w:pPr>
      <w:r>
        <w:rPr>
          <w:sz w:val="22"/>
        </w:rPr>
        <w:tab/>
      </w:r>
      <w:r w:rsidRPr="0005534A">
        <w:t>Kryteria wyboru oferty najkorzystniejszej</w:t>
      </w:r>
    </w:p>
    <w:p w14:paraId="1747A974" w14:textId="77777777" w:rsidR="00223D35" w:rsidRPr="0005534A" w:rsidRDefault="00DF180B" w:rsidP="0005534A">
      <w:pPr>
        <w:pStyle w:val="Nagwek2"/>
        <w:numPr>
          <w:ilvl w:val="0"/>
          <w:numId w:val="0"/>
        </w:numPr>
        <w:rPr>
          <w:rFonts w:ascii="Calibri" w:hAnsi="Calibri"/>
          <w:sz w:val="22"/>
          <w:szCs w:val="22"/>
        </w:rPr>
      </w:pPr>
      <w:r>
        <w:rPr>
          <w:rFonts w:ascii="Calibri" w:hAnsi="Calibri"/>
          <w:sz w:val="22"/>
          <w:szCs w:val="22"/>
          <w:lang w:val="pl-PL"/>
        </w:rPr>
        <w:t>14.1</w:t>
      </w:r>
      <w:r>
        <w:rPr>
          <w:rFonts w:ascii="Calibri" w:hAnsi="Calibri"/>
          <w:sz w:val="22"/>
          <w:szCs w:val="22"/>
          <w:lang w:val="pl-PL"/>
        </w:rPr>
        <w:tab/>
      </w:r>
      <w:r w:rsidR="00223D35" w:rsidRPr="0005534A">
        <w:rPr>
          <w:rFonts w:ascii="Calibri" w:hAnsi="Calibri"/>
          <w:sz w:val="22"/>
          <w:szCs w:val="22"/>
        </w:rPr>
        <w:t>Ocenie będą podlegały oferty ważne tj. oferty niepodlegające odrzuceniu.</w:t>
      </w:r>
    </w:p>
    <w:p w14:paraId="333C822F" w14:textId="77777777" w:rsidR="00223D35" w:rsidRPr="0005534A" w:rsidRDefault="00DF180B" w:rsidP="0005534A">
      <w:pPr>
        <w:pStyle w:val="Nagwek2"/>
        <w:numPr>
          <w:ilvl w:val="0"/>
          <w:numId w:val="0"/>
        </w:numPr>
        <w:rPr>
          <w:rFonts w:ascii="Calibri" w:hAnsi="Calibri"/>
          <w:sz w:val="22"/>
          <w:szCs w:val="22"/>
        </w:rPr>
      </w:pPr>
      <w:r>
        <w:rPr>
          <w:rFonts w:ascii="Calibri" w:hAnsi="Calibri"/>
          <w:sz w:val="22"/>
          <w:szCs w:val="22"/>
          <w:lang w:val="pl-PL"/>
        </w:rPr>
        <w:t>14.2</w:t>
      </w:r>
      <w:r>
        <w:rPr>
          <w:rFonts w:ascii="Calibri" w:hAnsi="Calibri"/>
          <w:sz w:val="22"/>
          <w:szCs w:val="22"/>
          <w:lang w:val="pl-PL"/>
        </w:rPr>
        <w:tab/>
      </w:r>
      <w:r w:rsidR="00223D35" w:rsidRPr="0005534A">
        <w:rPr>
          <w:rFonts w:ascii="Calibri" w:hAnsi="Calibri"/>
          <w:sz w:val="22"/>
          <w:szCs w:val="22"/>
        </w:rPr>
        <w:t xml:space="preserve">Oferty oceniane będą na podstawie </w:t>
      </w:r>
      <w:r w:rsidR="00223D35" w:rsidRPr="0005534A">
        <w:rPr>
          <w:rFonts w:ascii="Calibri" w:hAnsi="Calibri"/>
          <w:sz w:val="22"/>
          <w:szCs w:val="22"/>
          <w:lang w:val="pl-PL"/>
        </w:rPr>
        <w:t xml:space="preserve">następujących </w:t>
      </w:r>
      <w:r w:rsidR="00223D35" w:rsidRPr="0005534A">
        <w:rPr>
          <w:rFonts w:ascii="Calibri" w:hAnsi="Calibri"/>
          <w:sz w:val="22"/>
          <w:szCs w:val="22"/>
        </w:rPr>
        <w:t>kryteri</w:t>
      </w:r>
      <w:r w:rsidR="00223D35" w:rsidRPr="0005534A">
        <w:rPr>
          <w:rFonts w:ascii="Calibri" w:hAnsi="Calibri"/>
          <w:sz w:val="22"/>
          <w:szCs w:val="22"/>
          <w:lang w:val="pl-PL"/>
        </w:rPr>
        <w:t>ów</w:t>
      </w:r>
      <w:r w:rsidR="00223D35" w:rsidRPr="0005534A">
        <w:rPr>
          <w:rFonts w:ascii="Calibri" w:hAnsi="Calibri"/>
          <w:sz w:val="22"/>
          <w:szCs w:val="22"/>
        </w:rPr>
        <w:t>:</w:t>
      </w:r>
    </w:p>
    <w:p w14:paraId="335B2402" w14:textId="77777777" w:rsidR="00223D35" w:rsidRPr="00ED5834" w:rsidRDefault="00223D35" w:rsidP="0005534A">
      <w:pPr>
        <w:pStyle w:val="Nagwek3"/>
        <w:numPr>
          <w:ilvl w:val="0"/>
          <w:numId w:val="0"/>
        </w:numPr>
        <w:ind w:left="1560"/>
        <w:rPr>
          <w:rFonts w:ascii="Calibri" w:hAnsi="Calibri"/>
          <w:sz w:val="22"/>
          <w:szCs w:val="22"/>
        </w:rPr>
      </w:pPr>
      <w:r w:rsidRPr="00ED5834">
        <w:rPr>
          <w:rFonts w:ascii="Calibri" w:hAnsi="Calibri"/>
          <w:sz w:val="22"/>
          <w:szCs w:val="22"/>
        </w:rPr>
        <w:t>cena brutto – waga</w:t>
      </w:r>
      <w:r w:rsidRPr="00ED5834">
        <w:rPr>
          <w:rFonts w:ascii="Calibri" w:hAnsi="Calibri"/>
          <w:sz w:val="22"/>
          <w:szCs w:val="22"/>
          <w:lang w:val="pl-PL"/>
        </w:rPr>
        <w:t xml:space="preserve"> 100</w:t>
      </w:r>
      <w:r w:rsidRPr="00ED5834">
        <w:rPr>
          <w:rFonts w:ascii="Calibri" w:eastAsia="Times New Roman" w:hAnsi="Calibri"/>
          <w:sz w:val="22"/>
          <w:szCs w:val="22"/>
          <w:lang w:val="pl-PL" w:eastAsia="pl-PL"/>
        </w:rPr>
        <w:t> </w:t>
      </w:r>
      <w:r w:rsidRPr="00ED5834">
        <w:rPr>
          <w:rFonts w:ascii="Calibri" w:hAnsi="Calibri"/>
          <w:sz w:val="22"/>
          <w:szCs w:val="22"/>
        </w:rPr>
        <w:t>%</w:t>
      </w:r>
    </w:p>
    <w:p w14:paraId="4A813FE3" w14:textId="77777777" w:rsidR="00223D35" w:rsidRPr="0005534A" w:rsidRDefault="00DF180B" w:rsidP="0005534A">
      <w:pPr>
        <w:pStyle w:val="Nagwek2"/>
        <w:numPr>
          <w:ilvl w:val="0"/>
          <w:numId w:val="0"/>
        </w:numPr>
        <w:tabs>
          <w:tab w:val="clear" w:pos="709"/>
          <w:tab w:val="left" w:pos="-426"/>
        </w:tabs>
        <w:ind w:left="567" w:hanging="567"/>
        <w:rPr>
          <w:rFonts w:ascii="Calibri" w:hAnsi="Calibri"/>
          <w:sz w:val="22"/>
          <w:szCs w:val="22"/>
        </w:rPr>
      </w:pPr>
      <w:r>
        <w:rPr>
          <w:rFonts w:ascii="Calibri" w:hAnsi="Calibri"/>
          <w:sz w:val="22"/>
          <w:szCs w:val="22"/>
          <w:lang w:val="pl-PL"/>
        </w:rPr>
        <w:t>14.3</w:t>
      </w:r>
      <w:r>
        <w:rPr>
          <w:rFonts w:ascii="Calibri" w:hAnsi="Calibri"/>
          <w:sz w:val="22"/>
          <w:szCs w:val="22"/>
          <w:lang w:val="pl-PL"/>
        </w:rPr>
        <w:tab/>
      </w:r>
      <w:r w:rsidR="00223D35" w:rsidRPr="0005534A">
        <w:rPr>
          <w:rFonts w:ascii="Calibri" w:hAnsi="Calibri"/>
          <w:sz w:val="22"/>
          <w:szCs w:val="22"/>
        </w:rPr>
        <w:t xml:space="preserve">Każda z ofert będzie punktowana w powyższym kryterium poprzez porównanie ceny </w:t>
      </w:r>
      <w:r w:rsidR="00C3764C">
        <w:rPr>
          <w:rFonts w:ascii="Calibri" w:hAnsi="Calibri"/>
          <w:sz w:val="22"/>
          <w:szCs w:val="22"/>
          <w:lang w:val="pl-PL"/>
        </w:rPr>
        <w:t xml:space="preserve">całkowitej </w:t>
      </w:r>
      <w:r w:rsidR="00223D35" w:rsidRPr="0005534A">
        <w:rPr>
          <w:rFonts w:ascii="Calibri" w:hAnsi="Calibri"/>
          <w:sz w:val="22"/>
          <w:szCs w:val="22"/>
        </w:rPr>
        <w:t xml:space="preserve">brutto oferty badanej do ceny </w:t>
      </w:r>
      <w:r w:rsidR="00C3764C">
        <w:rPr>
          <w:rFonts w:ascii="Calibri" w:hAnsi="Calibri"/>
          <w:sz w:val="22"/>
          <w:szCs w:val="22"/>
          <w:lang w:val="pl-PL"/>
        </w:rPr>
        <w:t xml:space="preserve">całkowitej </w:t>
      </w:r>
      <w:r w:rsidR="00223D35" w:rsidRPr="0005534A">
        <w:rPr>
          <w:rFonts w:ascii="Calibri" w:hAnsi="Calibri"/>
          <w:sz w:val="22"/>
          <w:szCs w:val="22"/>
        </w:rPr>
        <w:t xml:space="preserve">brutto najniższej ze wszystkich ważnych ofert, </w:t>
      </w:r>
      <w:r w:rsidR="00223D35" w:rsidRPr="0005534A">
        <w:rPr>
          <w:rFonts w:ascii="Calibri" w:hAnsi="Calibri"/>
          <w:sz w:val="22"/>
          <w:szCs w:val="22"/>
        </w:rPr>
        <w:br/>
        <w:t xml:space="preserve">wg poniższego wzoru: </w:t>
      </w:r>
    </w:p>
    <w:p w14:paraId="5B7CB52A" w14:textId="77777777" w:rsidR="00223D35" w:rsidRPr="00ED5834" w:rsidRDefault="00223D35" w:rsidP="00223D35">
      <w:pPr>
        <w:spacing w:after="60"/>
        <w:ind w:left="567"/>
        <w:rPr>
          <w:rFonts w:ascii="Calibri" w:hAnsi="Calibri"/>
          <w:sz w:val="22"/>
        </w:rPr>
      </w:pPr>
      <w:r w:rsidRPr="00ED5834">
        <w:rPr>
          <w:rFonts w:ascii="Calibri" w:hAnsi="Calibri"/>
          <w:sz w:val="22"/>
        </w:rPr>
        <w:t xml:space="preserve">Pc = (Cn : Cb)  x  100 </w:t>
      </w:r>
    </w:p>
    <w:p w14:paraId="5A3EF3F5" w14:textId="77777777" w:rsidR="00223D35" w:rsidRPr="00ED5834" w:rsidRDefault="00223D35" w:rsidP="00223D35">
      <w:pPr>
        <w:spacing w:after="60"/>
        <w:ind w:left="567"/>
        <w:rPr>
          <w:rFonts w:ascii="Calibri" w:hAnsi="Calibri"/>
          <w:sz w:val="22"/>
        </w:rPr>
      </w:pPr>
      <w:r w:rsidRPr="00ED5834">
        <w:rPr>
          <w:rFonts w:ascii="Calibri" w:hAnsi="Calibri"/>
          <w:sz w:val="22"/>
        </w:rPr>
        <w:t xml:space="preserve">gdzie: </w:t>
      </w:r>
    </w:p>
    <w:p w14:paraId="3C21E6D4" w14:textId="77777777" w:rsidR="00223D35" w:rsidRPr="00ED5834" w:rsidRDefault="00223D35" w:rsidP="00223D35">
      <w:pPr>
        <w:spacing w:after="60"/>
        <w:ind w:left="567"/>
        <w:rPr>
          <w:rFonts w:ascii="Calibri" w:hAnsi="Calibri"/>
          <w:sz w:val="22"/>
        </w:rPr>
      </w:pPr>
      <w:r w:rsidRPr="00ED5834">
        <w:rPr>
          <w:rFonts w:ascii="Calibri" w:hAnsi="Calibri"/>
          <w:sz w:val="22"/>
        </w:rPr>
        <w:t xml:space="preserve">Cn - cena brutto najniższa spośród wszystkich ofert podlegających ocenie, </w:t>
      </w:r>
    </w:p>
    <w:p w14:paraId="7BA13146" w14:textId="77777777" w:rsidR="00677E8A" w:rsidRDefault="00223D35" w:rsidP="00284C3F">
      <w:pPr>
        <w:spacing w:after="60"/>
        <w:ind w:left="567"/>
        <w:rPr>
          <w:rFonts w:ascii="Calibri" w:hAnsi="Calibri"/>
          <w:sz w:val="22"/>
        </w:rPr>
      </w:pPr>
      <w:r w:rsidRPr="00ED5834">
        <w:rPr>
          <w:rFonts w:ascii="Calibri" w:hAnsi="Calibri"/>
          <w:sz w:val="22"/>
        </w:rPr>
        <w:t>Cb - cena brutto oferty badanej</w:t>
      </w:r>
    </w:p>
    <w:p w14:paraId="71EC3799" w14:textId="77777777" w:rsidR="00C3764C" w:rsidRDefault="00677E8A" w:rsidP="00284C3F">
      <w:pPr>
        <w:spacing w:after="60"/>
        <w:ind w:left="567" w:hanging="567"/>
        <w:jc w:val="both"/>
        <w:rPr>
          <w:rFonts w:ascii="Calibri" w:hAnsi="Calibri"/>
          <w:sz w:val="22"/>
        </w:rPr>
      </w:pPr>
      <w:r>
        <w:rPr>
          <w:rFonts w:ascii="Calibri" w:hAnsi="Calibri"/>
          <w:sz w:val="22"/>
        </w:rPr>
        <w:t>1</w:t>
      </w:r>
      <w:r w:rsidR="00DF180B">
        <w:rPr>
          <w:rFonts w:ascii="Calibri" w:hAnsi="Calibri"/>
          <w:sz w:val="22"/>
        </w:rPr>
        <w:t>4</w:t>
      </w:r>
      <w:r>
        <w:rPr>
          <w:rFonts w:ascii="Calibri" w:hAnsi="Calibri"/>
          <w:sz w:val="22"/>
        </w:rPr>
        <w:t>.4</w:t>
      </w:r>
      <w:r>
        <w:rPr>
          <w:rFonts w:ascii="Calibri" w:hAnsi="Calibri"/>
          <w:sz w:val="22"/>
        </w:rPr>
        <w:tab/>
      </w:r>
      <w:r w:rsidR="00C3764C">
        <w:rPr>
          <w:rFonts w:ascii="Calibri" w:hAnsi="Calibri"/>
          <w:sz w:val="22"/>
        </w:rPr>
        <w:t>Wykonawca jest zobowiązany do podania ceny całkowitej brutto będącej sumą cen za Etap I i II oraz poszczególnych cen w rozbiciu na Etap I oraz Etap II w podziale na Szkolenie i Usługi Utrzymania.</w:t>
      </w:r>
    </w:p>
    <w:p w14:paraId="0E1DDB73" w14:textId="77777777" w:rsidR="00E34623" w:rsidRDefault="00E34623" w:rsidP="00284C3F">
      <w:pPr>
        <w:spacing w:after="60"/>
        <w:ind w:left="567" w:hanging="567"/>
        <w:jc w:val="both"/>
        <w:rPr>
          <w:rFonts w:ascii="Calibri" w:hAnsi="Calibri"/>
          <w:sz w:val="22"/>
        </w:rPr>
      </w:pPr>
      <w:r w:rsidRPr="00313143">
        <w:rPr>
          <w:rFonts w:ascii="Calibri" w:hAnsi="Calibri"/>
          <w:sz w:val="22"/>
        </w:rPr>
        <w:t xml:space="preserve">14.5  </w:t>
      </w:r>
      <w:r w:rsidR="001E779C" w:rsidRPr="00313143">
        <w:rPr>
          <w:rFonts w:ascii="Calibri" w:hAnsi="Calibri"/>
          <w:sz w:val="22"/>
        </w:rPr>
        <w:t>Cena za Etap I stanowi 90</w:t>
      </w:r>
      <w:r w:rsidRPr="00313143">
        <w:rPr>
          <w:rFonts w:ascii="Calibri" w:hAnsi="Calibri"/>
          <w:sz w:val="22"/>
        </w:rPr>
        <w:t xml:space="preserve"> % </w:t>
      </w:r>
      <w:r w:rsidR="006A010E" w:rsidRPr="00313143">
        <w:rPr>
          <w:rFonts w:ascii="Calibri" w:hAnsi="Calibri"/>
          <w:sz w:val="22"/>
        </w:rPr>
        <w:t xml:space="preserve">całkowitej </w:t>
      </w:r>
      <w:r w:rsidRPr="00313143">
        <w:rPr>
          <w:rFonts w:ascii="Calibri" w:hAnsi="Calibri"/>
          <w:sz w:val="22"/>
        </w:rPr>
        <w:t xml:space="preserve">wartości zamówienia, natomiast cena </w:t>
      </w:r>
      <w:r w:rsidR="006A010E" w:rsidRPr="00313143">
        <w:rPr>
          <w:rFonts w:ascii="Calibri" w:hAnsi="Calibri"/>
          <w:sz w:val="22"/>
        </w:rPr>
        <w:t xml:space="preserve">za Etap II stanowi 10 % całkowitej wartości zamówienia, w tym: </w:t>
      </w:r>
      <w:r w:rsidRPr="00313143">
        <w:rPr>
          <w:rFonts w:ascii="Calibri" w:hAnsi="Calibri"/>
          <w:sz w:val="22"/>
        </w:rPr>
        <w:t xml:space="preserve">za Szkolenie </w:t>
      </w:r>
      <w:r w:rsidR="006A010E" w:rsidRPr="00313143">
        <w:rPr>
          <w:rFonts w:ascii="Calibri" w:hAnsi="Calibri"/>
          <w:sz w:val="22"/>
        </w:rPr>
        <w:t>20 %</w:t>
      </w:r>
      <w:r w:rsidRPr="00313143">
        <w:rPr>
          <w:rFonts w:ascii="Calibri" w:hAnsi="Calibri"/>
          <w:sz w:val="22"/>
        </w:rPr>
        <w:t xml:space="preserve"> wartości etapu I</w:t>
      </w:r>
      <w:r w:rsidR="005513C7">
        <w:rPr>
          <w:rFonts w:ascii="Calibri" w:hAnsi="Calibri"/>
          <w:sz w:val="22"/>
        </w:rPr>
        <w:t>I</w:t>
      </w:r>
      <w:r w:rsidRPr="00313143">
        <w:rPr>
          <w:rFonts w:ascii="Calibri" w:hAnsi="Calibri"/>
          <w:sz w:val="22"/>
        </w:rPr>
        <w:t xml:space="preserve"> a za Usługi Utrzymania </w:t>
      </w:r>
      <w:r w:rsidR="006A010E" w:rsidRPr="00313143">
        <w:rPr>
          <w:rFonts w:ascii="Calibri" w:hAnsi="Calibri"/>
          <w:sz w:val="22"/>
        </w:rPr>
        <w:t xml:space="preserve">80 </w:t>
      </w:r>
      <w:r w:rsidRPr="00313143">
        <w:rPr>
          <w:rFonts w:ascii="Calibri" w:hAnsi="Calibri"/>
          <w:sz w:val="22"/>
        </w:rPr>
        <w:t>% tej wartości.</w:t>
      </w:r>
    </w:p>
    <w:p w14:paraId="2A788FCA" w14:textId="77777777" w:rsidR="00677E8A" w:rsidRPr="00284C3F" w:rsidRDefault="00E34623" w:rsidP="0005534A">
      <w:pPr>
        <w:spacing w:after="60"/>
        <w:ind w:left="567"/>
        <w:jc w:val="both"/>
        <w:rPr>
          <w:rFonts w:ascii="Calibri" w:hAnsi="Calibri"/>
          <w:sz w:val="22"/>
        </w:rPr>
      </w:pPr>
      <w:r w:rsidRPr="0005534A">
        <w:rPr>
          <w:rFonts w:ascii="Calibri" w:hAnsi="Calibri"/>
          <w:b/>
          <w:sz w:val="22"/>
        </w:rPr>
        <w:t>Przyjęcie innych wartości przez Wykonawców będzie powodowało odrzucenie ich ofert jako niezgodnych z SIWZ.</w:t>
      </w:r>
    </w:p>
    <w:p w14:paraId="6E30F705" w14:textId="77777777" w:rsidR="00223D35" w:rsidRPr="0005534A" w:rsidRDefault="00DF180B" w:rsidP="0005534A">
      <w:pPr>
        <w:pStyle w:val="Nagwek2"/>
        <w:numPr>
          <w:ilvl w:val="0"/>
          <w:numId w:val="0"/>
        </w:numPr>
        <w:tabs>
          <w:tab w:val="clear" w:pos="709"/>
          <w:tab w:val="left" w:pos="-426"/>
        </w:tabs>
        <w:ind w:left="567" w:hanging="567"/>
        <w:rPr>
          <w:rFonts w:ascii="Calibri" w:hAnsi="Calibri"/>
          <w:sz w:val="22"/>
          <w:szCs w:val="22"/>
        </w:rPr>
      </w:pPr>
      <w:r>
        <w:rPr>
          <w:rFonts w:ascii="Calibri" w:hAnsi="Calibri"/>
          <w:sz w:val="22"/>
          <w:szCs w:val="22"/>
          <w:lang w:val="pl-PL"/>
        </w:rPr>
        <w:t>14.</w:t>
      </w:r>
      <w:r w:rsidR="00EC05C0">
        <w:rPr>
          <w:rFonts w:ascii="Calibri" w:hAnsi="Calibri"/>
          <w:sz w:val="22"/>
          <w:szCs w:val="22"/>
          <w:lang w:val="pl-PL"/>
        </w:rPr>
        <w:t>6</w:t>
      </w:r>
      <w:r>
        <w:rPr>
          <w:rFonts w:ascii="Calibri" w:hAnsi="Calibri"/>
          <w:sz w:val="22"/>
          <w:szCs w:val="22"/>
          <w:lang w:val="pl-PL"/>
        </w:rPr>
        <w:tab/>
      </w:r>
      <w:r w:rsidR="00223D35" w:rsidRPr="0005534A">
        <w:rPr>
          <w:rFonts w:ascii="Calibri" w:hAnsi="Calibri"/>
          <w:sz w:val="22"/>
          <w:szCs w:val="22"/>
        </w:rPr>
        <w:t xml:space="preserve">Zamawiający wybierze ofertę najkorzystniejszą na podstawie kryterium oceny ofert określonego w </w:t>
      </w:r>
      <w:r w:rsidR="006A010E">
        <w:rPr>
          <w:rFonts w:ascii="Calibri" w:hAnsi="Calibri"/>
          <w:sz w:val="22"/>
          <w:szCs w:val="22"/>
          <w:lang w:val="pl-PL"/>
        </w:rPr>
        <w:t>pkt 14.2</w:t>
      </w:r>
      <w:r w:rsidR="00223D35" w:rsidRPr="0005534A">
        <w:rPr>
          <w:rFonts w:ascii="Calibri" w:hAnsi="Calibri"/>
          <w:sz w:val="22"/>
          <w:szCs w:val="22"/>
        </w:rPr>
        <w:t xml:space="preserve">. </w:t>
      </w:r>
    </w:p>
    <w:p w14:paraId="67817552" w14:textId="77777777" w:rsidR="00223D35" w:rsidRPr="00ED5834" w:rsidRDefault="00DF180B" w:rsidP="0005534A">
      <w:pPr>
        <w:pStyle w:val="Nagwek2"/>
        <w:numPr>
          <w:ilvl w:val="0"/>
          <w:numId w:val="0"/>
        </w:numPr>
        <w:tabs>
          <w:tab w:val="clear" w:pos="709"/>
          <w:tab w:val="left" w:pos="-426"/>
        </w:tabs>
        <w:rPr>
          <w:rFonts w:ascii="Calibri" w:hAnsi="Calibri"/>
          <w:sz w:val="22"/>
          <w:szCs w:val="22"/>
        </w:rPr>
      </w:pPr>
      <w:r>
        <w:rPr>
          <w:rFonts w:ascii="Calibri" w:hAnsi="Calibri"/>
          <w:sz w:val="22"/>
          <w:szCs w:val="22"/>
          <w:lang w:val="pl-PL"/>
        </w:rPr>
        <w:lastRenderedPageBreak/>
        <w:t>14.</w:t>
      </w:r>
      <w:r w:rsidR="00EC05C0">
        <w:rPr>
          <w:rFonts w:ascii="Calibri" w:hAnsi="Calibri"/>
          <w:sz w:val="22"/>
          <w:szCs w:val="22"/>
          <w:lang w:val="pl-PL"/>
        </w:rPr>
        <w:t>7</w:t>
      </w:r>
      <w:r w:rsidR="00C3764C">
        <w:rPr>
          <w:rFonts w:ascii="Calibri" w:hAnsi="Calibri"/>
          <w:sz w:val="22"/>
          <w:szCs w:val="22"/>
          <w:lang w:val="pl-PL"/>
        </w:rPr>
        <w:t xml:space="preserve">    </w:t>
      </w:r>
      <w:r w:rsidR="00223D35" w:rsidRPr="00ED5834">
        <w:rPr>
          <w:rFonts w:ascii="Calibri" w:hAnsi="Calibri"/>
          <w:sz w:val="22"/>
          <w:szCs w:val="22"/>
        </w:rPr>
        <w:t>Obliczenia dokonywane będą z dokładnością do dwóch miejsc po przecinku.</w:t>
      </w:r>
    </w:p>
    <w:p w14:paraId="6C7ECA64" w14:textId="77777777" w:rsidR="00E42C5B" w:rsidRPr="00ED5834" w:rsidRDefault="00E42C5B" w:rsidP="00E42C5B">
      <w:pPr>
        <w:jc w:val="both"/>
        <w:rPr>
          <w:rFonts w:ascii="Calibri" w:eastAsia="Times New Roman" w:hAnsi="Calibri"/>
          <w:sz w:val="22"/>
          <w:lang w:eastAsia="pl-PL"/>
        </w:rPr>
      </w:pPr>
    </w:p>
    <w:p w14:paraId="572744FB" w14:textId="77777777" w:rsidR="00223D35" w:rsidRDefault="00223D35" w:rsidP="008A04E3">
      <w:pPr>
        <w:pStyle w:val="Nagwek1"/>
        <w:numPr>
          <w:ilvl w:val="0"/>
          <w:numId w:val="18"/>
        </w:numPr>
      </w:pPr>
      <w:r w:rsidRPr="00923890">
        <w:t>Informacje o formalnościach, jakie powinny zostać dopełnione po wyborze oferty najkorzystniejszej w celu zawarcia umowy w sprawie zamówienia publicznego</w:t>
      </w:r>
    </w:p>
    <w:p w14:paraId="188E2555" w14:textId="77777777" w:rsidR="00223D35" w:rsidRPr="00C70676" w:rsidRDefault="00223D35" w:rsidP="00E015AD">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sidRPr="00C70676">
        <w:rPr>
          <w:rFonts w:ascii="Calibri" w:hAnsi="Calibri"/>
          <w:sz w:val="22"/>
          <w:szCs w:val="22"/>
        </w:rPr>
        <w:t>.1</w:t>
      </w:r>
      <w:r w:rsidRPr="00C70676">
        <w:rPr>
          <w:rFonts w:ascii="Calibri" w:hAnsi="Calibri"/>
          <w:sz w:val="22"/>
          <w:szCs w:val="22"/>
        </w:rPr>
        <w:tab/>
        <w:t>Zamawiający udzieli zamówienia Wykonawcy, kt</w:t>
      </w:r>
      <w:r>
        <w:rPr>
          <w:rFonts w:ascii="Calibri" w:hAnsi="Calibri"/>
          <w:sz w:val="22"/>
          <w:szCs w:val="22"/>
        </w:rPr>
        <w:t>órego oferta zostanie uznana za </w:t>
      </w:r>
      <w:r w:rsidRPr="00C70676">
        <w:rPr>
          <w:rFonts w:ascii="Calibri" w:hAnsi="Calibri"/>
          <w:sz w:val="22"/>
          <w:szCs w:val="22"/>
        </w:rPr>
        <w:t>najkorzystniejszą.</w:t>
      </w:r>
    </w:p>
    <w:p w14:paraId="203AE0AF" w14:textId="77777777" w:rsidR="00223D35" w:rsidRPr="00C70676" w:rsidRDefault="00223D35" w:rsidP="00E015AD">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Pr>
          <w:rFonts w:ascii="Calibri" w:hAnsi="Calibri"/>
          <w:sz w:val="22"/>
          <w:szCs w:val="22"/>
        </w:rPr>
        <w:t>.2.</w:t>
      </w:r>
      <w:r>
        <w:rPr>
          <w:rFonts w:ascii="Calibri" w:hAnsi="Calibri"/>
          <w:sz w:val="22"/>
          <w:szCs w:val="22"/>
        </w:rPr>
        <w:tab/>
      </w:r>
      <w:r w:rsidRPr="00C70676">
        <w:rPr>
          <w:rFonts w:ascii="Calibri" w:hAnsi="Calibri"/>
          <w:sz w:val="22"/>
          <w:szCs w:val="22"/>
        </w:rPr>
        <w:t>Zamawiający zawiadomi o wyniku postępowania wszystkich Wykonawców, którzy złożyli oferty.</w:t>
      </w:r>
    </w:p>
    <w:p w14:paraId="0DCA52E6" w14:textId="77777777" w:rsidR="00223D35" w:rsidRPr="00C70676" w:rsidRDefault="00223D35" w:rsidP="00E015AD">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Pr>
          <w:rFonts w:ascii="Calibri" w:hAnsi="Calibri"/>
          <w:sz w:val="22"/>
          <w:szCs w:val="22"/>
        </w:rPr>
        <w:t>.3.</w:t>
      </w:r>
      <w:r>
        <w:rPr>
          <w:rFonts w:ascii="Calibri" w:hAnsi="Calibri"/>
          <w:sz w:val="22"/>
          <w:szCs w:val="22"/>
        </w:rPr>
        <w:tab/>
      </w:r>
      <w:r w:rsidRPr="00C70676">
        <w:rPr>
          <w:rFonts w:ascii="Calibri" w:hAnsi="Calibri"/>
          <w:sz w:val="22"/>
          <w:szCs w:val="22"/>
        </w:rPr>
        <w:t>Wykonawcy, którego oferta zostanie wybrana Zamawiający wskaże miejsce i termin podpisania umowy. Umowa podpisana zostanie w terminie nie krótszym niż 5 dni od dnia przekazania zawiadomienia o wyborze oferty. Zamawiający może zawrzeć umowę przed upływem terminów</w:t>
      </w:r>
      <w:r>
        <w:rPr>
          <w:rFonts w:ascii="Calibri" w:hAnsi="Calibri"/>
          <w:sz w:val="22"/>
          <w:szCs w:val="22"/>
        </w:rPr>
        <w:t xml:space="preserve"> (art.</w:t>
      </w:r>
      <w:r w:rsidR="00D42B1C">
        <w:rPr>
          <w:rFonts w:ascii="Calibri" w:hAnsi="Calibri"/>
          <w:sz w:val="22"/>
          <w:szCs w:val="22"/>
          <w:lang w:val="pl-PL"/>
        </w:rPr>
        <w:t xml:space="preserve"> </w:t>
      </w:r>
      <w:r>
        <w:rPr>
          <w:rFonts w:ascii="Calibri" w:hAnsi="Calibri"/>
          <w:sz w:val="22"/>
          <w:szCs w:val="22"/>
        </w:rPr>
        <w:t>94 ust.2)</w:t>
      </w:r>
      <w:r w:rsidRPr="00C70676">
        <w:rPr>
          <w:rFonts w:ascii="Calibri" w:hAnsi="Calibri"/>
          <w:sz w:val="22"/>
          <w:szCs w:val="22"/>
        </w:rPr>
        <w:t>, o których mowa w zdaniu poprzednim, jeżeli w niniejszym postępowaniu zostanie złożona tylko jedna oferta.</w:t>
      </w:r>
    </w:p>
    <w:p w14:paraId="25DAF34F" w14:textId="77777777" w:rsidR="00223D35" w:rsidRPr="00C70676" w:rsidRDefault="00223D35" w:rsidP="00E015AD">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Pr>
          <w:rFonts w:ascii="Calibri" w:hAnsi="Calibri"/>
          <w:sz w:val="22"/>
          <w:szCs w:val="22"/>
        </w:rPr>
        <w:t>.4.</w:t>
      </w:r>
      <w:r>
        <w:rPr>
          <w:rFonts w:ascii="Calibri" w:hAnsi="Calibri"/>
          <w:sz w:val="22"/>
          <w:szCs w:val="22"/>
        </w:rPr>
        <w:tab/>
      </w:r>
      <w:r w:rsidRPr="00C70676">
        <w:rPr>
          <w:rFonts w:ascii="Calibri" w:hAnsi="Calibri"/>
          <w:sz w:val="22"/>
          <w:szCs w:val="22"/>
        </w:rPr>
        <w:t xml:space="preserve">Jeżeli Wykonawca, którego oferta została wybrana, uchyli się od zawarcia umowy, Zamawiający </w:t>
      </w:r>
      <w:r>
        <w:rPr>
          <w:rFonts w:ascii="Calibri" w:hAnsi="Calibri"/>
          <w:sz w:val="22"/>
          <w:szCs w:val="22"/>
        </w:rPr>
        <w:t xml:space="preserve"> może</w:t>
      </w:r>
      <w:r w:rsidRPr="00C70676">
        <w:rPr>
          <w:rFonts w:ascii="Calibri" w:hAnsi="Calibri"/>
          <w:sz w:val="22"/>
          <w:szCs w:val="22"/>
        </w:rPr>
        <w:t xml:space="preserve"> </w:t>
      </w:r>
      <w:r>
        <w:rPr>
          <w:rFonts w:ascii="Calibri" w:hAnsi="Calibri"/>
          <w:sz w:val="22"/>
          <w:szCs w:val="22"/>
        </w:rPr>
        <w:t xml:space="preserve">zbadać, czy nie podlega wykluczeniu oraz czy spełnia warunki udziału w postępowaniu wykonawca, który złożył ofertę najwyżej ocenioną spośród pozostałych ofert. </w:t>
      </w:r>
    </w:p>
    <w:p w14:paraId="5BB4E88D" w14:textId="77777777" w:rsidR="00223D35" w:rsidRPr="00C70676" w:rsidRDefault="00223D35" w:rsidP="00E015AD">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Pr>
          <w:rFonts w:ascii="Calibri" w:hAnsi="Calibri"/>
          <w:sz w:val="22"/>
          <w:szCs w:val="22"/>
        </w:rPr>
        <w:t>.5.</w:t>
      </w:r>
      <w:r>
        <w:rPr>
          <w:rFonts w:ascii="Calibri" w:hAnsi="Calibri"/>
          <w:sz w:val="22"/>
          <w:szCs w:val="22"/>
        </w:rPr>
        <w:tab/>
      </w:r>
      <w:r w:rsidRPr="00C70676">
        <w:rPr>
          <w:rFonts w:ascii="Calibri" w:hAnsi="Calibri"/>
          <w:sz w:val="22"/>
          <w:szCs w:val="22"/>
        </w:rPr>
        <w:t>Wykonawca, którego oferta zostanie wybrana, zobowiązany będzie, po uprawomocnieniu się decyzji o wyborze jego oferty a przed podpisaniem umowy, przedłożyć Zamawiającemu:</w:t>
      </w:r>
    </w:p>
    <w:p w14:paraId="464A54AB" w14:textId="77777777" w:rsidR="00223D35" w:rsidRPr="00C70676" w:rsidRDefault="00223D35" w:rsidP="00671381">
      <w:pPr>
        <w:numPr>
          <w:ilvl w:val="0"/>
          <w:numId w:val="4"/>
        </w:numPr>
        <w:spacing w:line="300" w:lineRule="exact"/>
        <w:ind w:left="1701"/>
        <w:jc w:val="both"/>
        <w:rPr>
          <w:rFonts w:ascii="Calibri" w:hAnsi="Calibri" w:cs="Calibri"/>
          <w:iCs/>
          <w:sz w:val="22"/>
        </w:rPr>
      </w:pPr>
      <w:r w:rsidRPr="00C70676">
        <w:rPr>
          <w:rFonts w:ascii="Calibri" w:hAnsi="Calibri" w:cs="Calibri"/>
          <w:iCs/>
          <w:sz w:val="22"/>
        </w:rPr>
        <w:t>informację o osobach, które będą podpisywały umowę ze strony Wykonawcy  przekazania innych danych odnoszących się do Wykonawcy, ja</w:t>
      </w:r>
      <w:r>
        <w:rPr>
          <w:rFonts w:ascii="Calibri" w:hAnsi="Calibri" w:cs="Calibri"/>
          <w:iCs/>
          <w:sz w:val="22"/>
        </w:rPr>
        <w:t>kie zostaną zawarte w umowie (w </w:t>
      </w:r>
      <w:r w:rsidRPr="00C70676">
        <w:rPr>
          <w:rFonts w:ascii="Calibri" w:hAnsi="Calibri" w:cs="Calibri"/>
          <w:iCs/>
          <w:sz w:val="22"/>
        </w:rPr>
        <w:t xml:space="preserve">szczególności numeru konta bankowego, na jakie następować będą płatności oraz dokumentu gwarancji jeśli zabezpieczenie należytego wykonania umowy będzie wnoszone w formie gwarancji. Treść dokumentu będzie podlegała akceptacji przez Zamawiającego. </w:t>
      </w:r>
    </w:p>
    <w:p w14:paraId="2C9F1018" w14:textId="77777777" w:rsidR="00223D35" w:rsidRPr="0018581F" w:rsidRDefault="00223D35" w:rsidP="00671381">
      <w:pPr>
        <w:numPr>
          <w:ilvl w:val="0"/>
          <w:numId w:val="4"/>
        </w:numPr>
        <w:spacing w:line="300" w:lineRule="exact"/>
        <w:ind w:left="1701"/>
        <w:jc w:val="both"/>
        <w:rPr>
          <w:rFonts w:ascii="Calibri" w:hAnsi="Calibri" w:cs="Calibri"/>
          <w:iCs/>
          <w:sz w:val="22"/>
        </w:rPr>
      </w:pPr>
      <w:r w:rsidRPr="00C70676">
        <w:rPr>
          <w:rFonts w:ascii="Calibri" w:hAnsi="Calibri" w:cs="Calibri"/>
          <w:iCs/>
          <w:sz w:val="22"/>
        </w:rPr>
        <w:t>Umowę regulującą zasady współpracy Wykonawców składających wspólną ofertę, stwierdzającą solidarną odpowiedzialność wszystkich Wykonawców za realizację zamówienia oraz zawierająca upoważnienie dla jedn</w:t>
      </w:r>
      <w:r>
        <w:rPr>
          <w:rFonts w:ascii="Calibri" w:hAnsi="Calibri" w:cs="Calibri"/>
          <w:iCs/>
          <w:sz w:val="22"/>
        </w:rPr>
        <w:t>ego z Wykonawców do składania i </w:t>
      </w:r>
      <w:r w:rsidRPr="00C70676">
        <w:rPr>
          <w:rFonts w:ascii="Calibri" w:hAnsi="Calibri" w:cs="Calibri"/>
          <w:iCs/>
          <w:sz w:val="22"/>
        </w:rPr>
        <w:t>przyjmowania oświadczeń wobec Zamawiającego w i</w:t>
      </w:r>
      <w:r>
        <w:rPr>
          <w:rFonts w:ascii="Calibri" w:hAnsi="Calibri" w:cs="Calibri"/>
          <w:iCs/>
          <w:sz w:val="22"/>
        </w:rPr>
        <w:t>mieniu wszystkich Wykonawców, a </w:t>
      </w:r>
      <w:r w:rsidRPr="00C70676">
        <w:rPr>
          <w:rFonts w:ascii="Calibri" w:hAnsi="Calibri" w:cs="Calibri"/>
          <w:iCs/>
          <w:sz w:val="22"/>
        </w:rPr>
        <w:t>także do otrzymywania należnych płatności (dotyczy wykonawców wspólnie ubiegających się o udzielenie zamówienia).</w:t>
      </w:r>
    </w:p>
    <w:p w14:paraId="6D3938BD" w14:textId="77777777" w:rsidR="00223D35" w:rsidRDefault="00223D35" w:rsidP="00671381">
      <w:pPr>
        <w:numPr>
          <w:ilvl w:val="0"/>
          <w:numId w:val="4"/>
        </w:numPr>
        <w:spacing w:line="300" w:lineRule="exact"/>
        <w:ind w:left="1701"/>
        <w:jc w:val="both"/>
        <w:rPr>
          <w:rFonts w:ascii="Calibri" w:hAnsi="Calibri" w:cs="Calibri"/>
          <w:iCs/>
          <w:sz w:val="22"/>
        </w:rPr>
      </w:pPr>
      <w:r w:rsidRPr="00C70676">
        <w:rPr>
          <w:rFonts w:ascii="Calibri" w:hAnsi="Calibri" w:cs="Calibri"/>
          <w:iCs/>
          <w:sz w:val="22"/>
        </w:rPr>
        <w:t>Pełnomocnictwo do podpisania umowy, o ile upoważnienie to nie wynika z dokumentów złożonych wraz z ofertą.</w:t>
      </w:r>
    </w:p>
    <w:p w14:paraId="4742AA90" w14:textId="77777777" w:rsidR="00EC05C0" w:rsidRPr="00D30F39" w:rsidRDefault="00EC05C0" w:rsidP="00671381">
      <w:pPr>
        <w:numPr>
          <w:ilvl w:val="0"/>
          <w:numId w:val="4"/>
        </w:numPr>
        <w:spacing w:line="300" w:lineRule="exact"/>
        <w:ind w:left="1701"/>
        <w:jc w:val="both"/>
        <w:rPr>
          <w:rFonts w:ascii="Calibri" w:hAnsi="Calibri" w:cs="Calibri"/>
          <w:iCs/>
          <w:sz w:val="22"/>
        </w:rPr>
      </w:pPr>
      <w:r w:rsidRPr="00D30F39">
        <w:rPr>
          <w:rFonts w:ascii="Calibri" w:eastAsia="Times New Roman" w:hAnsi="Calibri" w:cs="Calibri"/>
          <w:sz w:val="22"/>
          <w:lang w:eastAsia="pl-PL"/>
        </w:rPr>
        <w:t>Dowodu wniesienia zabezpieczenia należytego wykonania umowy</w:t>
      </w:r>
      <w:r w:rsidR="00FF44D4" w:rsidRPr="00D30F39">
        <w:rPr>
          <w:rFonts w:ascii="Calibri" w:eastAsia="Times New Roman" w:hAnsi="Calibri" w:cs="Calibri"/>
          <w:sz w:val="22"/>
          <w:lang w:eastAsia="pl-PL"/>
        </w:rPr>
        <w:t>, jeśli będzie składane w formie pieniężnej.</w:t>
      </w:r>
    </w:p>
    <w:p w14:paraId="6396328C" w14:textId="77777777" w:rsidR="0018581F" w:rsidRDefault="00223D35" w:rsidP="0018581F">
      <w:pPr>
        <w:pStyle w:val="Tekstpodstawowy2"/>
        <w:spacing w:line="300" w:lineRule="exact"/>
        <w:ind w:left="567" w:hanging="567"/>
        <w:rPr>
          <w:rFonts w:ascii="Calibri" w:hAnsi="Calibri"/>
          <w:sz w:val="22"/>
          <w:szCs w:val="22"/>
        </w:rPr>
      </w:pPr>
      <w:r>
        <w:rPr>
          <w:rFonts w:ascii="Calibri" w:hAnsi="Calibri"/>
          <w:sz w:val="22"/>
          <w:szCs w:val="22"/>
        </w:rPr>
        <w:t>1</w:t>
      </w:r>
      <w:r w:rsidR="00C3764C">
        <w:rPr>
          <w:rFonts w:ascii="Calibri" w:hAnsi="Calibri"/>
          <w:sz w:val="22"/>
          <w:szCs w:val="22"/>
          <w:lang w:val="pl-PL"/>
        </w:rPr>
        <w:t>5</w:t>
      </w:r>
      <w:r>
        <w:rPr>
          <w:rFonts w:ascii="Calibri" w:hAnsi="Calibri"/>
          <w:sz w:val="22"/>
          <w:szCs w:val="22"/>
        </w:rPr>
        <w:t>.6.</w:t>
      </w:r>
      <w:r>
        <w:rPr>
          <w:rFonts w:ascii="Calibri" w:hAnsi="Calibri"/>
          <w:sz w:val="22"/>
          <w:szCs w:val="22"/>
        </w:rPr>
        <w:tab/>
      </w:r>
      <w:r w:rsidRPr="00C70676">
        <w:rPr>
          <w:rFonts w:ascii="Calibri" w:hAnsi="Calibri"/>
          <w:sz w:val="22"/>
          <w:szCs w:val="22"/>
        </w:rPr>
        <w:t>O terminie na przedłożenie dokumentów, o których mowa w pkt</w:t>
      </w:r>
      <w:r>
        <w:rPr>
          <w:rFonts w:ascii="Calibri" w:hAnsi="Calibri"/>
          <w:sz w:val="22"/>
          <w:szCs w:val="22"/>
        </w:rPr>
        <w:t>.</w:t>
      </w:r>
      <w:r w:rsidRPr="00C70676">
        <w:rPr>
          <w:rFonts w:ascii="Calibri" w:hAnsi="Calibri"/>
          <w:sz w:val="22"/>
          <w:szCs w:val="22"/>
        </w:rPr>
        <w:t> 1</w:t>
      </w:r>
      <w:r w:rsidR="005513C7">
        <w:rPr>
          <w:rFonts w:ascii="Calibri" w:hAnsi="Calibri"/>
          <w:sz w:val="22"/>
          <w:szCs w:val="22"/>
        </w:rPr>
        <w:t>5</w:t>
      </w:r>
      <w:r w:rsidRPr="00C70676">
        <w:rPr>
          <w:rFonts w:ascii="Calibri" w:hAnsi="Calibri"/>
          <w:sz w:val="22"/>
          <w:szCs w:val="22"/>
        </w:rPr>
        <w:t>.5, Wykonawca zostanie powiadomiony przez Zamawiającego odrębnym pismem.</w:t>
      </w:r>
    </w:p>
    <w:p w14:paraId="141E15B4" w14:textId="77777777" w:rsidR="001D24BA" w:rsidRDefault="001D24BA" w:rsidP="001D24BA">
      <w:pPr>
        <w:pStyle w:val="Nagwek2"/>
        <w:numPr>
          <w:ilvl w:val="0"/>
          <w:numId w:val="0"/>
        </w:numPr>
        <w:ind w:left="709"/>
        <w:rPr>
          <w:rFonts w:ascii="Calibri" w:hAnsi="Calibri"/>
          <w:sz w:val="22"/>
          <w:szCs w:val="22"/>
          <w:lang w:val="pl-PL" w:eastAsia="pl-PL"/>
        </w:rPr>
      </w:pPr>
    </w:p>
    <w:p w14:paraId="613362FF" w14:textId="77777777" w:rsidR="00E015AD" w:rsidRPr="00284C3F" w:rsidRDefault="00E015AD" w:rsidP="008A04E3">
      <w:pPr>
        <w:pStyle w:val="Nagwek1"/>
        <w:numPr>
          <w:ilvl w:val="0"/>
          <w:numId w:val="11"/>
        </w:numPr>
        <w:ind w:left="805" w:hanging="805"/>
      </w:pPr>
      <w:r w:rsidRPr="00284C3F">
        <w:t>Wadium</w:t>
      </w:r>
    </w:p>
    <w:p w14:paraId="0B69AADB" w14:textId="77777777" w:rsidR="002C4879" w:rsidRPr="00284C3F" w:rsidRDefault="002C4879" w:rsidP="008A04E3">
      <w:pPr>
        <w:pStyle w:val="Nagwek2"/>
        <w:numPr>
          <w:ilvl w:val="1"/>
          <w:numId w:val="11"/>
        </w:numPr>
        <w:ind w:left="737" w:hanging="737"/>
        <w:rPr>
          <w:rFonts w:ascii="Calibri" w:hAnsi="Calibri" w:cs="Calibri"/>
          <w:sz w:val="22"/>
          <w:szCs w:val="22"/>
        </w:rPr>
      </w:pPr>
      <w:r w:rsidRPr="00284C3F">
        <w:rPr>
          <w:rFonts w:ascii="Calibri" w:hAnsi="Calibri" w:cs="Calibri"/>
          <w:sz w:val="22"/>
          <w:szCs w:val="22"/>
        </w:rPr>
        <w:t>Wykonawca jest zobowiązany do wniesienia wadium w wysokości: 20.000,00 zł.</w:t>
      </w:r>
    </w:p>
    <w:p w14:paraId="6FCC3B58" w14:textId="77777777" w:rsidR="002C4879" w:rsidRDefault="002C4879" w:rsidP="008A04E3">
      <w:pPr>
        <w:pStyle w:val="Nagwek2"/>
        <w:numPr>
          <w:ilvl w:val="1"/>
          <w:numId w:val="11"/>
        </w:numPr>
        <w:ind w:hanging="735"/>
        <w:rPr>
          <w:sz w:val="22"/>
          <w:szCs w:val="22"/>
        </w:rPr>
      </w:pPr>
      <w:r w:rsidRPr="002C4879">
        <w:rPr>
          <w:rFonts w:ascii="Calibri" w:hAnsi="Calibri"/>
          <w:sz w:val="22"/>
          <w:szCs w:val="22"/>
        </w:rPr>
        <w:t>Wadium musi być wniesione przed upływem terminu składania ofert w następujących formach, w zależności od wyboru Wykonawcy:</w:t>
      </w:r>
    </w:p>
    <w:p w14:paraId="090D8A1F" w14:textId="77777777" w:rsidR="002C4879" w:rsidRPr="002C4879" w:rsidRDefault="002C4879" w:rsidP="002C4879">
      <w:pPr>
        <w:ind w:left="1077" w:hanging="360"/>
        <w:jc w:val="both"/>
        <w:rPr>
          <w:rFonts w:ascii="Calibri" w:eastAsia="Times New Roman" w:hAnsi="Calibri"/>
          <w:b/>
          <w:bCs/>
          <w:sz w:val="22"/>
        </w:rPr>
      </w:pPr>
      <w:r w:rsidRPr="002C4879">
        <w:rPr>
          <w:rFonts w:ascii="Calibri" w:eastAsia="Times New Roman" w:hAnsi="Calibri"/>
          <w:sz w:val="22"/>
        </w:rPr>
        <w:t>a)</w:t>
      </w:r>
      <w:r>
        <w:tab/>
      </w:r>
      <w:r w:rsidRPr="002C4879">
        <w:rPr>
          <w:rFonts w:ascii="Calibri" w:eastAsia="Times New Roman" w:hAnsi="Calibri"/>
          <w:sz w:val="22"/>
        </w:rPr>
        <w:t xml:space="preserve">pieniądzu, przelewem na rachunek bankowy: </w:t>
      </w:r>
    </w:p>
    <w:p w14:paraId="67787125" w14:textId="77777777" w:rsidR="002C4879" w:rsidRPr="002C4879" w:rsidRDefault="002C4879" w:rsidP="002C4879">
      <w:pPr>
        <w:ind w:left="1077"/>
        <w:jc w:val="both"/>
        <w:rPr>
          <w:rFonts w:ascii="Calibri" w:eastAsia="Times New Roman" w:hAnsi="Calibri"/>
          <w:b/>
          <w:bCs/>
          <w:sz w:val="22"/>
        </w:rPr>
      </w:pPr>
      <w:r w:rsidRPr="002C4879">
        <w:rPr>
          <w:rFonts w:ascii="Calibri" w:eastAsia="Times New Roman" w:hAnsi="Calibri"/>
          <w:b/>
          <w:bCs/>
          <w:sz w:val="22"/>
        </w:rPr>
        <w:t>w Banku Pekao O/Warszawa nr 16 1240 5918 1111 0000 4906 9512</w:t>
      </w:r>
    </w:p>
    <w:p w14:paraId="129986E4" w14:textId="77777777" w:rsidR="002C4879" w:rsidRPr="002C4879" w:rsidRDefault="002C4879" w:rsidP="002C4879">
      <w:pPr>
        <w:ind w:left="1077" w:hanging="360"/>
        <w:jc w:val="both"/>
        <w:rPr>
          <w:rFonts w:ascii="Calibri" w:eastAsia="Times New Roman" w:hAnsi="Calibri"/>
          <w:sz w:val="22"/>
        </w:rPr>
      </w:pPr>
      <w:r w:rsidRPr="002C4879">
        <w:rPr>
          <w:rFonts w:ascii="Calibri" w:eastAsia="Times New Roman" w:hAnsi="Calibri"/>
          <w:sz w:val="22"/>
        </w:rPr>
        <w:t>b)</w:t>
      </w:r>
      <w:r>
        <w:tab/>
      </w:r>
      <w:r w:rsidRPr="002C4879">
        <w:rPr>
          <w:rFonts w:ascii="Calibri" w:eastAsia="Times New Roman" w:hAnsi="Calibri"/>
          <w:sz w:val="22"/>
        </w:rPr>
        <w:t>poręczeniach bankowych;</w:t>
      </w:r>
    </w:p>
    <w:p w14:paraId="26D88244" w14:textId="77777777" w:rsidR="002C4879" w:rsidRPr="002C4879" w:rsidRDefault="002C4879" w:rsidP="002C4879">
      <w:pPr>
        <w:ind w:left="1077" w:hanging="360"/>
        <w:jc w:val="both"/>
        <w:rPr>
          <w:rFonts w:ascii="Calibri" w:eastAsia="Times New Roman" w:hAnsi="Calibri"/>
          <w:sz w:val="22"/>
        </w:rPr>
      </w:pPr>
      <w:r w:rsidRPr="002C4879">
        <w:rPr>
          <w:rFonts w:ascii="Calibri" w:eastAsia="Times New Roman" w:hAnsi="Calibri"/>
          <w:sz w:val="22"/>
        </w:rPr>
        <w:t>c)</w:t>
      </w:r>
      <w:r>
        <w:tab/>
      </w:r>
      <w:r w:rsidRPr="002C4879">
        <w:rPr>
          <w:rFonts w:ascii="Calibri" w:eastAsia="Times New Roman" w:hAnsi="Calibri"/>
          <w:sz w:val="22"/>
        </w:rPr>
        <w:t>poręczeniach pieniężnych spółdzielczych kas oszczędnościowo-kredytowych;</w:t>
      </w:r>
    </w:p>
    <w:p w14:paraId="5B0A2F56" w14:textId="77777777" w:rsidR="002C4879" w:rsidRPr="002C4879" w:rsidRDefault="002C4879" w:rsidP="002C4879">
      <w:pPr>
        <w:ind w:left="1077" w:hanging="360"/>
        <w:jc w:val="both"/>
        <w:rPr>
          <w:rFonts w:ascii="Calibri" w:eastAsia="Times New Roman" w:hAnsi="Calibri"/>
          <w:sz w:val="22"/>
        </w:rPr>
      </w:pPr>
      <w:r w:rsidRPr="002C4879">
        <w:rPr>
          <w:rFonts w:ascii="Calibri" w:eastAsia="Times New Roman" w:hAnsi="Calibri"/>
          <w:sz w:val="22"/>
        </w:rPr>
        <w:t>d)</w:t>
      </w:r>
      <w:r>
        <w:tab/>
      </w:r>
      <w:r w:rsidRPr="002C4879">
        <w:rPr>
          <w:rFonts w:ascii="Calibri" w:eastAsia="Times New Roman" w:hAnsi="Calibri"/>
          <w:sz w:val="22"/>
        </w:rPr>
        <w:t>gwarancjach bankowych;</w:t>
      </w:r>
    </w:p>
    <w:p w14:paraId="30C6DEC5" w14:textId="77777777" w:rsidR="002C4879" w:rsidRPr="002C4879" w:rsidRDefault="002C4879" w:rsidP="002C4879">
      <w:pPr>
        <w:ind w:left="1077" w:hanging="360"/>
        <w:jc w:val="both"/>
        <w:rPr>
          <w:rFonts w:ascii="Calibri" w:eastAsia="Times New Roman" w:hAnsi="Calibri"/>
          <w:sz w:val="22"/>
        </w:rPr>
      </w:pPr>
      <w:r w:rsidRPr="002C4879">
        <w:rPr>
          <w:rFonts w:ascii="Calibri" w:eastAsia="Times New Roman" w:hAnsi="Calibri"/>
          <w:sz w:val="22"/>
        </w:rPr>
        <w:t>e)</w:t>
      </w:r>
      <w:r>
        <w:tab/>
      </w:r>
      <w:r w:rsidRPr="002C4879">
        <w:rPr>
          <w:rFonts w:ascii="Calibri" w:eastAsia="Times New Roman" w:hAnsi="Calibri"/>
          <w:sz w:val="22"/>
        </w:rPr>
        <w:t>gwarancjach ubezpieczeniowych;</w:t>
      </w:r>
    </w:p>
    <w:p w14:paraId="585CEDF4" w14:textId="77777777" w:rsidR="002C4879" w:rsidRPr="002C4879" w:rsidRDefault="002C4879" w:rsidP="002C4879">
      <w:pPr>
        <w:ind w:left="1077" w:hanging="360"/>
        <w:jc w:val="both"/>
        <w:rPr>
          <w:rFonts w:ascii="Calibri" w:eastAsia="Times New Roman" w:hAnsi="Calibri"/>
          <w:sz w:val="22"/>
        </w:rPr>
      </w:pPr>
      <w:r w:rsidRPr="002C4879">
        <w:rPr>
          <w:rFonts w:ascii="Calibri" w:eastAsia="Times New Roman" w:hAnsi="Calibri"/>
          <w:sz w:val="22"/>
        </w:rPr>
        <w:lastRenderedPageBreak/>
        <w:t>f)</w:t>
      </w:r>
      <w:r>
        <w:tab/>
      </w:r>
      <w:r w:rsidRPr="002C4879">
        <w:rPr>
          <w:rFonts w:ascii="Calibri" w:eastAsia="Times New Roman" w:hAnsi="Calibri"/>
          <w:sz w:val="22"/>
        </w:rPr>
        <w:t>poręczeniach udzielanych przez podmioty, o których mowa w art. 6b ust. 5 pkt 2 ustawy z dnia 9 listopada 2000 r. o utworzeniu Polskiej Agencji Rozwoju Przedsiębiorczości (Dz. U. z 2016 r., poz. 359).</w:t>
      </w:r>
    </w:p>
    <w:p w14:paraId="002180F0" w14:textId="77777777" w:rsidR="002C4879" w:rsidRPr="002C4879" w:rsidRDefault="002C4879" w:rsidP="002C4879">
      <w:pPr>
        <w:ind w:left="709" w:firstLine="11"/>
        <w:jc w:val="both"/>
        <w:rPr>
          <w:rFonts w:ascii="Calibri" w:eastAsia="Times New Roman" w:hAnsi="Calibri"/>
          <w:sz w:val="22"/>
        </w:rPr>
      </w:pPr>
      <w:r w:rsidRPr="002C4879">
        <w:rPr>
          <w:rFonts w:ascii="Calibri" w:eastAsia="Times New Roman" w:hAnsi="Calibri"/>
          <w:sz w:val="22"/>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205C1BC1" w14:textId="77777777" w:rsidR="002C4879" w:rsidRPr="002C4879" w:rsidRDefault="002C4879" w:rsidP="002C4879">
      <w:pPr>
        <w:ind w:left="709" w:firstLine="11"/>
        <w:jc w:val="both"/>
        <w:rPr>
          <w:rFonts w:ascii="Calibri" w:eastAsia="Times New Roman" w:hAnsi="Calibri"/>
          <w:sz w:val="22"/>
        </w:rPr>
      </w:pPr>
      <w:r w:rsidRPr="002C4879">
        <w:rPr>
          <w:rFonts w:ascii="Calibri" w:eastAsia="Times New Roman" w:hAnsi="Calibri"/>
          <w:sz w:val="22"/>
        </w:rPr>
        <w:t xml:space="preserve">Gwarancja lub poręczenie musi zawierać w swojej treści </w:t>
      </w:r>
      <w:r w:rsidRPr="002C4879">
        <w:rPr>
          <w:rFonts w:ascii="Calibri" w:eastAsia="Times New Roman" w:hAnsi="Calibri"/>
          <w:b/>
          <w:bCs/>
          <w:sz w:val="22"/>
        </w:rPr>
        <w:t xml:space="preserve">nieodwołalne i bezwarunkowe </w:t>
      </w:r>
      <w:r w:rsidRPr="002C4879">
        <w:rPr>
          <w:rFonts w:ascii="Calibri" w:eastAsia="Times New Roman" w:hAnsi="Calibri"/>
          <w:sz w:val="22"/>
        </w:rPr>
        <w:t xml:space="preserve">zobowiązanie wystawcy dokumentu do zapłaty na rzecz Zamawiającego kwoty wadium. </w:t>
      </w:r>
    </w:p>
    <w:p w14:paraId="08A1872C" w14:textId="77777777" w:rsidR="002C4879" w:rsidRDefault="002C4879" w:rsidP="008A04E3">
      <w:pPr>
        <w:pStyle w:val="Nagwek2"/>
        <w:numPr>
          <w:ilvl w:val="1"/>
          <w:numId w:val="11"/>
        </w:numPr>
        <w:ind w:hanging="735"/>
        <w:rPr>
          <w:sz w:val="22"/>
          <w:szCs w:val="22"/>
        </w:rPr>
      </w:pPr>
      <w:r w:rsidRPr="002C4879">
        <w:rPr>
          <w:rFonts w:ascii="Calibri" w:hAnsi="Calibri"/>
          <w:sz w:val="22"/>
          <w:szCs w:val="22"/>
        </w:rPr>
        <w:t>Wadium musi obejmować cały okres związania ofertą.</w:t>
      </w:r>
    </w:p>
    <w:p w14:paraId="37CB4C7F" w14:textId="77777777" w:rsidR="002C4879" w:rsidRDefault="002C4879" w:rsidP="008A04E3">
      <w:pPr>
        <w:pStyle w:val="Nagwek2"/>
        <w:numPr>
          <w:ilvl w:val="1"/>
          <w:numId w:val="11"/>
        </w:numPr>
        <w:ind w:hanging="735"/>
        <w:rPr>
          <w:sz w:val="22"/>
          <w:szCs w:val="22"/>
        </w:rPr>
      </w:pPr>
      <w:r w:rsidRPr="002C4879">
        <w:rPr>
          <w:rFonts w:ascii="Calibri" w:hAnsi="Calibri"/>
          <w:sz w:val="22"/>
          <w:szCs w:val="22"/>
        </w:rPr>
        <w:t xml:space="preserve">Wadium wniesione w pieniądzu Zamawiający przechowuje na rachunku bankowym. </w:t>
      </w:r>
    </w:p>
    <w:p w14:paraId="0D426FBE"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 xml:space="preserve">Oferta Wykonawcy, który nie wniesie wadium w wymaganej wysokości w określonej formie lub </w:t>
      </w:r>
      <w:r w:rsidR="00313143">
        <w:rPr>
          <w:rFonts w:ascii="Calibri" w:hAnsi="Calibri"/>
          <w:sz w:val="22"/>
          <w:szCs w:val="22"/>
        </w:rPr>
        <w:t>formach, o których mowa w pkt 16</w:t>
      </w:r>
      <w:r w:rsidRPr="002C4879">
        <w:rPr>
          <w:rFonts w:ascii="Calibri" w:hAnsi="Calibri"/>
          <w:sz w:val="22"/>
          <w:szCs w:val="22"/>
        </w:rPr>
        <w:t>.2 zostanie odrzucona.</w:t>
      </w:r>
    </w:p>
    <w:p w14:paraId="48C58A10"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Zamawiający zwróci wadium wszystkim Wykonawcom niezwłocznie po wyborze oferty najkorzystniejszej lub unieważnieniu postępowania, z wyjątkiem Wykonawcy, którego oferta została wybrana, jako najkorzystniejsza</w:t>
      </w:r>
      <w:r w:rsidR="003461D5">
        <w:rPr>
          <w:rFonts w:ascii="Calibri" w:hAnsi="Calibri"/>
          <w:sz w:val="22"/>
          <w:szCs w:val="22"/>
          <w:lang w:val="pl-PL"/>
        </w:rPr>
        <w:t xml:space="preserve"> któremu</w:t>
      </w:r>
      <w:r w:rsidRPr="002C4879">
        <w:rPr>
          <w:rFonts w:ascii="Calibri" w:hAnsi="Calibri"/>
          <w:sz w:val="22"/>
          <w:szCs w:val="22"/>
        </w:rPr>
        <w:t xml:space="preserve"> Zamawiający zwróci wadium niezwłocznie po zawarciu umowy w sprawie zamówienia publicznego</w:t>
      </w:r>
      <w:r w:rsidR="003461D5">
        <w:rPr>
          <w:rFonts w:ascii="Calibri" w:hAnsi="Calibri"/>
          <w:sz w:val="22"/>
          <w:szCs w:val="22"/>
          <w:lang w:val="pl-PL"/>
        </w:rPr>
        <w:t xml:space="preserve"> lub zaliczy na poczet wadium.</w:t>
      </w:r>
    </w:p>
    <w:p w14:paraId="5D4E70EF"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Zamawiający zwróci niezwłocznie wadium na wniosek Wykonawcy, który wycofał ofertę przed upływem terminu składania ofert.</w:t>
      </w:r>
    </w:p>
    <w:p w14:paraId="254F7AF6"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752CE5B0"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5674853A" w14:textId="77777777" w:rsidR="002C4879" w:rsidRDefault="002C4879" w:rsidP="008A04E3">
      <w:pPr>
        <w:pStyle w:val="Nagwek2"/>
        <w:numPr>
          <w:ilvl w:val="1"/>
          <w:numId w:val="11"/>
        </w:numPr>
        <w:ind w:left="709" w:hanging="709"/>
        <w:rPr>
          <w:sz w:val="22"/>
          <w:szCs w:val="22"/>
        </w:rPr>
      </w:pPr>
      <w:r w:rsidRPr="002C4879">
        <w:rPr>
          <w:rFonts w:ascii="Calibri" w:hAnsi="Calibri"/>
          <w:sz w:val="22"/>
          <w:szCs w:val="22"/>
        </w:rPr>
        <w:t>Zgodnie z art. 46 ust. 4a i ust. 5 ustawy Pzp Zamawiający zatrzyma wadium wraz z odsetkami w przypadku, gdy:</w:t>
      </w:r>
    </w:p>
    <w:p w14:paraId="4F27D850" w14:textId="77777777" w:rsidR="002C4879" w:rsidRDefault="002C4879" w:rsidP="00671381">
      <w:pPr>
        <w:numPr>
          <w:ilvl w:val="0"/>
          <w:numId w:val="8"/>
        </w:numPr>
        <w:suppressAutoHyphens/>
        <w:jc w:val="both"/>
        <w:rPr>
          <w:sz w:val="22"/>
        </w:rPr>
      </w:pPr>
      <w:r w:rsidRPr="002C4879">
        <w:rPr>
          <w:rFonts w:ascii="Calibri" w:eastAsia="Times New Roman" w:hAnsi="Calibri"/>
          <w:sz w:val="22"/>
        </w:rPr>
        <w:t>Wykonawca, którego oferta zostanie wybrana:</w:t>
      </w:r>
    </w:p>
    <w:p w14:paraId="46A25186" w14:textId="77777777" w:rsidR="002C4879" w:rsidRPr="002C4879" w:rsidRDefault="002C4879" w:rsidP="002C4879">
      <w:pPr>
        <w:ind w:left="1413" w:hanging="345"/>
        <w:jc w:val="both"/>
        <w:rPr>
          <w:rFonts w:ascii="Calibri" w:eastAsia="Times New Roman" w:hAnsi="Calibri"/>
          <w:sz w:val="22"/>
        </w:rPr>
      </w:pPr>
      <w:r w:rsidRPr="002C4879">
        <w:rPr>
          <w:rFonts w:ascii="Calibri" w:eastAsia="Times New Roman" w:hAnsi="Calibri"/>
          <w:sz w:val="22"/>
        </w:rPr>
        <w:t>-</w:t>
      </w:r>
      <w:r>
        <w:tab/>
      </w:r>
      <w:r w:rsidRPr="002C4879">
        <w:rPr>
          <w:rFonts w:ascii="Calibri" w:eastAsia="Times New Roman" w:hAnsi="Calibri"/>
          <w:sz w:val="22"/>
        </w:rPr>
        <w:t>odmówił podpisania umowy w sprawie niniejszego zamówienia na warunkach określonych w ofercie;</w:t>
      </w:r>
    </w:p>
    <w:p w14:paraId="5C1E6110" w14:textId="77777777" w:rsidR="002C4879" w:rsidRPr="002C4879" w:rsidRDefault="002C4879" w:rsidP="002C4879">
      <w:pPr>
        <w:ind w:left="1413" w:hanging="345"/>
        <w:jc w:val="both"/>
        <w:rPr>
          <w:rFonts w:ascii="Calibri" w:eastAsia="Times New Roman" w:hAnsi="Calibri"/>
          <w:sz w:val="22"/>
        </w:rPr>
      </w:pPr>
      <w:r w:rsidRPr="002C4879">
        <w:rPr>
          <w:rFonts w:ascii="Calibri" w:eastAsia="Times New Roman" w:hAnsi="Calibri"/>
          <w:sz w:val="22"/>
        </w:rPr>
        <w:t>-</w:t>
      </w:r>
      <w:r>
        <w:tab/>
      </w:r>
      <w:r w:rsidRPr="002C4879">
        <w:rPr>
          <w:rFonts w:ascii="Calibri" w:eastAsia="Times New Roman" w:hAnsi="Calibri"/>
          <w:sz w:val="22"/>
        </w:rPr>
        <w:t>zawarcie umowy w sprawie niniejszego zamówienia stanie się niemożliwe z przyczyn leżących po stronie Wykonawcy.</w:t>
      </w:r>
    </w:p>
    <w:p w14:paraId="147E856C" w14:textId="77777777" w:rsidR="002C4879" w:rsidRPr="00D47CF1" w:rsidRDefault="002C4879" w:rsidP="00671381">
      <w:pPr>
        <w:numPr>
          <w:ilvl w:val="0"/>
          <w:numId w:val="8"/>
        </w:numPr>
        <w:jc w:val="both"/>
        <w:rPr>
          <w:sz w:val="22"/>
        </w:rPr>
      </w:pPr>
      <w:r w:rsidRPr="002C4879">
        <w:rPr>
          <w:rFonts w:ascii="Calibri" w:eastAsia="Times New Roman" w:hAnsi="Calibri"/>
          <w:sz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54D13535" w14:textId="77777777" w:rsidR="00C8373D" w:rsidRPr="00ED5834" w:rsidRDefault="00C8373D" w:rsidP="00C8373D">
      <w:pPr>
        <w:jc w:val="both"/>
        <w:rPr>
          <w:rFonts w:ascii="Calibri" w:eastAsia="Times New Roman" w:hAnsi="Calibri"/>
          <w:sz w:val="22"/>
          <w:lang w:eastAsia="pl-PL"/>
        </w:rPr>
      </w:pPr>
    </w:p>
    <w:p w14:paraId="78F31C33" w14:textId="77777777" w:rsidR="00E42C5B" w:rsidRPr="00ED5834" w:rsidRDefault="00E42C5B" w:rsidP="008A04E3">
      <w:pPr>
        <w:pStyle w:val="Nagwek1"/>
        <w:numPr>
          <w:ilvl w:val="0"/>
          <w:numId w:val="11"/>
        </w:numPr>
        <w:ind w:hanging="786"/>
      </w:pPr>
      <w:r w:rsidRPr="00ED5834">
        <w:lastRenderedPageBreak/>
        <w:t>Zabezpieczenie</w:t>
      </w:r>
      <w:r w:rsidR="001067A0" w:rsidRPr="00ED5834">
        <w:t xml:space="preserve"> </w:t>
      </w:r>
      <w:r w:rsidRPr="00ED5834">
        <w:t>należytego</w:t>
      </w:r>
      <w:r w:rsidR="001067A0" w:rsidRPr="00ED5834">
        <w:t xml:space="preserve"> </w:t>
      </w:r>
      <w:r w:rsidRPr="00ED5834">
        <w:t>wykonania</w:t>
      </w:r>
      <w:r w:rsidR="001067A0" w:rsidRPr="00ED5834">
        <w:t xml:space="preserve"> </w:t>
      </w:r>
      <w:r w:rsidRPr="00ED5834">
        <w:t>umowy</w:t>
      </w:r>
    </w:p>
    <w:p w14:paraId="218DCA96" w14:textId="77777777" w:rsidR="00102A5B" w:rsidRPr="00102A5B" w:rsidRDefault="00E43385" w:rsidP="008A04E3">
      <w:pPr>
        <w:pStyle w:val="Nagwek2"/>
        <w:numPr>
          <w:ilvl w:val="1"/>
          <w:numId w:val="11"/>
        </w:numPr>
        <w:ind w:hanging="735"/>
        <w:rPr>
          <w:bCs w:val="0"/>
          <w:sz w:val="22"/>
          <w:szCs w:val="22"/>
          <w:lang w:val="pl-PL" w:eastAsia="pl-PL"/>
        </w:rPr>
      </w:pPr>
      <w:r w:rsidRPr="00284C3F">
        <w:rPr>
          <w:rFonts w:ascii="Calibri" w:hAnsi="Calibri"/>
          <w:sz w:val="22"/>
        </w:rPr>
        <w:t xml:space="preserve">Wybrany Wykonawca zobowiązany jest do wniesienia zabezpieczenia należytego wykonania umowy na kwotę stanowiącą 5% brutto całkowitego wynagrodzenia Wykonawcy określonego </w:t>
      </w:r>
      <w:r w:rsidR="00112185" w:rsidRPr="00112185">
        <w:rPr>
          <w:rFonts w:ascii="Calibri" w:hAnsi="Calibri"/>
          <w:sz w:val="22"/>
        </w:rPr>
        <w:t>w §8</w:t>
      </w:r>
      <w:r w:rsidRPr="00112185">
        <w:rPr>
          <w:rFonts w:ascii="Calibri" w:hAnsi="Calibri"/>
          <w:sz w:val="22"/>
        </w:rPr>
        <w:t xml:space="preserve"> ust. 1</w:t>
      </w:r>
      <w:r w:rsidRPr="00284C3F">
        <w:rPr>
          <w:rFonts w:ascii="Calibri" w:hAnsi="Calibri"/>
          <w:sz w:val="22"/>
        </w:rPr>
        <w:t xml:space="preserve"> Istotnych Postanowień Umowy </w:t>
      </w:r>
      <w:r w:rsidR="00112185">
        <w:rPr>
          <w:rFonts w:ascii="Calibri" w:hAnsi="Calibri"/>
          <w:sz w:val="22"/>
          <w:lang w:val="pl-PL"/>
        </w:rPr>
        <w:t xml:space="preserve">(IPU) </w:t>
      </w:r>
      <w:r w:rsidRPr="00284C3F">
        <w:rPr>
          <w:rFonts w:ascii="Calibri" w:hAnsi="Calibri"/>
          <w:sz w:val="22"/>
        </w:rPr>
        <w:t>w następujących formach (do wyboru):</w:t>
      </w:r>
    </w:p>
    <w:p w14:paraId="57A1B249" w14:textId="77777777" w:rsidR="0022325B" w:rsidRDefault="00E43385" w:rsidP="008A04E3">
      <w:pPr>
        <w:pStyle w:val="Nagwek2"/>
        <w:numPr>
          <w:ilvl w:val="1"/>
          <w:numId w:val="15"/>
        </w:numPr>
        <w:tabs>
          <w:tab w:val="clear" w:pos="709"/>
        </w:tabs>
        <w:ind w:hanging="598"/>
        <w:rPr>
          <w:rFonts w:asciiTheme="minorHAnsi" w:hAnsiTheme="minorHAnsi" w:cs="Calibri"/>
          <w:bCs w:val="0"/>
          <w:sz w:val="22"/>
          <w:szCs w:val="22"/>
          <w:lang w:val="pl-PL" w:eastAsia="pl-PL"/>
        </w:rPr>
      </w:pPr>
      <w:r w:rsidRPr="0005534A">
        <w:rPr>
          <w:rFonts w:asciiTheme="minorHAnsi" w:hAnsiTheme="minorHAnsi" w:cs="Calibri"/>
          <w:bCs w:val="0"/>
          <w:sz w:val="22"/>
          <w:szCs w:val="22"/>
          <w:lang w:val="pl-PL" w:eastAsia="pl-PL"/>
        </w:rPr>
        <w:t>pieniądzu, przelewem na wskazany przez Zamawiającego rachunek bankowy:</w:t>
      </w:r>
      <w:r w:rsidR="0022325B">
        <w:rPr>
          <w:rFonts w:asciiTheme="minorHAnsi" w:hAnsiTheme="minorHAnsi" w:cs="Calibri"/>
          <w:bCs w:val="0"/>
          <w:sz w:val="22"/>
          <w:szCs w:val="22"/>
          <w:lang w:val="pl-PL" w:eastAsia="pl-PL"/>
        </w:rPr>
        <w:t xml:space="preserve"> </w:t>
      </w:r>
    </w:p>
    <w:p w14:paraId="71417388" w14:textId="77777777" w:rsidR="0005534A" w:rsidRPr="0022325B" w:rsidRDefault="006A010E" w:rsidP="006A010E">
      <w:pPr>
        <w:pStyle w:val="Nagwek2"/>
        <w:numPr>
          <w:ilvl w:val="0"/>
          <w:numId w:val="0"/>
        </w:numPr>
        <w:tabs>
          <w:tab w:val="clear" w:pos="709"/>
          <w:tab w:val="left" w:pos="1985"/>
        </w:tabs>
        <w:ind w:left="1418" w:hanging="598"/>
        <w:rPr>
          <w:rFonts w:asciiTheme="minorHAnsi" w:hAnsiTheme="minorHAnsi" w:cs="Calibri"/>
          <w:bCs w:val="0"/>
          <w:sz w:val="22"/>
          <w:szCs w:val="22"/>
          <w:lang w:val="pl-PL" w:eastAsia="pl-PL"/>
        </w:rPr>
      </w:pPr>
      <w:r>
        <w:rPr>
          <w:rFonts w:asciiTheme="minorHAnsi" w:hAnsiTheme="minorHAnsi" w:cs="Calibri"/>
          <w:bCs w:val="0"/>
          <w:sz w:val="22"/>
          <w:szCs w:val="22"/>
          <w:lang w:val="pl-PL" w:eastAsia="pl-PL"/>
        </w:rPr>
        <w:tab/>
      </w:r>
      <w:r>
        <w:rPr>
          <w:rFonts w:asciiTheme="minorHAnsi" w:hAnsiTheme="minorHAnsi" w:cs="Calibri"/>
          <w:bCs w:val="0"/>
          <w:sz w:val="22"/>
          <w:szCs w:val="22"/>
          <w:lang w:val="pl-PL" w:eastAsia="pl-PL"/>
        </w:rPr>
        <w:tab/>
      </w:r>
      <w:r w:rsidR="0022325B">
        <w:rPr>
          <w:rFonts w:asciiTheme="minorHAnsi" w:hAnsiTheme="minorHAnsi" w:cs="Calibri"/>
          <w:bCs w:val="0"/>
          <w:sz w:val="22"/>
          <w:szCs w:val="22"/>
          <w:lang w:val="pl-PL" w:eastAsia="pl-PL"/>
        </w:rPr>
        <w:t xml:space="preserve">Bank </w:t>
      </w:r>
      <w:r w:rsidR="00E43385" w:rsidRPr="0022325B">
        <w:rPr>
          <w:rFonts w:asciiTheme="minorHAnsi" w:hAnsiTheme="minorHAnsi" w:cs="Calibri"/>
          <w:bCs w:val="0"/>
          <w:sz w:val="22"/>
          <w:szCs w:val="22"/>
          <w:lang w:val="pl-PL" w:eastAsia="pl-PL"/>
        </w:rPr>
        <w:t>PEKAO SA  16124059181111000049069512;</w:t>
      </w:r>
    </w:p>
    <w:p w14:paraId="76FA2083" w14:textId="77777777" w:rsidR="0005534A" w:rsidRDefault="00E43385" w:rsidP="008A04E3">
      <w:pPr>
        <w:pStyle w:val="Nagwek2"/>
        <w:numPr>
          <w:ilvl w:val="1"/>
          <w:numId w:val="15"/>
        </w:numPr>
        <w:tabs>
          <w:tab w:val="clear" w:pos="709"/>
          <w:tab w:val="left" w:pos="1985"/>
        </w:tabs>
        <w:ind w:hanging="598"/>
        <w:rPr>
          <w:rFonts w:asciiTheme="minorHAnsi" w:hAnsiTheme="minorHAnsi" w:cs="Calibri"/>
          <w:b/>
          <w:bCs w:val="0"/>
          <w:smallCaps/>
          <w:sz w:val="22"/>
          <w:szCs w:val="22"/>
          <w:lang w:val="pl-PL" w:eastAsia="pl-PL"/>
        </w:rPr>
      </w:pPr>
      <w:r w:rsidRPr="0005534A">
        <w:rPr>
          <w:rFonts w:asciiTheme="minorHAnsi" w:hAnsiTheme="minorHAnsi" w:cs="Calibri"/>
          <w:bCs w:val="0"/>
          <w:sz w:val="22"/>
          <w:szCs w:val="22"/>
          <w:lang w:val="pl-PL" w:eastAsia="pl-PL"/>
        </w:rPr>
        <w:t>poręczeniach bankowych;</w:t>
      </w:r>
    </w:p>
    <w:p w14:paraId="74BE4862" w14:textId="77777777" w:rsidR="0005534A" w:rsidRDefault="00E43385" w:rsidP="008A04E3">
      <w:pPr>
        <w:pStyle w:val="Nagwek2"/>
        <w:numPr>
          <w:ilvl w:val="1"/>
          <w:numId w:val="15"/>
        </w:numPr>
        <w:tabs>
          <w:tab w:val="clear" w:pos="709"/>
          <w:tab w:val="left" w:pos="1985"/>
        </w:tabs>
        <w:ind w:hanging="598"/>
        <w:rPr>
          <w:rFonts w:asciiTheme="minorHAnsi" w:hAnsiTheme="minorHAnsi" w:cs="Calibri"/>
          <w:b/>
          <w:bCs w:val="0"/>
          <w:smallCaps/>
          <w:sz w:val="22"/>
          <w:szCs w:val="22"/>
          <w:lang w:val="pl-PL" w:eastAsia="pl-PL"/>
        </w:rPr>
      </w:pPr>
      <w:r w:rsidRPr="0005534A">
        <w:rPr>
          <w:rFonts w:asciiTheme="minorHAnsi" w:hAnsiTheme="minorHAnsi" w:cs="Calibri"/>
          <w:bCs w:val="0"/>
          <w:sz w:val="22"/>
          <w:szCs w:val="22"/>
          <w:lang w:val="pl-PL" w:eastAsia="pl-PL"/>
        </w:rPr>
        <w:t>poręczeniach pieniężnych spółdzielczych kas oszczędnościowo-kredytowych;</w:t>
      </w:r>
    </w:p>
    <w:p w14:paraId="42EBCF1D" w14:textId="77777777" w:rsidR="0005534A" w:rsidRPr="0005534A" w:rsidRDefault="00E43385" w:rsidP="008A04E3">
      <w:pPr>
        <w:pStyle w:val="Nagwek2"/>
        <w:numPr>
          <w:ilvl w:val="1"/>
          <w:numId w:val="15"/>
        </w:numPr>
        <w:tabs>
          <w:tab w:val="clear" w:pos="709"/>
          <w:tab w:val="left" w:pos="1985"/>
        </w:tabs>
        <w:ind w:hanging="598"/>
        <w:rPr>
          <w:rFonts w:asciiTheme="minorHAnsi" w:hAnsiTheme="minorHAnsi" w:cs="Calibri"/>
          <w:b/>
          <w:bCs w:val="0"/>
          <w:smallCaps/>
          <w:sz w:val="22"/>
          <w:szCs w:val="22"/>
          <w:lang w:val="pl-PL" w:eastAsia="pl-PL"/>
        </w:rPr>
      </w:pPr>
      <w:r w:rsidRPr="0005534A">
        <w:rPr>
          <w:rFonts w:asciiTheme="minorHAnsi" w:hAnsiTheme="minorHAnsi" w:cs="Calibri"/>
          <w:bCs w:val="0"/>
          <w:sz w:val="22"/>
          <w:szCs w:val="22"/>
          <w:lang w:val="pl-PL" w:eastAsia="pl-PL"/>
        </w:rPr>
        <w:t>gwarancjach bankowych;</w:t>
      </w:r>
    </w:p>
    <w:p w14:paraId="6B755A95" w14:textId="77777777" w:rsidR="0005534A" w:rsidRPr="0005534A" w:rsidRDefault="0005534A" w:rsidP="008A04E3">
      <w:pPr>
        <w:pStyle w:val="Nagwek2"/>
        <w:numPr>
          <w:ilvl w:val="1"/>
          <w:numId w:val="15"/>
        </w:numPr>
        <w:tabs>
          <w:tab w:val="clear" w:pos="709"/>
          <w:tab w:val="left" w:pos="1985"/>
        </w:tabs>
        <w:ind w:hanging="598"/>
        <w:rPr>
          <w:rFonts w:asciiTheme="minorHAnsi" w:hAnsiTheme="minorHAnsi" w:cs="Calibri"/>
          <w:b/>
          <w:bCs w:val="0"/>
          <w:smallCaps/>
          <w:sz w:val="22"/>
          <w:szCs w:val="22"/>
          <w:lang w:val="pl-PL" w:eastAsia="pl-PL"/>
        </w:rPr>
      </w:pPr>
      <w:r>
        <w:rPr>
          <w:rFonts w:asciiTheme="minorHAnsi" w:hAnsiTheme="minorHAnsi" w:cs="Calibri"/>
          <w:bCs w:val="0"/>
          <w:sz w:val="22"/>
          <w:szCs w:val="22"/>
          <w:lang w:val="pl-PL" w:eastAsia="pl-PL"/>
        </w:rPr>
        <w:t>gwarancjach ubezpieczeniowych;</w:t>
      </w:r>
    </w:p>
    <w:p w14:paraId="1020F82C" w14:textId="77777777" w:rsidR="0005534A" w:rsidRPr="0005534A" w:rsidRDefault="0005534A" w:rsidP="008A04E3">
      <w:pPr>
        <w:pStyle w:val="Nagwek2"/>
        <w:numPr>
          <w:ilvl w:val="1"/>
          <w:numId w:val="15"/>
        </w:numPr>
        <w:tabs>
          <w:tab w:val="clear" w:pos="709"/>
          <w:tab w:val="left" w:pos="1985"/>
        </w:tabs>
        <w:ind w:left="1985" w:hanging="598"/>
        <w:rPr>
          <w:rFonts w:asciiTheme="minorHAnsi" w:hAnsiTheme="minorHAnsi" w:cs="Calibri"/>
          <w:b/>
          <w:bCs w:val="0"/>
          <w:smallCaps/>
          <w:sz w:val="22"/>
          <w:szCs w:val="22"/>
          <w:lang w:val="pl-PL" w:eastAsia="pl-PL"/>
        </w:rPr>
      </w:pPr>
      <w:r>
        <w:rPr>
          <w:rFonts w:asciiTheme="minorHAnsi" w:hAnsiTheme="minorHAnsi" w:cs="Calibri"/>
          <w:bCs w:val="0"/>
          <w:sz w:val="22"/>
          <w:szCs w:val="22"/>
          <w:lang w:val="pl-PL" w:eastAsia="pl-PL"/>
        </w:rPr>
        <w:t>poręczeniach udzielanych przez podmioty, o których mowa w art. 6b ust. 5 pkt 2 ustawy z dnia 9 listopada 2000 r. o utworzeniu Polskiej Agencji Rozwoju Przedsiębiorczości.</w:t>
      </w:r>
    </w:p>
    <w:p w14:paraId="5BDD7524" w14:textId="77777777" w:rsidR="0022325B" w:rsidRDefault="0022325B" w:rsidP="008A04E3">
      <w:pPr>
        <w:pStyle w:val="Nagwek1"/>
        <w:numPr>
          <w:ilvl w:val="1"/>
          <w:numId w:val="11"/>
        </w:numPr>
        <w:ind w:hanging="735"/>
        <w:rPr>
          <w:b w:val="0"/>
          <w:bCs w:val="0"/>
          <w:smallCaps w:val="0"/>
          <w:color w:val="auto"/>
          <w:sz w:val="22"/>
          <w:szCs w:val="22"/>
          <w:lang w:val="pl-PL" w:eastAsia="pl-PL"/>
        </w:rPr>
      </w:pPr>
      <w:r w:rsidRPr="00284C3F">
        <w:rPr>
          <w:b w:val="0"/>
          <w:bCs w:val="0"/>
          <w:smallCaps w:val="0"/>
          <w:color w:val="auto"/>
          <w:sz w:val="22"/>
          <w:szCs w:val="22"/>
          <w:lang w:val="pl-PL" w:eastAsia="pl-PL"/>
        </w:rPr>
        <w:t xml:space="preserve">Warunki i termin zwrotu lub zwolnienia zabezpieczenia należytego wykonania umowy określone zostały w </w:t>
      </w:r>
      <w:r w:rsidR="00112185">
        <w:rPr>
          <w:b w:val="0"/>
          <w:bCs w:val="0"/>
          <w:smallCaps w:val="0"/>
          <w:color w:val="auto"/>
          <w:sz w:val="22"/>
          <w:szCs w:val="22"/>
          <w:lang w:val="pl-PL" w:eastAsia="pl-PL"/>
        </w:rPr>
        <w:t>§10 IPU</w:t>
      </w:r>
      <w:r w:rsidRPr="00284C3F">
        <w:rPr>
          <w:b w:val="0"/>
          <w:bCs w:val="0"/>
          <w:smallCaps w:val="0"/>
          <w:color w:val="auto"/>
          <w:sz w:val="22"/>
          <w:szCs w:val="22"/>
          <w:lang w:val="pl-PL" w:eastAsia="pl-PL"/>
        </w:rPr>
        <w:t>.</w:t>
      </w:r>
    </w:p>
    <w:p w14:paraId="59E3D904" w14:textId="77777777" w:rsidR="00E42C5B" w:rsidRPr="00ED5834" w:rsidRDefault="00E42C5B" w:rsidP="00E42C5B">
      <w:pPr>
        <w:jc w:val="both"/>
        <w:rPr>
          <w:rFonts w:ascii="Calibri" w:eastAsia="Times New Roman" w:hAnsi="Calibri"/>
          <w:color w:val="000000"/>
          <w:sz w:val="22"/>
          <w:lang w:eastAsia="pl-PL"/>
        </w:rPr>
      </w:pPr>
    </w:p>
    <w:p w14:paraId="150960B9" w14:textId="77777777" w:rsidR="00E42C5B" w:rsidRPr="00ED5834" w:rsidRDefault="004525DE" w:rsidP="008A04E3">
      <w:pPr>
        <w:pStyle w:val="Nagwek1"/>
        <w:numPr>
          <w:ilvl w:val="0"/>
          <w:numId w:val="11"/>
        </w:numPr>
        <w:ind w:hanging="786"/>
      </w:pPr>
      <w:r w:rsidRPr="00ED5834">
        <w:t>Środki</w:t>
      </w:r>
      <w:r w:rsidR="001067A0" w:rsidRPr="00ED5834">
        <w:t xml:space="preserve"> </w:t>
      </w:r>
      <w:r w:rsidRPr="00ED5834">
        <w:t>ochrony</w:t>
      </w:r>
      <w:r w:rsidR="001067A0" w:rsidRPr="00ED5834">
        <w:t xml:space="preserve"> </w:t>
      </w:r>
      <w:r w:rsidRPr="00ED5834">
        <w:t>prawnej</w:t>
      </w:r>
    </w:p>
    <w:p w14:paraId="23D04CC2" w14:textId="77777777" w:rsidR="00102A5B" w:rsidRPr="00102A5B" w:rsidRDefault="00313143" w:rsidP="00102A5B">
      <w:pPr>
        <w:ind w:left="705" w:hanging="705"/>
        <w:jc w:val="both"/>
        <w:rPr>
          <w:rFonts w:ascii="Calibri" w:eastAsia="Times New Roman" w:hAnsi="Calibri"/>
          <w:sz w:val="22"/>
          <w:lang w:eastAsia="pl-PL"/>
        </w:rPr>
      </w:pPr>
      <w:r>
        <w:rPr>
          <w:rFonts w:ascii="Calibri" w:eastAsia="Times New Roman" w:hAnsi="Calibri"/>
          <w:sz w:val="22"/>
          <w:lang w:eastAsia="pl-PL"/>
        </w:rPr>
        <w:t>18</w:t>
      </w:r>
      <w:r w:rsidR="00102A5B">
        <w:rPr>
          <w:rFonts w:ascii="Calibri" w:eastAsia="Times New Roman" w:hAnsi="Calibri"/>
          <w:sz w:val="22"/>
          <w:lang w:eastAsia="pl-PL"/>
        </w:rPr>
        <w:t>.1</w:t>
      </w:r>
      <w:r w:rsidR="00102A5B">
        <w:rPr>
          <w:rFonts w:ascii="Calibri" w:eastAsia="Times New Roman" w:hAnsi="Calibri"/>
          <w:sz w:val="22"/>
          <w:lang w:eastAsia="pl-PL"/>
        </w:rPr>
        <w:tab/>
      </w:r>
      <w:r w:rsidR="00102A5B" w:rsidRPr="00102A5B">
        <w:rPr>
          <w:rFonts w:ascii="Calibri" w:eastAsia="Times New Roman" w:hAnsi="Calibri"/>
          <w:sz w:val="22"/>
          <w:lang w:eastAsia="pl-PL"/>
        </w:rPr>
        <w:t>Wykonawcom i innym osobom, środki ochrony prawnej przysługują jeżeli ma lub miał interes w uzyskaniu danego zamówienia oraz poniósł lub może ponieść szkodę w wyniku naruszenia przez zamawiającego przepisów niniejszej ustawy.</w:t>
      </w:r>
    </w:p>
    <w:p w14:paraId="091D871F" w14:textId="77777777" w:rsidR="00102A5B" w:rsidRPr="00102A5B" w:rsidRDefault="00313143" w:rsidP="00102A5B">
      <w:pPr>
        <w:ind w:left="705" w:hanging="705"/>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.2</w:t>
      </w:r>
      <w:r w:rsidR="00102A5B" w:rsidRPr="00102A5B">
        <w:rPr>
          <w:rFonts w:ascii="Calibri" w:eastAsia="Times New Roman" w:hAnsi="Calibri"/>
          <w:sz w:val="22"/>
          <w:lang w:eastAsia="pl-PL"/>
        </w:rPr>
        <w:tab/>
      </w:r>
      <w:r w:rsidR="00102A5B">
        <w:rPr>
          <w:rFonts w:ascii="Calibri" w:eastAsia="Times New Roman" w:hAnsi="Calibri"/>
          <w:sz w:val="22"/>
          <w:lang w:eastAsia="pl-PL"/>
        </w:rPr>
        <w:tab/>
      </w:r>
      <w:r w:rsidR="00102A5B" w:rsidRPr="00102A5B">
        <w:rPr>
          <w:rFonts w:ascii="Calibri" w:eastAsia="Times New Roman" w:hAnsi="Calibri"/>
          <w:sz w:val="22"/>
          <w:lang w:eastAsia="pl-PL"/>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4CD55F2B" w14:textId="77777777" w:rsidR="00102A5B" w:rsidRPr="00102A5B" w:rsidRDefault="00313143" w:rsidP="00102A5B">
      <w:pPr>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.3</w:t>
      </w:r>
      <w:r w:rsidR="00102A5B" w:rsidRPr="00102A5B">
        <w:rPr>
          <w:rFonts w:ascii="Calibri" w:eastAsia="Times New Roman" w:hAnsi="Calibri"/>
          <w:sz w:val="22"/>
          <w:lang w:eastAsia="pl-PL"/>
        </w:rPr>
        <w:tab/>
        <w:t>Odwołanie przysługuje wyłącznie wobec czynności:</w:t>
      </w:r>
    </w:p>
    <w:p w14:paraId="30B0C339"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1) opisu sposobu dokonywania oceny spełniania warunków udziału w postępowaniu;</w:t>
      </w:r>
    </w:p>
    <w:p w14:paraId="083E29F1"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 xml:space="preserve">2) wykluczenia odwołującego z postępowania o udzielenie zamówienia; </w:t>
      </w:r>
    </w:p>
    <w:p w14:paraId="53DBB9EC"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3) odrzucenia oferty odwołującego;</w:t>
      </w:r>
    </w:p>
    <w:p w14:paraId="2F78757E"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4) opisu przedmiotu zamówienia;</w:t>
      </w:r>
    </w:p>
    <w:p w14:paraId="3B4025AF"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5) wyboru najkorzystniejszej oferty.</w:t>
      </w:r>
    </w:p>
    <w:p w14:paraId="26F28C48" w14:textId="77777777" w:rsidR="00102A5B" w:rsidRPr="00102A5B" w:rsidRDefault="00313143" w:rsidP="00102A5B">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.4</w:t>
      </w:r>
      <w:r w:rsidR="00102A5B" w:rsidRPr="00102A5B">
        <w:rPr>
          <w:rFonts w:ascii="Calibri" w:eastAsia="Times New Roman" w:hAnsi="Calibri"/>
          <w:sz w:val="22"/>
          <w:lang w:eastAsia="pl-PL"/>
        </w:rPr>
        <w:tab/>
        <w:t>Odwołanie dotyczące treści ogłoszenia lub  SIWZ wnosi się w terminie 5 dni od dnia publikacji ogłoszenia w Biuletynie Zamówień Publicznych lub zamieszczenia SIWZ na stronie internetowej.</w:t>
      </w:r>
    </w:p>
    <w:p w14:paraId="41FC7A9A" w14:textId="77777777" w:rsidR="00102A5B" w:rsidRPr="00102A5B" w:rsidRDefault="00313143" w:rsidP="00102A5B">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.5</w:t>
      </w:r>
      <w:r w:rsidR="00102A5B" w:rsidRPr="00102A5B">
        <w:rPr>
          <w:rFonts w:ascii="Calibri" w:eastAsia="Times New Roman" w:hAnsi="Calibri"/>
          <w:sz w:val="22"/>
          <w:lang w:eastAsia="pl-PL"/>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0DF834A0" w14:textId="77777777" w:rsidR="00102A5B" w:rsidRPr="00102A5B" w:rsidRDefault="00313143" w:rsidP="00102A5B">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.6</w:t>
      </w:r>
      <w:r w:rsidR="00102A5B" w:rsidRPr="00102A5B">
        <w:rPr>
          <w:rFonts w:ascii="Calibri" w:eastAsia="Times New Roman" w:hAnsi="Calibri"/>
          <w:sz w:val="22"/>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60786F7" w14:textId="77777777" w:rsidR="00102A5B" w:rsidRPr="00102A5B" w:rsidRDefault="0022325B" w:rsidP="00102A5B">
      <w:pPr>
        <w:ind w:left="708" w:hanging="708"/>
        <w:jc w:val="both"/>
        <w:rPr>
          <w:rFonts w:ascii="Calibri" w:eastAsia="Times New Roman" w:hAnsi="Calibri"/>
          <w:sz w:val="22"/>
          <w:lang w:eastAsia="pl-PL"/>
        </w:rPr>
      </w:pPr>
      <w:r>
        <w:rPr>
          <w:rFonts w:ascii="Calibri" w:eastAsia="Times New Roman" w:hAnsi="Calibri"/>
          <w:sz w:val="22"/>
          <w:lang w:eastAsia="pl-PL"/>
        </w:rPr>
        <w:t>19.7</w:t>
      </w:r>
      <w:r w:rsidR="00102A5B" w:rsidRPr="00102A5B">
        <w:rPr>
          <w:rFonts w:ascii="Calibri" w:eastAsia="Times New Roman" w:hAnsi="Calibri"/>
          <w:sz w:val="22"/>
          <w:lang w:eastAsia="pl-PL"/>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69D164FB" w14:textId="77777777" w:rsidR="00102A5B" w:rsidRPr="00102A5B" w:rsidRDefault="00313143" w:rsidP="00102A5B">
      <w:pPr>
        <w:jc w:val="both"/>
        <w:rPr>
          <w:rFonts w:ascii="Calibri" w:eastAsia="Times New Roman" w:hAnsi="Calibri"/>
          <w:sz w:val="22"/>
          <w:lang w:eastAsia="pl-PL"/>
        </w:rPr>
      </w:pPr>
      <w:r>
        <w:rPr>
          <w:rFonts w:ascii="Calibri" w:eastAsia="Times New Roman" w:hAnsi="Calibri"/>
          <w:sz w:val="22"/>
          <w:lang w:eastAsia="pl-PL"/>
        </w:rPr>
        <w:t>18.8</w:t>
      </w:r>
      <w:r w:rsidR="00102A5B" w:rsidRPr="00102A5B">
        <w:rPr>
          <w:rFonts w:ascii="Calibri" w:eastAsia="Times New Roman" w:hAnsi="Calibri"/>
          <w:sz w:val="22"/>
          <w:lang w:eastAsia="pl-PL"/>
        </w:rPr>
        <w:tab/>
        <w:t>Odwołanie podlega rozpoznaniu, jeżeli:</w:t>
      </w:r>
    </w:p>
    <w:p w14:paraId="211BD451"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lastRenderedPageBreak/>
        <w:t>a)</w:t>
      </w:r>
      <w:r w:rsidRPr="00102A5B">
        <w:rPr>
          <w:rFonts w:ascii="Calibri" w:eastAsia="Times New Roman" w:hAnsi="Calibri"/>
          <w:sz w:val="22"/>
          <w:lang w:eastAsia="pl-PL"/>
        </w:rPr>
        <w:tab/>
        <w:t xml:space="preserve">nie zawiera braków formalnych z zastrzeżeniem art. 187 ust. 3 i 4 ustawy, </w:t>
      </w:r>
    </w:p>
    <w:p w14:paraId="43ACE6D1" w14:textId="77777777" w:rsidR="00102A5B" w:rsidRPr="00102A5B" w:rsidRDefault="00102A5B" w:rsidP="00102A5B">
      <w:pPr>
        <w:ind w:firstLine="708"/>
        <w:jc w:val="both"/>
        <w:rPr>
          <w:rFonts w:ascii="Calibri" w:eastAsia="Times New Roman" w:hAnsi="Calibri"/>
          <w:sz w:val="22"/>
          <w:lang w:eastAsia="pl-PL"/>
        </w:rPr>
      </w:pPr>
      <w:r w:rsidRPr="00102A5B">
        <w:rPr>
          <w:rFonts w:ascii="Calibri" w:eastAsia="Times New Roman" w:hAnsi="Calibri"/>
          <w:sz w:val="22"/>
          <w:lang w:eastAsia="pl-PL"/>
        </w:rPr>
        <w:t>b)</w:t>
      </w:r>
      <w:r w:rsidRPr="00102A5B">
        <w:rPr>
          <w:rFonts w:ascii="Calibri" w:eastAsia="Times New Roman" w:hAnsi="Calibri"/>
          <w:sz w:val="22"/>
          <w:lang w:eastAsia="pl-PL"/>
        </w:rPr>
        <w:tab/>
        <w:t>uiszczono wpis.</w:t>
      </w:r>
    </w:p>
    <w:p w14:paraId="5B1FAD07" w14:textId="77777777" w:rsidR="00102A5B" w:rsidRPr="00102A5B" w:rsidRDefault="00313143" w:rsidP="00102A5B">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.9</w:t>
      </w:r>
      <w:r w:rsidR="00102A5B" w:rsidRPr="00102A5B">
        <w:rPr>
          <w:rFonts w:ascii="Calibri" w:eastAsia="Times New Roman" w:hAnsi="Calibri"/>
          <w:sz w:val="22"/>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693DBBDC" w14:textId="77777777" w:rsidR="00102A5B" w:rsidRPr="00102A5B" w:rsidRDefault="00313143" w:rsidP="00102A5B">
      <w:pPr>
        <w:ind w:left="705" w:hanging="705"/>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.10</w:t>
      </w:r>
      <w:r w:rsidR="00102A5B" w:rsidRPr="00102A5B">
        <w:rPr>
          <w:rFonts w:ascii="Calibri" w:eastAsia="Times New Roman" w:hAnsi="Calibri"/>
          <w:sz w:val="22"/>
          <w:lang w:eastAsia="pl-PL"/>
        </w:rPr>
        <w:tab/>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14:paraId="005CCA5B" w14:textId="77777777" w:rsidR="00102A5B" w:rsidRPr="00102A5B" w:rsidRDefault="00313143" w:rsidP="00102A5B">
      <w:pPr>
        <w:ind w:left="705" w:hanging="705"/>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.11</w:t>
      </w:r>
      <w:r w:rsidR="00102A5B" w:rsidRPr="00102A5B">
        <w:rPr>
          <w:rFonts w:ascii="Calibri" w:eastAsia="Times New Roman" w:hAnsi="Calibri"/>
          <w:sz w:val="22"/>
          <w:lang w:eastAsia="pl-PL"/>
        </w:rPr>
        <w:tab/>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14:paraId="02CBB9F6" w14:textId="77777777" w:rsidR="00102A5B" w:rsidRPr="00102A5B" w:rsidRDefault="00313143" w:rsidP="00102A5B">
      <w:pPr>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.12</w:t>
      </w:r>
      <w:r w:rsidR="00102A5B" w:rsidRPr="00102A5B">
        <w:rPr>
          <w:rFonts w:ascii="Calibri" w:eastAsia="Times New Roman" w:hAnsi="Calibri"/>
          <w:sz w:val="22"/>
          <w:lang w:eastAsia="pl-PL"/>
        </w:rPr>
        <w:tab/>
        <w:t>Izba rozstrzyga odwołanie na zasadach określonych w art. 188-192 ustawy.</w:t>
      </w:r>
    </w:p>
    <w:p w14:paraId="5CA9CEFC" w14:textId="77777777" w:rsidR="00102A5B" w:rsidRPr="00102A5B" w:rsidRDefault="00313143" w:rsidP="00102A5B">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.13</w:t>
      </w:r>
      <w:r w:rsidR="00102A5B" w:rsidRPr="00102A5B">
        <w:rPr>
          <w:rFonts w:ascii="Calibri" w:eastAsia="Times New Roman" w:hAnsi="Calibri"/>
          <w:sz w:val="22"/>
          <w:lang w:eastAsia="pl-PL"/>
        </w:rPr>
        <w:tab/>
        <w:t>Orzeczenie Izby, po stwierdzeniu przez sąd jego wykonalności, ma moc prawną na równi z wyrokiem sądu.</w:t>
      </w:r>
    </w:p>
    <w:p w14:paraId="79767FBC" w14:textId="77777777" w:rsidR="00E82528" w:rsidRDefault="00313143" w:rsidP="00E82528">
      <w:pPr>
        <w:ind w:left="708" w:hanging="708"/>
        <w:jc w:val="both"/>
        <w:rPr>
          <w:rFonts w:ascii="Calibri" w:eastAsia="Times New Roman" w:hAnsi="Calibri"/>
          <w:sz w:val="22"/>
          <w:lang w:eastAsia="pl-PL"/>
        </w:rPr>
      </w:pPr>
      <w:r>
        <w:rPr>
          <w:rFonts w:ascii="Calibri" w:eastAsia="Times New Roman" w:hAnsi="Calibri"/>
          <w:sz w:val="22"/>
          <w:lang w:eastAsia="pl-PL"/>
        </w:rPr>
        <w:t>18</w:t>
      </w:r>
      <w:r w:rsidR="0022325B">
        <w:rPr>
          <w:rFonts w:ascii="Calibri" w:eastAsia="Times New Roman" w:hAnsi="Calibri"/>
          <w:sz w:val="22"/>
          <w:lang w:eastAsia="pl-PL"/>
        </w:rPr>
        <w:t>.14</w:t>
      </w:r>
      <w:r w:rsidR="00102A5B" w:rsidRPr="00102A5B">
        <w:rPr>
          <w:rFonts w:ascii="Calibri" w:eastAsia="Times New Roman" w:hAnsi="Calibri"/>
          <w:sz w:val="22"/>
          <w:lang w:eastAsia="pl-PL"/>
        </w:rPr>
        <w:tab/>
        <w:t>Na orzeczenie Izby stronom oraz uczestnikom postępowania odwoławczego przysługuje skarga</w:t>
      </w:r>
      <w:r w:rsidR="00E82528">
        <w:rPr>
          <w:rFonts w:ascii="Calibri" w:eastAsia="Times New Roman" w:hAnsi="Calibri"/>
          <w:sz w:val="22"/>
          <w:lang w:eastAsia="pl-PL"/>
        </w:rPr>
        <w:t>.</w:t>
      </w:r>
    </w:p>
    <w:p w14:paraId="520F4648" w14:textId="77777777" w:rsidR="00E82528" w:rsidRDefault="00E82528" w:rsidP="00E82528">
      <w:pPr>
        <w:ind w:left="708" w:hanging="708"/>
        <w:jc w:val="both"/>
        <w:rPr>
          <w:rFonts w:ascii="Calibri" w:eastAsia="Times New Roman" w:hAnsi="Calibri"/>
          <w:sz w:val="22"/>
          <w:lang w:eastAsia="pl-PL"/>
        </w:rPr>
      </w:pPr>
    </w:p>
    <w:p w14:paraId="2F082315" w14:textId="77777777" w:rsidR="00E82528" w:rsidRDefault="00E82528" w:rsidP="00E82528">
      <w:pPr>
        <w:ind w:left="708" w:hanging="708"/>
        <w:jc w:val="both"/>
        <w:rPr>
          <w:rFonts w:ascii="Calibri" w:eastAsia="Times New Roman" w:hAnsi="Calibri"/>
          <w:sz w:val="22"/>
          <w:lang w:eastAsia="pl-PL"/>
        </w:rPr>
      </w:pPr>
    </w:p>
    <w:p w14:paraId="663697D2" w14:textId="77777777" w:rsidR="00E82528" w:rsidRDefault="00E82528" w:rsidP="00E82528">
      <w:pPr>
        <w:ind w:left="708" w:hanging="708"/>
        <w:jc w:val="both"/>
        <w:rPr>
          <w:rFonts w:ascii="Calibri" w:eastAsia="Times New Roman" w:hAnsi="Calibri"/>
          <w:sz w:val="22"/>
          <w:lang w:eastAsia="pl-PL"/>
        </w:rPr>
      </w:pPr>
    </w:p>
    <w:p w14:paraId="576B4029" w14:textId="77777777" w:rsidR="00E82528" w:rsidRDefault="00E82528" w:rsidP="00E82528">
      <w:pPr>
        <w:ind w:left="708" w:hanging="708"/>
        <w:jc w:val="both"/>
        <w:rPr>
          <w:rFonts w:ascii="Calibri" w:eastAsia="Times New Roman" w:hAnsi="Calibri"/>
          <w:sz w:val="22"/>
          <w:lang w:eastAsia="pl-PL"/>
        </w:rPr>
      </w:pPr>
    </w:p>
    <w:p w14:paraId="48893BD0" w14:textId="77777777" w:rsidR="00E82528" w:rsidRDefault="00E82528" w:rsidP="00E82528">
      <w:pPr>
        <w:ind w:left="708" w:hanging="708"/>
        <w:jc w:val="both"/>
        <w:rPr>
          <w:rFonts w:ascii="Calibri" w:eastAsia="Times New Roman" w:hAnsi="Calibri"/>
          <w:sz w:val="22"/>
          <w:lang w:eastAsia="pl-PL"/>
        </w:rPr>
      </w:pPr>
    </w:p>
    <w:p w14:paraId="53C86903" w14:textId="77777777" w:rsidR="00E82528" w:rsidRDefault="00E82528" w:rsidP="00E82528">
      <w:pPr>
        <w:ind w:left="708" w:hanging="708"/>
        <w:jc w:val="both"/>
        <w:rPr>
          <w:rFonts w:ascii="Calibri" w:eastAsia="Times New Roman" w:hAnsi="Calibri"/>
          <w:sz w:val="22"/>
          <w:lang w:eastAsia="pl-PL"/>
        </w:rPr>
      </w:pPr>
    </w:p>
    <w:p w14:paraId="4A7178BF" w14:textId="77777777" w:rsidR="00E82528" w:rsidRDefault="00E82528" w:rsidP="00E82528">
      <w:pPr>
        <w:ind w:left="708" w:hanging="708"/>
        <w:jc w:val="both"/>
        <w:rPr>
          <w:rFonts w:ascii="Calibri" w:eastAsia="Times New Roman" w:hAnsi="Calibri"/>
          <w:sz w:val="22"/>
          <w:lang w:eastAsia="pl-PL"/>
        </w:rPr>
      </w:pPr>
    </w:p>
    <w:p w14:paraId="7E321D5C" w14:textId="77777777" w:rsidR="00E82528" w:rsidRDefault="00E82528" w:rsidP="00E82528">
      <w:pPr>
        <w:ind w:left="708" w:hanging="708"/>
        <w:jc w:val="both"/>
        <w:rPr>
          <w:rFonts w:ascii="Calibri" w:eastAsia="Times New Roman" w:hAnsi="Calibri"/>
          <w:sz w:val="22"/>
          <w:lang w:eastAsia="pl-PL"/>
        </w:rPr>
      </w:pPr>
    </w:p>
    <w:p w14:paraId="639D5ACA" w14:textId="77777777" w:rsidR="00E82528" w:rsidRDefault="00E82528" w:rsidP="00E82528">
      <w:pPr>
        <w:ind w:left="708" w:hanging="708"/>
        <w:jc w:val="both"/>
        <w:rPr>
          <w:rFonts w:ascii="Calibri" w:eastAsia="Times New Roman" w:hAnsi="Calibri"/>
          <w:sz w:val="22"/>
          <w:lang w:eastAsia="pl-PL"/>
        </w:rPr>
      </w:pPr>
    </w:p>
    <w:p w14:paraId="26B0E7B4" w14:textId="77777777" w:rsidR="00E82528" w:rsidRDefault="00E82528" w:rsidP="00E82528">
      <w:pPr>
        <w:ind w:left="708" w:hanging="708"/>
        <w:jc w:val="both"/>
        <w:rPr>
          <w:rFonts w:ascii="Calibri" w:eastAsia="Times New Roman" w:hAnsi="Calibri"/>
          <w:sz w:val="22"/>
          <w:lang w:eastAsia="pl-PL"/>
        </w:rPr>
      </w:pPr>
    </w:p>
    <w:p w14:paraId="6BB5A294" w14:textId="77777777" w:rsidR="00E82528" w:rsidRDefault="00E82528" w:rsidP="00E82528">
      <w:pPr>
        <w:ind w:left="708" w:hanging="708"/>
        <w:jc w:val="both"/>
        <w:rPr>
          <w:rFonts w:ascii="Calibri" w:eastAsia="Times New Roman" w:hAnsi="Calibri"/>
          <w:sz w:val="22"/>
          <w:lang w:eastAsia="pl-PL"/>
        </w:rPr>
      </w:pPr>
    </w:p>
    <w:p w14:paraId="322AFED4" w14:textId="77777777" w:rsidR="00E82528" w:rsidRDefault="00E82528" w:rsidP="00E82528">
      <w:pPr>
        <w:ind w:left="708" w:hanging="708"/>
        <w:jc w:val="both"/>
        <w:rPr>
          <w:rFonts w:ascii="Calibri" w:eastAsia="Times New Roman" w:hAnsi="Calibri"/>
          <w:sz w:val="22"/>
          <w:lang w:eastAsia="pl-PL"/>
        </w:rPr>
      </w:pPr>
    </w:p>
    <w:p w14:paraId="367ED69F" w14:textId="77777777" w:rsidR="00E82528" w:rsidRDefault="00E82528" w:rsidP="00E82528">
      <w:pPr>
        <w:ind w:left="708" w:hanging="708"/>
        <w:jc w:val="both"/>
        <w:rPr>
          <w:rFonts w:ascii="Calibri" w:eastAsia="Times New Roman" w:hAnsi="Calibri"/>
          <w:sz w:val="22"/>
          <w:lang w:eastAsia="pl-PL"/>
        </w:rPr>
      </w:pPr>
    </w:p>
    <w:p w14:paraId="3AFC4FCE" w14:textId="77777777" w:rsidR="00E82528" w:rsidRDefault="00E82528" w:rsidP="00E82528">
      <w:pPr>
        <w:ind w:left="708" w:hanging="708"/>
        <w:jc w:val="both"/>
        <w:rPr>
          <w:rFonts w:ascii="Calibri" w:eastAsia="Times New Roman" w:hAnsi="Calibri"/>
          <w:sz w:val="22"/>
          <w:lang w:eastAsia="pl-PL"/>
        </w:rPr>
      </w:pPr>
    </w:p>
    <w:p w14:paraId="7C8E5498" w14:textId="77777777" w:rsidR="00E82528" w:rsidRDefault="00E82528" w:rsidP="00E82528">
      <w:pPr>
        <w:ind w:left="708" w:hanging="708"/>
        <w:jc w:val="both"/>
        <w:rPr>
          <w:rFonts w:ascii="Calibri" w:eastAsia="Times New Roman" w:hAnsi="Calibri"/>
          <w:sz w:val="22"/>
          <w:lang w:eastAsia="pl-PL"/>
        </w:rPr>
      </w:pPr>
    </w:p>
    <w:p w14:paraId="7B504559" w14:textId="77777777" w:rsidR="00A53BA4" w:rsidRDefault="00A53BA4" w:rsidP="00E82528">
      <w:pPr>
        <w:ind w:left="708" w:hanging="708"/>
        <w:jc w:val="both"/>
        <w:rPr>
          <w:rFonts w:ascii="Calibri" w:eastAsia="Times New Roman" w:hAnsi="Calibri"/>
          <w:sz w:val="22"/>
          <w:lang w:eastAsia="pl-PL"/>
        </w:rPr>
      </w:pPr>
    </w:p>
    <w:p w14:paraId="51816A88" w14:textId="77777777" w:rsidR="00A53BA4" w:rsidRDefault="00A53BA4" w:rsidP="00E82528">
      <w:pPr>
        <w:ind w:left="708" w:hanging="708"/>
        <w:jc w:val="both"/>
        <w:rPr>
          <w:rFonts w:ascii="Calibri" w:eastAsia="Times New Roman" w:hAnsi="Calibri"/>
          <w:sz w:val="22"/>
          <w:lang w:eastAsia="pl-PL"/>
        </w:rPr>
      </w:pPr>
    </w:p>
    <w:p w14:paraId="6CE0BF57" w14:textId="77777777" w:rsidR="00A53BA4" w:rsidRDefault="00A53BA4" w:rsidP="00E82528">
      <w:pPr>
        <w:ind w:left="708" w:hanging="708"/>
        <w:jc w:val="both"/>
        <w:rPr>
          <w:rFonts w:ascii="Calibri" w:eastAsia="Times New Roman" w:hAnsi="Calibri"/>
          <w:sz w:val="22"/>
          <w:lang w:eastAsia="pl-PL"/>
        </w:rPr>
      </w:pPr>
    </w:p>
    <w:p w14:paraId="051967F1" w14:textId="77777777" w:rsidR="00A53BA4" w:rsidRDefault="00A53BA4" w:rsidP="00E82528">
      <w:pPr>
        <w:ind w:left="708" w:hanging="708"/>
        <w:jc w:val="both"/>
        <w:rPr>
          <w:rFonts w:ascii="Calibri" w:eastAsia="Times New Roman" w:hAnsi="Calibri"/>
          <w:sz w:val="22"/>
          <w:lang w:eastAsia="pl-PL"/>
        </w:rPr>
      </w:pPr>
    </w:p>
    <w:p w14:paraId="3AB53B6E" w14:textId="77777777" w:rsidR="00A53BA4" w:rsidRDefault="00A53BA4" w:rsidP="00E82528">
      <w:pPr>
        <w:ind w:left="708" w:hanging="708"/>
        <w:jc w:val="both"/>
        <w:rPr>
          <w:rFonts w:ascii="Calibri" w:eastAsia="Times New Roman" w:hAnsi="Calibri"/>
          <w:sz w:val="22"/>
          <w:lang w:eastAsia="pl-PL"/>
        </w:rPr>
      </w:pPr>
    </w:p>
    <w:p w14:paraId="55B5AB40" w14:textId="77777777" w:rsidR="00A53BA4" w:rsidRDefault="00A53BA4" w:rsidP="00E82528">
      <w:pPr>
        <w:ind w:left="708" w:hanging="708"/>
        <w:jc w:val="both"/>
        <w:rPr>
          <w:rFonts w:ascii="Calibri" w:eastAsia="Times New Roman" w:hAnsi="Calibri"/>
          <w:sz w:val="22"/>
          <w:lang w:eastAsia="pl-PL"/>
        </w:rPr>
      </w:pPr>
    </w:p>
    <w:p w14:paraId="35778A3F" w14:textId="77777777" w:rsidR="00A53BA4" w:rsidRDefault="00A53BA4" w:rsidP="00E82528">
      <w:pPr>
        <w:ind w:left="708" w:hanging="708"/>
        <w:jc w:val="both"/>
        <w:rPr>
          <w:rFonts w:ascii="Calibri" w:eastAsia="Times New Roman" w:hAnsi="Calibri"/>
          <w:sz w:val="22"/>
          <w:lang w:eastAsia="pl-PL"/>
        </w:rPr>
      </w:pPr>
    </w:p>
    <w:p w14:paraId="45FF5E1D" w14:textId="77777777" w:rsidR="00A53BA4" w:rsidRDefault="00A53BA4" w:rsidP="00E82528">
      <w:pPr>
        <w:ind w:left="708" w:hanging="708"/>
        <w:jc w:val="both"/>
        <w:rPr>
          <w:rFonts w:ascii="Calibri" w:eastAsia="Times New Roman" w:hAnsi="Calibri"/>
          <w:sz w:val="22"/>
          <w:lang w:eastAsia="pl-PL"/>
        </w:rPr>
      </w:pPr>
    </w:p>
    <w:p w14:paraId="70CA6675" w14:textId="77777777" w:rsidR="00A53BA4" w:rsidRDefault="00A53BA4" w:rsidP="00E82528">
      <w:pPr>
        <w:ind w:left="708" w:hanging="708"/>
        <w:jc w:val="both"/>
        <w:rPr>
          <w:rFonts w:ascii="Calibri" w:eastAsia="Times New Roman" w:hAnsi="Calibri"/>
          <w:sz w:val="22"/>
          <w:lang w:eastAsia="pl-PL"/>
        </w:rPr>
      </w:pPr>
    </w:p>
    <w:p w14:paraId="1FC9943C" w14:textId="77777777" w:rsidR="00A53BA4" w:rsidRDefault="00A53BA4" w:rsidP="00E82528">
      <w:pPr>
        <w:ind w:left="708" w:hanging="708"/>
        <w:jc w:val="both"/>
        <w:rPr>
          <w:rFonts w:ascii="Calibri" w:eastAsia="Times New Roman" w:hAnsi="Calibri"/>
          <w:sz w:val="22"/>
          <w:lang w:eastAsia="pl-PL"/>
        </w:rPr>
      </w:pPr>
    </w:p>
    <w:p w14:paraId="134893D9" w14:textId="77777777" w:rsidR="00E82528" w:rsidRDefault="00E82528" w:rsidP="00E82528">
      <w:pPr>
        <w:ind w:left="708" w:hanging="708"/>
        <w:jc w:val="both"/>
        <w:rPr>
          <w:rFonts w:ascii="Calibri" w:eastAsia="Times New Roman" w:hAnsi="Calibri"/>
          <w:sz w:val="22"/>
          <w:lang w:eastAsia="pl-PL"/>
        </w:rPr>
      </w:pPr>
    </w:p>
    <w:p w14:paraId="625C9B56" w14:textId="77777777" w:rsidR="00E82528" w:rsidRDefault="00E82528" w:rsidP="00E82528">
      <w:pPr>
        <w:ind w:left="708" w:hanging="708"/>
        <w:jc w:val="both"/>
        <w:rPr>
          <w:rFonts w:ascii="Calibri" w:eastAsia="Times New Roman" w:hAnsi="Calibri"/>
          <w:sz w:val="22"/>
          <w:lang w:eastAsia="pl-PL"/>
        </w:rPr>
      </w:pPr>
    </w:p>
    <w:p w14:paraId="15C0123A" w14:textId="77777777" w:rsidR="00E82528" w:rsidRDefault="00E82528" w:rsidP="00E82528">
      <w:pPr>
        <w:ind w:left="708" w:hanging="708"/>
        <w:jc w:val="both"/>
        <w:rPr>
          <w:rFonts w:ascii="Calibri" w:eastAsia="Times New Roman" w:hAnsi="Calibri"/>
          <w:sz w:val="22"/>
          <w:lang w:eastAsia="pl-PL"/>
        </w:rPr>
      </w:pPr>
    </w:p>
    <w:p w14:paraId="048808B3" w14:textId="77777777" w:rsidR="00DC7CC7" w:rsidRDefault="00102A5B" w:rsidP="00E82528">
      <w:pPr>
        <w:ind w:left="708" w:hanging="708"/>
        <w:jc w:val="both"/>
      </w:pPr>
      <w:r w:rsidRPr="00102A5B">
        <w:rPr>
          <w:rFonts w:ascii="Calibri" w:eastAsia="Times New Roman" w:hAnsi="Calibri"/>
          <w:sz w:val="22"/>
          <w:lang w:eastAsia="pl-PL"/>
        </w:rPr>
        <w:t xml:space="preserve"> </w:t>
      </w:r>
    </w:p>
    <w:p w14:paraId="71C27565" w14:textId="77777777" w:rsidR="009F0449" w:rsidRPr="0022325B" w:rsidRDefault="009F0449" w:rsidP="009F0449">
      <w:pPr>
        <w:pStyle w:val="Tyturozdziau"/>
        <w:rPr>
          <w:i/>
          <w:lang w:val="pl-PL"/>
        </w:rPr>
      </w:pPr>
      <w:r w:rsidRPr="0022325B">
        <w:rPr>
          <w:i/>
          <w:lang w:val="pl-PL"/>
        </w:rPr>
        <w:t>ROZDZIAŁ II</w:t>
      </w:r>
      <w:r w:rsidRPr="0022325B">
        <w:rPr>
          <w:i/>
          <w:lang w:val="pl-PL"/>
        </w:rPr>
        <w:tab/>
        <w:t>FORMULARZ OFERTY oraz inne formularze.</w:t>
      </w:r>
    </w:p>
    <w:p w14:paraId="4C1E90A3" w14:textId="77777777" w:rsidR="009F0449" w:rsidRPr="0022325B" w:rsidRDefault="009F0449" w:rsidP="009F0449">
      <w:pPr>
        <w:pStyle w:val="Tyturozdziau"/>
        <w:rPr>
          <w:i/>
          <w:lang w:val="pl-PL"/>
        </w:rPr>
      </w:pPr>
      <w:r w:rsidRPr="0022325B">
        <w:rPr>
          <w:i/>
          <w:lang w:val="pl-PL"/>
        </w:rPr>
        <w:t>ROZDZIAŁ II.1</w:t>
      </w:r>
      <w:r w:rsidRPr="0022325B">
        <w:rPr>
          <w:i/>
          <w:lang w:val="pl-PL"/>
        </w:rPr>
        <w:tab/>
        <w:t>formularz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7"/>
      </w:tblGrid>
      <w:tr w:rsidR="009F0449" w:rsidRPr="006756CC" w14:paraId="7E12B73F" w14:textId="77777777" w:rsidTr="00952F24">
        <w:trPr>
          <w:trHeight w:val="1312"/>
        </w:trPr>
        <w:tc>
          <w:tcPr>
            <w:tcW w:w="4772" w:type="dxa"/>
          </w:tcPr>
          <w:p w14:paraId="4B9F9B40" w14:textId="77777777" w:rsidR="009F0449" w:rsidRPr="006756CC" w:rsidRDefault="009F0449" w:rsidP="00F02D64">
            <w:pPr>
              <w:pStyle w:val="9kursywa"/>
            </w:pPr>
          </w:p>
          <w:p w14:paraId="4513BE84" w14:textId="77777777" w:rsidR="009F0449" w:rsidRPr="006756CC" w:rsidRDefault="009F0449" w:rsidP="00F02D64">
            <w:pPr>
              <w:pStyle w:val="9kursywa"/>
            </w:pPr>
          </w:p>
          <w:p w14:paraId="2180A6BF" w14:textId="77777777" w:rsidR="009F0449" w:rsidRPr="006756CC" w:rsidRDefault="009F0449" w:rsidP="00F02D64">
            <w:pPr>
              <w:pStyle w:val="9kursywa"/>
            </w:pPr>
          </w:p>
          <w:p w14:paraId="5F89AA3A" w14:textId="77777777" w:rsidR="009F0449" w:rsidRPr="006756CC" w:rsidRDefault="009F0449" w:rsidP="00F02D64">
            <w:pPr>
              <w:pStyle w:val="9kursywa"/>
            </w:pPr>
          </w:p>
          <w:p w14:paraId="3F545FCB" w14:textId="77777777" w:rsidR="009F0449" w:rsidRPr="006756CC" w:rsidRDefault="009F0449" w:rsidP="00F02D64">
            <w:pPr>
              <w:pStyle w:val="9kursywa"/>
            </w:pPr>
            <w:r w:rsidRPr="006756CC">
              <w:t>(pieczęć Wykonawcy/ów)</w:t>
            </w:r>
          </w:p>
        </w:tc>
        <w:tc>
          <w:tcPr>
            <w:tcW w:w="4772" w:type="dxa"/>
            <w:shd w:val="clear" w:color="auto" w:fill="99CCFF"/>
            <w:vAlign w:val="center"/>
          </w:tcPr>
          <w:p w14:paraId="22EBB7BA" w14:textId="77777777" w:rsidR="009F0449" w:rsidRPr="006756CC" w:rsidRDefault="009F0449" w:rsidP="00952F24">
            <w:pPr>
              <w:jc w:val="center"/>
              <w:rPr>
                <w:rFonts w:ascii="Calibri" w:hAnsi="Calibri"/>
                <w:b/>
                <w:sz w:val="32"/>
              </w:rPr>
            </w:pPr>
            <w:r w:rsidRPr="006756CC">
              <w:rPr>
                <w:rFonts w:ascii="Calibri" w:hAnsi="Calibri"/>
                <w:b/>
                <w:sz w:val="32"/>
              </w:rPr>
              <w:t>OFERTA</w:t>
            </w:r>
          </w:p>
          <w:p w14:paraId="47F43143" w14:textId="77777777" w:rsidR="009F0449" w:rsidRPr="006756CC" w:rsidRDefault="009F0449" w:rsidP="00952F24">
            <w:pPr>
              <w:pStyle w:val="Boldadres"/>
              <w:ind w:left="0"/>
              <w:jc w:val="center"/>
              <w:rPr>
                <w:rFonts w:ascii="Calibri" w:hAnsi="Calibri"/>
              </w:rPr>
            </w:pPr>
          </w:p>
        </w:tc>
      </w:tr>
    </w:tbl>
    <w:p w14:paraId="2F0CD8E9" w14:textId="77777777" w:rsidR="009F0449" w:rsidRPr="006756CC" w:rsidRDefault="009F0449" w:rsidP="009F0449">
      <w:pPr>
        <w:pStyle w:val="Boldadres"/>
        <w:spacing w:after="120"/>
        <w:ind w:left="4680"/>
        <w:jc w:val="both"/>
        <w:rPr>
          <w:rFonts w:ascii="Calibri" w:hAnsi="Calibri"/>
          <w:sz w:val="22"/>
          <w:szCs w:val="22"/>
        </w:rPr>
      </w:pPr>
    </w:p>
    <w:p w14:paraId="1AEA2136" w14:textId="77777777" w:rsidR="009F0449" w:rsidRPr="006756CC" w:rsidRDefault="009F0449" w:rsidP="002D1D9B">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2308E1CC" w14:textId="77777777" w:rsidR="009F0449" w:rsidRPr="006756CC" w:rsidRDefault="009F0449" w:rsidP="00FE1240">
      <w:pPr>
        <w:pStyle w:val="Boldadres"/>
        <w:ind w:left="4678"/>
        <w:jc w:val="both"/>
        <w:rPr>
          <w:rFonts w:ascii="Calibri" w:hAnsi="Calibri"/>
        </w:rPr>
      </w:pPr>
      <w:r w:rsidRPr="006756CC">
        <w:rPr>
          <w:rFonts w:ascii="Calibri" w:hAnsi="Calibri"/>
        </w:rPr>
        <w:t>Instytut Techniki Budowlanej</w:t>
      </w:r>
    </w:p>
    <w:p w14:paraId="26CB0609" w14:textId="77777777" w:rsidR="009F0449" w:rsidRPr="006756CC" w:rsidRDefault="009F0449" w:rsidP="00FE1240">
      <w:pPr>
        <w:pStyle w:val="Boldadres"/>
        <w:ind w:left="4678"/>
        <w:jc w:val="both"/>
        <w:rPr>
          <w:rFonts w:ascii="Calibri" w:hAnsi="Calibri"/>
        </w:rPr>
      </w:pPr>
      <w:r w:rsidRPr="006756CC">
        <w:rPr>
          <w:rFonts w:ascii="Calibri" w:hAnsi="Calibri"/>
        </w:rPr>
        <w:t>ul. Filtrowa 1</w:t>
      </w:r>
    </w:p>
    <w:p w14:paraId="55B34037" w14:textId="77777777" w:rsidR="009F0449" w:rsidRPr="006756CC" w:rsidRDefault="009F0449" w:rsidP="00FE1240">
      <w:pPr>
        <w:pStyle w:val="Boldadres"/>
        <w:ind w:left="4678"/>
        <w:jc w:val="both"/>
        <w:rPr>
          <w:rFonts w:ascii="Calibri" w:hAnsi="Calibri"/>
        </w:rPr>
      </w:pPr>
      <w:r w:rsidRPr="006756CC">
        <w:rPr>
          <w:rFonts w:ascii="Calibri" w:hAnsi="Calibri"/>
        </w:rPr>
        <w:t xml:space="preserve">00-611 Warszawa </w:t>
      </w:r>
    </w:p>
    <w:p w14:paraId="58B3599E" w14:textId="77777777" w:rsidR="00D42B1C" w:rsidRDefault="00D42B1C" w:rsidP="00CD4982">
      <w:pPr>
        <w:pStyle w:val="Tekstpodstawowy"/>
        <w:spacing w:line="300" w:lineRule="exact"/>
        <w:ind w:right="45"/>
        <w:rPr>
          <w:rFonts w:ascii="Calibri" w:hAnsi="Calibri"/>
        </w:rPr>
      </w:pPr>
    </w:p>
    <w:p w14:paraId="7381E1DB" w14:textId="77777777" w:rsidR="009F0449" w:rsidRDefault="009F0449" w:rsidP="00CD4982">
      <w:pPr>
        <w:pStyle w:val="Tekstpodstawowy"/>
        <w:spacing w:line="300" w:lineRule="exact"/>
        <w:ind w:right="45"/>
        <w:rPr>
          <w:rFonts w:ascii="Calibri" w:hAnsi="Calibri"/>
        </w:rPr>
      </w:pPr>
      <w:r w:rsidRPr="00C246E2">
        <w:rPr>
          <w:rFonts w:ascii="Calibri" w:hAnsi="Calibri"/>
        </w:rPr>
        <w:t>Nawiązując do ogłoszenia o postępowaniu o zamówienie publiczne prowadzonym w trybie przetargu nieograniczonego na „</w:t>
      </w:r>
      <w:r w:rsidR="00D30F39">
        <w:rPr>
          <w:rFonts w:ascii="Calibri" w:hAnsi="Calibri"/>
          <w:lang w:val="pl-PL"/>
        </w:rPr>
        <w:t>D</w:t>
      </w:r>
      <w:r w:rsidR="00CD4982" w:rsidRPr="00CD4982">
        <w:rPr>
          <w:rFonts w:ascii="Calibri" w:hAnsi="Calibri"/>
        </w:rPr>
        <w:t>ostawę systemu kopii zapasowych</w:t>
      </w:r>
      <w:r w:rsidRPr="00C246E2">
        <w:rPr>
          <w:rFonts w:ascii="Calibri" w:hAnsi="Calibri"/>
        </w:rPr>
        <w:t xml:space="preserve">” </w:t>
      </w:r>
    </w:p>
    <w:p w14:paraId="58C27822" w14:textId="77777777" w:rsidR="00CD4982" w:rsidRPr="00C246E2" w:rsidRDefault="00CD4982" w:rsidP="00CD4982">
      <w:pPr>
        <w:pStyle w:val="Tekstpodstawowy"/>
        <w:spacing w:line="300" w:lineRule="exact"/>
        <w:ind w:right="45"/>
        <w:rPr>
          <w:rFonts w:ascii="Calibri" w:hAnsi="Calibri"/>
        </w:rPr>
      </w:pPr>
    </w:p>
    <w:p w14:paraId="378787A5" w14:textId="77777777" w:rsidR="009F0449" w:rsidRPr="006756CC" w:rsidRDefault="009F0449" w:rsidP="009F0449">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656B8FDE" w14:textId="77777777" w:rsidR="009F0449" w:rsidRPr="006756CC" w:rsidRDefault="009F0449" w:rsidP="009F0449">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6A7B2A10" w14:textId="77777777" w:rsidR="009F0449" w:rsidRPr="006756CC" w:rsidRDefault="009F0449" w:rsidP="009F0449">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12098FAB" w14:textId="77777777" w:rsidR="009F0449" w:rsidRPr="006756CC" w:rsidRDefault="009F0449" w:rsidP="009F0449">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13D93D29" w14:textId="77777777" w:rsidR="009F0449" w:rsidRPr="006756CC" w:rsidRDefault="009F0449" w:rsidP="009F0449">
      <w:pPr>
        <w:pStyle w:val="Zwykytekst"/>
        <w:tabs>
          <w:tab w:val="right" w:leader="dot" w:pos="9360"/>
        </w:tabs>
        <w:jc w:val="both"/>
        <w:rPr>
          <w:rFonts w:ascii="Calibri" w:hAnsi="Calibri"/>
          <w:sz w:val="22"/>
          <w:szCs w:val="22"/>
        </w:rPr>
      </w:pPr>
      <w:r w:rsidRPr="006756CC">
        <w:rPr>
          <w:rFonts w:ascii="Calibri" w:hAnsi="Calibri"/>
          <w:sz w:val="22"/>
          <w:szCs w:val="22"/>
        </w:rPr>
        <w:tab/>
      </w:r>
    </w:p>
    <w:p w14:paraId="100BFD8D" w14:textId="77777777" w:rsidR="009F0449" w:rsidRPr="006756CC" w:rsidRDefault="009F0449" w:rsidP="009F0449">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370AD1C8" w14:textId="77777777" w:rsidR="00A551DD" w:rsidRPr="0005534A" w:rsidRDefault="00A551DD" w:rsidP="00A551DD">
      <w:pPr>
        <w:widowControl w:val="0"/>
        <w:spacing w:after="60"/>
        <w:ind w:firstLine="426"/>
        <w:jc w:val="both"/>
        <w:rPr>
          <w:rFonts w:ascii="Calibri" w:hAnsi="Calibri"/>
          <w:snapToGrid w:val="0"/>
          <w:sz w:val="22"/>
        </w:rPr>
      </w:pPr>
      <w:r w:rsidRPr="0005534A">
        <w:rPr>
          <w:rFonts w:ascii="Calibri" w:hAnsi="Calibri"/>
          <w:sz w:val="22"/>
        </w:rPr>
        <w:t xml:space="preserve">składamy </w:t>
      </w:r>
      <w:r w:rsidRPr="0005534A">
        <w:rPr>
          <w:rFonts w:ascii="Calibri" w:hAnsi="Calibri"/>
          <w:snapToGrid w:val="0"/>
          <w:sz w:val="22"/>
        </w:rPr>
        <w:t>niniejszą ofertę oświadczając, że:</w:t>
      </w:r>
    </w:p>
    <w:p w14:paraId="351EAB0A" w14:textId="77777777" w:rsidR="00A551DD" w:rsidRPr="00A551DD" w:rsidRDefault="00A551DD" w:rsidP="00671381">
      <w:pPr>
        <w:numPr>
          <w:ilvl w:val="0"/>
          <w:numId w:val="7"/>
        </w:numPr>
        <w:tabs>
          <w:tab w:val="clear" w:pos="360"/>
          <w:tab w:val="left" w:pos="426"/>
        </w:tabs>
        <w:spacing w:after="120"/>
        <w:ind w:left="425" w:hanging="425"/>
        <w:jc w:val="both"/>
        <w:rPr>
          <w:rFonts w:ascii="Calibri" w:hAnsi="Calibri"/>
          <w:sz w:val="22"/>
        </w:rPr>
      </w:pPr>
      <w:r w:rsidRPr="00A551DD">
        <w:rPr>
          <w:rFonts w:ascii="Calibri" w:hAnsi="Calibri"/>
          <w:sz w:val="22"/>
        </w:rPr>
        <w:t>Oferujemy wykonanie całego zamówienia za:</w:t>
      </w:r>
    </w:p>
    <w:p w14:paraId="7494801D" w14:textId="77777777" w:rsidR="002D1D9B" w:rsidRDefault="00E34623" w:rsidP="002D1D9B">
      <w:pPr>
        <w:spacing w:after="60"/>
        <w:ind w:left="425"/>
        <w:jc w:val="both"/>
        <w:rPr>
          <w:rFonts w:ascii="Calibri" w:hAnsi="Calibri"/>
          <w:b/>
          <w:sz w:val="22"/>
        </w:rPr>
      </w:pPr>
      <w:r>
        <w:rPr>
          <w:rFonts w:ascii="Calibri" w:hAnsi="Calibri"/>
          <w:b/>
          <w:sz w:val="22"/>
        </w:rPr>
        <w:t>C</w:t>
      </w:r>
      <w:r w:rsidR="003461D5">
        <w:rPr>
          <w:rFonts w:ascii="Calibri" w:hAnsi="Calibri"/>
          <w:b/>
          <w:sz w:val="22"/>
        </w:rPr>
        <w:t>en</w:t>
      </w:r>
      <w:r>
        <w:rPr>
          <w:rFonts w:ascii="Calibri" w:hAnsi="Calibri"/>
          <w:b/>
          <w:sz w:val="22"/>
        </w:rPr>
        <w:t>a całkowitą</w:t>
      </w:r>
      <w:r w:rsidR="003461D5" w:rsidRPr="00A551DD">
        <w:rPr>
          <w:rFonts w:ascii="Calibri" w:hAnsi="Calibri"/>
          <w:b/>
          <w:sz w:val="22"/>
        </w:rPr>
        <w:t xml:space="preserve"> </w:t>
      </w:r>
      <w:r w:rsidR="00A551DD" w:rsidRPr="00A551DD">
        <w:rPr>
          <w:rFonts w:ascii="Calibri" w:hAnsi="Calibri"/>
          <w:b/>
          <w:sz w:val="22"/>
        </w:rPr>
        <w:t>netto (bez podatku VAT): …………………………… PLN</w:t>
      </w:r>
    </w:p>
    <w:p w14:paraId="0003BE71" w14:textId="77777777" w:rsidR="00E33BEB" w:rsidRPr="00A551DD" w:rsidRDefault="00E34623" w:rsidP="002D1D9B">
      <w:pPr>
        <w:spacing w:after="60"/>
        <w:ind w:left="425"/>
        <w:jc w:val="both"/>
        <w:rPr>
          <w:rFonts w:ascii="Calibri" w:hAnsi="Calibri"/>
          <w:b/>
          <w:sz w:val="22"/>
        </w:rPr>
      </w:pPr>
      <w:r>
        <w:rPr>
          <w:rFonts w:ascii="Calibri" w:hAnsi="Calibri"/>
          <w:b/>
          <w:sz w:val="22"/>
        </w:rPr>
        <w:t>C</w:t>
      </w:r>
      <w:r w:rsidR="00A551DD" w:rsidRPr="00A551DD">
        <w:rPr>
          <w:rFonts w:ascii="Calibri" w:hAnsi="Calibri"/>
          <w:b/>
          <w:sz w:val="22"/>
        </w:rPr>
        <w:t>en</w:t>
      </w:r>
      <w:r>
        <w:rPr>
          <w:rFonts w:ascii="Calibri" w:hAnsi="Calibri"/>
          <w:b/>
          <w:sz w:val="22"/>
        </w:rPr>
        <w:t>a</w:t>
      </w:r>
      <w:r w:rsidR="00A551DD" w:rsidRPr="00A551DD">
        <w:rPr>
          <w:rFonts w:ascii="Calibri" w:hAnsi="Calibri"/>
          <w:b/>
          <w:sz w:val="22"/>
        </w:rPr>
        <w:t xml:space="preserve"> </w:t>
      </w:r>
      <w:r>
        <w:rPr>
          <w:rFonts w:ascii="Calibri" w:hAnsi="Calibri"/>
          <w:b/>
          <w:sz w:val="22"/>
        </w:rPr>
        <w:t xml:space="preserve">całkowitą </w:t>
      </w:r>
      <w:r w:rsidR="00A551DD" w:rsidRPr="00A551DD">
        <w:rPr>
          <w:rFonts w:ascii="Calibri" w:hAnsi="Calibri"/>
          <w:b/>
          <w:sz w:val="22"/>
        </w:rPr>
        <w:t>brutto (z podatkiem VAT): …………………………… PLN</w:t>
      </w:r>
    </w:p>
    <w:p w14:paraId="2AADA9BA" w14:textId="77777777" w:rsidR="00E33BEB" w:rsidRPr="00131F34" w:rsidRDefault="00E33BEB" w:rsidP="00FA2AC6">
      <w:pPr>
        <w:spacing w:after="60"/>
        <w:ind w:left="425"/>
        <w:jc w:val="both"/>
        <w:rPr>
          <w:rFonts w:ascii="Calibri" w:hAnsi="Calibri"/>
          <w:snapToGrid w:val="0"/>
          <w:sz w:val="22"/>
        </w:rPr>
      </w:pPr>
      <w:r w:rsidRPr="00131F34">
        <w:rPr>
          <w:rFonts w:ascii="Calibri" w:hAnsi="Calibri"/>
          <w:snapToGrid w:val="0"/>
          <w:sz w:val="22"/>
        </w:rPr>
        <w:t>w tym:</w:t>
      </w:r>
    </w:p>
    <w:p w14:paraId="635512A5" w14:textId="77777777" w:rsidR="00456E80" w:rsidRPr="00131F34" w:rsidRDefault="00E34623" w:rsidP="008A04E3">
      <w:pPr>
        <w:numPr>
          <w:ilvl w:val="0"/>
          <w:numId w:val="12"/>
        </w:numPr>
        <w:spacing w:after="60"/>
        <w:jc w:val="both"/>
        <w:rPr>
          <w:rFonts w:ascii="Calibri" w:hAnsi="Calibri"/>
          <w:snapToGrid w:val="0"/>
          <w:sz w:val="22"/>
        </w:rPr>
      </w:pPr>
      <w:r w:rsidRPr="00131F34">
        <w:rPr>
          <w:rFonts w:ascii="Calibri" w:hAnsi="Calibri"/>
          <w:snapToGrid w:val="0"/>
          <w:sz w:val="22"/>
        </w:rPr>
        <w:t>C</w:t>
      </w:r>
      <w:r w:rsidR="00E33BEB" w:rsidRPr="00131F34">
        <w:rPr>
          <w:rFonts w:ascii="Calibri" w:hAnsi="Calibri"/>
          <w:snapToGrid w:val="0"/>
          <w:sz w:val="22"/>
        </w:rPr>
        <w:t>ena za Etap I</w:t>
      </w:r>
      <w:r w:rsidRPr="00131F34">
        <w:rPr>
          <w:rFonts w:ascii="Calibri" w:hAnsi="Calibri"/>
          <w:snapToGrid w:val="0"/>
          <w:sz w:val="22"/>
        </w:rPr>
        <w:t xml:space="preserve"> (</w:t>
      </w:r>
      <w:r w:rsidR="0003614A" w:rsidRPr="00131F34">
        <w:rPr>
          <w:rFonts w:ascii="Calibri" w:hAnsi="Calibri"/>
          <w:snapToGrid w:val="0"/>
          <w:sz w:val="22"/>
        </w:rPr>
        <w:t>90</w:t>
      </w:r>
      <w:r w:rsidRPr="00131F34">
        <w:rPr>
          <w:rFonts w:ascii="Calibri" w:hAnsi="Calibri"/>
          <w:snapToGrid w:val="0"/>
          <w:sz w:val="22"/>
        </w:rPr>
        <w:t xml:space="preserve"> % wartości ceny całkowitej) wynosi </w:t>
      </w:r>
    </w:p>
    <w:p w14:paraId="51B935F2" w14:textId="77777777" w:rsidR="00E33BEB" w:rsidRPr="00131F34" w:rsidRDefault="00E34623" w:rsidP="0005534A">
      <w:pPr>
        <w:spacing w:after="60"/>
        <w:ind w:left="785" w:firstLine="631"/>
        <w:jc w:val="both"/>
        <w:rPr>
          <w:rFonts w:ascii="Calibri" w:hAnsi="Calibri"/>
          <w:snapToGrid w:val="0"/>
          <w:sz w:val="22"/>
        </w:rPr>
      </w:pPr>
      <w:r w:rsidRPr="00131F34">
        <w:rPr>
          <w:rFonts w:ascii="Calibri" w:hAnsi="Calibri"/>
          <w:snapToGrid w:val="0"/>
          <w:sz w:val="22"/>
        </w:rPr>
        <w:t>……….. zł netto tj. ……</w:t>
      </w:r>
      <w:r w:rsidR="00456E80" w:rsidRPr="00131F34">
        <w:rPr>
          <w:rFonts w:ascii="Calibri" w:hAnsi="Calibri"/>
          <w:snapToGrid w:val="0"/>
          <w:sz w:val="22"/>
        </w:rPr>
        <w:t>………..</w:t>
      </w:r>
      <w:r w:rsidRPr="00131F34">
        <w:rPr>
          <w:rFonts w:ascii="Calibri" w:hAnsi="Calibri"/>
          <w:snapToGrid w:val="0"/>
          <w:sz w:val="22"/>
        </w:rPr>
        <w:t xml:space="preserve"> zł brutto </w:t>
      </w:r>
    </w:p>
    <w:p w14:paraId="49575995" w14:textId="77777777" w:rsidR="00E34623" w:rsidRPr="00131F34" w:rsidRDefault="00E33BEB" w:rsidP="008A04E3">
      <w:pPr>
        <w:numPr>
          <w:ilvl w:val="0"/>
          <w:numId w:val="12"/>
        </w:numPr>
        <w:spacing w:after="60"/>
        <w:jc w:val="both"/>
        <w:rPr>
          <w:rFonts w:ascii="Calibri" w:hAnsi="Calibri"/>
          <w:snapToGrid w:val="0"/>
          <w:sz w:val="22"/>
        </w:rPr>
      </w:pPr>
      <w:r w:rsidRPr="00131F34">
        <w:rPr>
          <w:rFonts w:ascii="Calibri" w:hAnsi="Calibri"/>
          <w:snapToGrid w:val="0"/>
          <w:sz w:val="22"/>
        </w:rPr>
        <w:t>Łączna cena za etap II</w:t>
      </w:r>
      <w:r w:rsidR="00E34623" w:rsidRPr="00131F34">
        <w:rPr>
          <w:rFonts w:ascii="Calibri" w:hAnsi="Calibri"/>
          <w:snapToGrid w:val="0"/>
          <w:sz w:val="22"/>
        </w:rPr>
        <w:t xml:space="preserve"> (</w:t>
      </w:r>
      <w:r w:rsidR="0003614A" w:rsidRPr="00131F34">
        <w:rPr>
          <w:rFonts w:ascii="Calibri" w:hAnsi="Calibri"/>
          <w:snapToGrid w:val="0"/>
          <w:sz w:val="22"/>
        </w:rPr>
        <w:t>10</w:t>
      </w:r>
      <w:r w:rsidR="00E34623" w:rsidRPr="00131F34">
        <w:rPr>
          <w:rFonts w:ascii="Calibri" w:hAnsi="Calibri"/>
          <w:snapToGrid w:val="0"/>
          <w:sz w:val="22"/>
        </w:rPr>
        <w:t xml:space="preserve"> % wartości ceny całkowitej) wynosi:</w:t>
      </w:r>
    </w:p>
    <w:p w14:paraId="37148CB6" w14:textId="77777777" w:rsidR="00E33BEB" w:rsidRPr="00131F34" w:rsidRDefault="00E34623" w:rsidP="0005534A">
      <w:pPr>
        <w:spacing w:after="60"/>
        <w:ind w:left="785" w:firstLine="631"/>
        <w:jc w:val="both"/>
        <w:rPr>
          <w:rFonts w:ascii="Calibri" w:hAnsi="Calibri"/>
          <w:snapToGrid w:val="0"/>
          <w:sz w:val="22"/>
        </w:rPr>
      </w:pPr>
      <w:r w:rsidRPr="00131F34">
        <w:rPr>
          <w:rFonts w:ascii="Calibri" w:hAnsi="Calibri"/>
          <w:snapToGrid w:val="0"/>
          <w:sz w:val="22"/>
        </w:rPr>
        <w:t>…..……zł netto tj. ………………..zł brutto, w tym:</w:t>
      </w:r>
    </w:p>
    <w:p w14:paraId="2A66E4F4" w14:textId="77777777" w:rsidR="00E34623" w:rsidRPr="00131F34" w:rsidRDefault="00E34623" w:rsidP="0005534A">
      <w:pPr>
        <w:spacing w:after="60"/>
        <w:ind w:left="425" w:firstLine="283"/>
        <w:jc w:val="both"/>
        <w:rPr>
          <w:rFonts w:ascii="Calibri" w:hAnsi="Calibri"/>
          <w:snapToGrid w:val="0"/>
          <w:sz w:val="22"/>
        </w:rPr>
      </w:pPr>
      <w:r w:rsidRPr="00131F34">
        <w:rPr>
          <w:rFonts w:ascii="Calibri" w:hAnsi="Calibri"/>
          <w:snapToGrid w:val="0"/>
          <w:sz w:val="22"/>
        </w:rPr>
        <w:t>-</w:t>
      </w:r>
      <w:r w:rsidRPr="00131F34">
        <w:rPr>
          <w:rFonts w:ascii="Calibri" w:hAnsi="Calibri"/>
          <w:snapToGrid w:val="0"/>
          <w:sz w:val="22"/>
        </w:rPr>
        <w:tab/>
        <w:t>Cena U</w:t>
      </w:r>
      <w:r w:rsidR="00E33BEB" w:rsidRPr="00131F34">
        <w:rPr>
          <w:rFonts w:ascii="Calibri" w:hAnsi="Calibri"/>
          <w:snapToGrid w:val="0"/>
          <w:sz w:val="22"/>
        </w:rPr>
        <w:t>sług</w:t>
      </w:r>
      <w:r w:rsidRPr="00131F34">
        <w:rPr>
          <w:rFonts w:ascii="Calibri" w:hAnsi="Calibri"/>
          <w:snapToGrid w:val="0"/>
          <w:sz w:val="22"/>
        </w:rPr>
        <w:t>i</w:t>
      </w:r>
      <w:r w:rsidR="00E33BEB" w:rsidRPr="00131F34">
        <w:rPr>
          <w:rFonts w:ascii="Calibri" w:hAnsi="Calibri"/>
          <w:snapToGrid w:val="0"/>
          <w:sz w:val="22"/>
        </w:rPr>
        <w:t xml:space="preserve"> </w:t>
      </w:r>
      <w:r w:rsidRPr="00131F34">
        <w:rPr>
          <w:rFonts w:ascii="Calibri" w:hAnsi="Calibri"/>
          <w:snapToGrid w:val="0"/>
          <w:sz w:val="22"/>
        </w:rPr>
        <w:t>S</w:t>
      </w:r>
      <w:r w:rsidR="00E33BEB" w:rsidRPr="00131F34">
        <w:rPr>
          <w:rFonts w:ascii="Calibri" w:hAnsi="Calibri"/>
          <w:snapToGrid w:val="0"/>
          <w:sz w:val="22"/>
        </w:rPr>
        <w:t>zkolenia</w:t>
      </w:r>
      <w:r w:rsidRPr="00131F34">
        <w:rPr>
          <w:rFonts w:ascii="Calibri" w:hAnsi="Calibri"/>
          <w:snapToGrid w:val="0"/>
          <w:sz w:val="22"/>
        </w:rPr>
        <w:t xml:space="preserve"> (</w:t>
      </w:r>
      <w:r w:rsidR="0003614A" w:rsidRPr="00131F34">
        <w:rPr>
          <w:rFonts w:ascii="Calibri" w:hAnsi="Calibri"/>
          <w:snapToGrid w:val="0"/>
          <w:sz w:val="22"/>
        </w:rPr>
        <w:t xml:space="preserve">20 </w:t>
      </w:r>
      <w:r w:rsidRPr="00131F34">
        <w:rPr>
          <w:rFonts w:ascii="Calibri" w:hAnsi="Calibri"/>
          <w:snapToGrid w:val="0"/>
          <w:sz w:val="22"/>
        </w:rPr>
        <w:t xml:space="preserve">% wartości łącznej ceny za etap II) wynosi: </w:t>
      </w:r>
      <w:r w:rsidRPr="00131F34">
        <w:rPr>
          <w:rFonts w:ascii="Calibri" w:hAnsi="Calibri"/>
          <w:snapToGrid w:val="0"/>
          <w:sz w:val="22"/>
        </w:rPr>
        <w:tab/>
      </w:r>
    </w:p>
    <w:p w14:paraId="486A3F61" w14:textId="77777777" w:rsidR="00E33BEB" w:rsidRPr="00131F34" w:rsidRDefault="00E34623" w:rsidP="0005534A">
      <w:pPr>
        <w:spacing w:after="60"/>
        <w:ind w:left="1133" w:firstLine="283"/>
        <w:jc w:val="both"/>
        <w:rPr>
          <w:rFonts w:ascii="Calibri" w:hAnsi="Calibri"/>
          <w:snapToGrid w:val="0"/>
          <w:sz w:val="22"/>
        </w:rPr>
      </w:pPr>
      <w:r w:rsidRPr="00131F34">
        <w:rPr>
          <w:rFonts w:ascii="Calibri" w:hAnsi="Calibri"/>
          <w:snapToGrid w:val="0"/>
          <w:sz w:val="22"/>
        </w:rPr>
        <w:t>……….. zł netto, tj. ……………..zł brutto</w:t>
      </w:r>
    </w:p>
    <w:p w14:paraId="2F0E44CE" w14:textId="77777777" w:rsidR="00E34623" w:rsidRPr="00131F34" w:rsidRDefault="00E34623" w:rsidP="00FA2AC6">
      <w:pPr>
        <w:spacing w:after="60"/>
        <w:ind w:left="425" w:firstLine="283"/>
        <w:jc w:val="both"/>
        <w:rPr>
          <w:rFonts w:ascii="Calibri" w:hAnsi="Calibri"/>
          <w:snapToGrid w:val="0"/>
          <w:sz w:val="22"/>
        </w:rPr>
      </w:pPr>
      <w:r w:rsidRPr="00131F34">
        <w:rPr>
          <w:rFonts w:ascii="Calibri" w:hAnsi="Calibri"/>
          <w:snapToGrid w:val="0"/>
          <w:sz w:val="22"/>
        </w:rPr>
        <w:t>-</w:t>
      </w:r>
      <w:r w:rsidRPr="00131F34">
        <w:rPr>
          <w:rFonts w:ascii="Calibri" w:hAnsi="Calibri"/>
          <w:snapToGrid w:val="0"/>
          <w:sz w:val="22"/>
        </w:rPr>
        <w:tab/>
        <w:t xml:space="preserve">Cena </w:t>
      </w:r>
      <w:r w:rsidR="00E33BEB" w:rsidRPr="00131F34">
        <w:rPr>
          <w:rFonts w:ascii="Calibri" w:hAnsi="Calibri"/>
          <w:snapToGrid w:val="0"/>
          <w:sz w:val="22"/>
        </w:rPr>
        <w:t>Usług</w:t>
      </w:r>
      <w:r w:rsidRPr="00131F34">
        <w:rPr>
          <w:rFonts w:ascii="Calibri" w:hAnsi="Calibri"/>
          <w:snapToGrid w:val="0"/>
          <w:sz w:val="22"/>
        </w:rPr>
        <w:t>i</w:t>
      </w:r>
      <w:r w:rsidR="00E33BEB" w:rsidRPr="00131F34">
        <w:rPr>
          <w:rFonts w:ascii="Calibri" w:hAnsi="Calibri"/>
          <w:snapToGrid w:val="0"/>
          <w:sz w:val="22"/>
        </w:rPr>
        <w:t xml:space="preserve"> Utrzymania</w:t>
      </w:r>
      <w:r w:rsidRPr="00131F34">
        <w:rPr>
          <w:rFonts w:ascii="Calibri" w:hAnsi="Calibri"/>
          <w:snapToGrid w:val="0"/>
          <w:sz w:val="22"/>
        </w:rPr>
        <w:t xml:space="preserve"> </w:t>
      </w:r>
      <w:r w:rsidR="0003614A" w:rsidRPr="00131F34">
        <w:rPr>
          <w:rFonts w:ascii="Calibri" w:hAnsi="Calibri"/>
          <w:snapToGrid w:val="0"/>
          <w:sz w:val="22"/>
        </w:rPr>
        <w:t xml:space="preserve">(80 </w:t>
      </w:r>
      <w:r w:rsidRPr="00131F34">
        <w:rPr>
          <w:rFonts w:ascii="Calibri" w:hAnsi="Calibri"/>
          <w:snapToGrid w:val="0"/>
          <w:sz w:val="22"/>
        </w:rPr>
        <w:t xml:space="preserve">% wartości łącznej ceny za etap II) wynosi </w:t>
      </w:r>
    </w:p>
    <w:p w14:paraId="51726123" w14:textId="77777777" w:rsidR="003461D5" w:rsidRDefault="00E34623" w:rsidP="00A53BA4">
      <w:pPr>
        <w:spacing w:after="60"/>
        <w:ind w:left="1133" w:firstLine="283"/>
        <w:jc w:val="both"/>
        <w:rPr>
          <w:rFonts w:ascii="Calibri" w:hAnsi="Calibri"/>
          <w:snapToGrid w:val="0"/>
          <w:sz w:val="22"/>
        </w:rPr>
      </w:pPr>
      <w:r w:rsidRPr="00131F34">
        <w:rPr>
          <w:rFonts w:ascii="Calibri" w:hAnsi="Calibri"/>
          <w:snapToGrid w:val="0"/>
          <w:sz w:val="22"/>
        </w:rPr>
        <w:t>……….. zł netto, tj. ……………..zł brutto</w:t>
      </w:r>
    </w:p>
    <w:p w14:paraId="2C054E70" w14:textId="77777777" w:rsidR="00A53BA4" w:rsidRDefault="00A53BA4" w:rsidP="00A53BA4">
      <w:pPr>
        <w:spacing w:after="60"/>
        <w:ind w:left="1133" w:firstLine="283"/>
        <w:jc w:val="both"/>
        <w:rPr>
          <w:rFonts w:ascii="Calibri" w:hAnsi="Calibri"/>
          <w:snapToGrid w:val="0"/>
          <w:sz w:val="22"/>
        </w:rPr>
      </w:pPr>
    </w:p>
    <w:p w14:paraId="629EE68B" w14:textId="77777777" w:rsidR="00A551DD" w:rsidRPr="00A551DD" w:rsidRDefault="00A551DD" w:rsidP="00671381">
      <w:pPr>
        <w:keepNext/>
        <w:widowControl w:val="0"/>
        <w:numPr>
          <w:ilvl w:val="0"/>
          <w:numId w:val="6"/>
        </w:numPr>
        <w:tabs>
          <w:tab w:val="clear" w:pos="357"/>
          <w:tab w:val="left" w:pos="426"/>
        </w:tabs>
        <w:ind w:left="425" w:hanging="425"/>
        <w:jc w:val="both"/>
        <w:rPr>
          <w:rFonts w:ascii="Calibri" w:hAnsi="Calibri"/>
          <w:snapToGrid w:val="0"/>
          <w:sz w:val="22"/>
        </w:rPr>
      </w:pPr>
      <w:r w:rsidRPr="00A551DD">
        <w:rPr>
          <w:rFonts w:ascii="Calibri" w:hAnsi="Calibri"/>
          <w:snapToGrid w:val="0"/>
          <w:sz w:val="22"/>
        </w:rPr>
        <w:t>Wybór niniejszej oferty:</w:t>
      </w:r>
    </w:p>
    <w:p w14:paraId="04FF43C2" w14:textId="77777777" w:rsidR="00A551DD" w:rsidRPr="00A551DD" w:rsidRDefault="00A551DD" w:rsidP="00A551DD">
      <w:pPr>
        <w:widowControl w:val="0"/>
        <w:tabs>
          <w:tab w:val="left" w:pos="851"/>
        </w:tabs>
        <w:ind w:left="357"/>
        <w:jc w:val="both"/>
        <w:rPr>
          <w:rFonts w:ascii="Calibri" w:hAnsi="Calibri"/>
          <w:snapToGrid w:val="0"/>
          <w:sz w:val="22"/>
        </w:rPr>
      </w:pPr>
      <w:r w:rsidRPr="00A551DD">
        <w:rPr>
          <w:rFonts w:ascii="Calibri" w:hAnsi="Calibri" w:cs="Arial"/>
          <w:b/>
          <w:sz w:val="22"/>
        </w:rPr>
        <w:fldChar w:fldCharType="begin">
          <w:ffData>
            <w:name w:val="Wybór1"/>
            <w:enabled/>
            <w:calcOnExit w:val="0"/>
            <w:checkBox>
              <w:sizeAuto/>
              <w:default w:val="0"/>
            </w:checkBox>
          </w:ffData>
        </w:fldChar>
      </w:r>
      <w:r w:rsidRPr="00A551DD">
        <w:rPr>
          <w:rFonts w:ascii="Calibri" w:hAnsi="Calibri" w:cs="Arial"/>
          <w:b/>
          <w:sz w:val="22"/>
        </w:rPr>
        <w:instrText xml:space="preserve"> FORMCHECKBOX </w:instrText>
      </w:r>
      <w:r w:rsidR="00C45CFC">
        <w:rPr>
          <w:rFonts w:ascii="Calibri" w:hAnsi="Calibri" w:cs="Arial"/>
          <w:b/>
          <w:sz w:val="22"/>
        </w:rPr>
      </w:r>
      <w:r w:rsidR="00C45CFC">
        <w:rPr>
          <w:rFonts w:ascii="Calibri" w:hAnsi="Calibri" w:cs="Arial"/>
          <w:b/>
          <w:sz w:val="22"/>
        </w:rPr>
        <w:fldChar w:fldCharType="separate"/>
      </w:r>
      <w:r w:rsidRPr="00A551DD">
        <w:rPr>
          <w:rFonts w:ascii="Calibri" w:hAnsi="Calibri" w:cs="Arial"/>
          <w:b/>
          <w:sz w:val="22"/>
        </w:rPr>
        <w:fldChar w:fldCharType="end"/>
      </w:r>
      <w:r w:rsidRPr="00A551DD">
        <w:rPr>
          <w:rStyle w:val="Odwoanieprzypisudolnego"/>
          <w:rFonts w:ascii="Calibri" w:hAnsi="Calibri" w:cs="Arial"/>
          <w:b/>
          <w:sz w:val="22"/>
        </w:rPr>
        <w:footnoteReference w:id="1"/>
      </w:r>
      <w:r w:rsidRPr="00A551DD">
        <w:rPr>
          <w:rFonts w:ascii="Calibri" w:hAnsi="Calibri" w:cs="Arial"/>
          <w:b/>
          <w:sz w:val="22"/>
        </w:rPr>
        <w:tab/>
      </w:r>
      <w:r w:rsidRPr="00A551DD">
        <w:rPr>
          <w:rFonts w:ascii="Calibri" w:hAnsi="Calibri" w:cs="Arial"/>
          <w:b/>
          <w:sz w:val="22"/>
          <w:u w:val="single"/>
        </w:rPr>
        <w:t>NIE</w:t>
      </w:r>
      <w:r w:rsidRPr="00A551DD">
        <w:rPr>
          <w:rFonts w:ascii="Calibri" w:hAnsi="Calibri" w:cs="Arial"/>
          <w:b/>
          <w:sz w:val="22"/>
        </w:rPr>
        <w:t xml:space="preserve"> zachodzi </w:t>
      </w:r>
      <w:r w:rsidRPr="00A551DD">
        <w:rPr>
          <w:rFonts w:ascii="Calibri" w:hAnsi="Calibri"/>
          <w:b/>
          <w:bCs/>
          <w:sz w:val="22"/>
        </w:rPr>
        <w:t xml:space="preserve">procedura tzw. "odwróconego VAT-u" </w:t>
      </w:r>
      <w:r w:rsidRPr="00A551DD">
        <w:rPr>
          <w:rFonts w:ascii="Calibri" w:hAnsi="Calibri"/>
          <w:sz w:val="22"/>
        </w:rPr>
        <w:t>–</w:t>
      </w:r>
      <w:r w:rsidRPr="00A551DD">
        <w:rPr>
          <w:rFonts w:ascii="Calibri" w:hAnsi="Calibri"/>
          <w:b/>
          <w:bCs/>
          <w:sz w:val="22"/>
        </w:rPr>
        <w:t xml:space="preserve">  nie </w:t>
      </w:r>
      <w:r w:rsidRPr="00A551DD">
        <w:rPr>
          <w:rFonts w:ascii="Calibri" w:hAnsi="Calibri"/>
          <w:snapToGrid w:val="0"/>
          <w:sz w:val="22"/>
        </w:rPr>
        <w:t xml:space="preserve">prowadzi do powstania u Zamawiającego obowiązku podatkowego zgodnie z przepisami </w:t>
      </w:r>
      <w:r w:rsidRPr="00A551DD">
        <w:rPr>
          <w:rFonts w:ascii="Calibri" w:hAnsi="Calibri"/>
          <w:snapToGrid w:val="0"/>
          <w:sz w:val="22"/>
        </w:rPr>
        <w:br/>
        <w:t>o podatku od towarów i usług, ;</w:t>
      </w:r>
    </w:p>
    <w:p w14:paraId="4FD7141C" w14:textId="77777777" w:rsidR="00A551DD" w:rsidRDefault="00A551DD" w:rsidP="00E05231">
      <w:pPr>
        <w:widowControl w:val="0"/>
        <w:tabs>
          <w:tab w:val="left" w:pos="851"/>
        </w:tabs>
        <w:ind w:left="357"/>
        <w:jc w:val="both"/>
        <w:rPr>
          <w:rFonts w:ascii="Calibri" w:hAnsi="Calibri"/>
          <w:snapToGrid w:val="0"/>
          <w:sz w:val="22"/>
        </w:rPr>
      </w:pPr>
      <w:r w:rsidRPr="00A551DD">
        <w:rPr>
          <w:rFonts w:ascii="Calibri" w:hAnsi="Calibri" w:cs="Arial"/>
          <w:b/>
          <w:sz w:val="22"/>
        </w:rPr>
        <w:fldChar w:fldCharType="begin">
          <w:ffData>
            <w:name w:val="Wybór1"/>
            <w:enabled/>
            <w:calcOnExit w:val="0"/>
            <w:checkBox>
              <w:sizeAuto/>
              <w:default w:val="0"/>
            </w:checkBox>
          </w:ffData>
        </w:fldChar>
      </w:r>
      <w:r w:rsidRPr="00A551DD">
        <w:rPr>
          <w:rFonts w:ascii="Calibri" w:hAnsi="Calibri" w:cs="Arial"/>
          <w:b/>
          <w:sz w:val="22"/>
        </w:rPr>
        <w:instrText xml:space="preserve"> FORMCHECKBOX </w:instrText>
      </w:r>
      <w:r w:rsidR="00C45CFC">
        <w:rPr>
          <w:rFonts w:ascii="Calibri" w:hAnsi="Calibri" w:cs="Arial"/>
          <w:b/>
          <w:sz w:val="22"/>
        </w:rPr>
      </w:r>
      <w:r w:rsidR="00C45CFC">
        <w:rPr>
          <w:rFonts w:ascii="Calibri" w:hAnsi="Calibri" w:cs="Arial"/>
          <w:b/>
          <w:sz w:val="22"/>
        </w:rPr>
        <w:fldChar w:fldCharType="separate"/>
      </w:r>
      <w:r w:rsidRPr="00A551DD">
        <w:rPr>
          <w:rFonts w:ascii="Calibri" w:hAnsi="Calibri" w:cs="Arial"/>
          <w:b/>
          <w:sz w:val="22"/>
        </w:rPr>
        <w:fldChar w:fldCharType="end"/>
      </w:r>
      <w:r w:rsidRPr="00A551DD">
        <w:rPr>
          <w:rFonts w:ascii="Calibri" w:hAnsi="Calibri" w:cs="Arial"/>
          <w:b/>
          <w:sz w:val="22"/>
          <w:vertAlign w:val="superscript"/>
        </w:rPr>
        <w:t>1</w:t>
      </w:r>
      <w:r w:rsidRPr="00A551DD">
        <w:rPr>
          <w:rFonts w:ascii="Calibri" w:hAnsi="Calibri" w:cs="Arial"/>
          <w:b/>
          <w:sz w:val="22"/>
        </w:rPr>
        <w:tab/>
        <w:t xml:space="preserve">zachodzi </w:t>
      </w:r>
      <w:r w:rsidRPr="00A551DD">
        <w:rPr>
          <w:rFonts w:ascii="Calibri" w:hAnsi="Calibri"/>
          <w:b/>
          <w:bCs/>
          <w:sz w:val="22"/>
        </w:rPr>
        <w:t xml:space="preserve">procedura tzw. "odwróconego VAT-u" </w:t>
      </w:r>
      <w:r w:rsidRPr="00A551DD">
        <w:rPr>
          <w:rFonts w:ascii="Calibri" w:hAnsi="Calibri"/>
          <w:sz w:val="22"/>
        </w:rPr>
        <w:t xml:space="preserve">– </w:t>
      </w:r>
      <w:r w:rsidRPr="00A551DD">
        <w:rPr>
          <w:rFonts w:ascii="Calibri" w:hAnsi="Calibri"/>
          <w:snapToGrid w:val="0"/>
          <w:sz w:val="22"/>
        </w:rPr>
        <w:t xml:space="preserve">prowadzi do powstania </w:t>
      </w:r>
      <w:r w:rsidRPr="00A551DD">
        <w:rPr>
          <w:rFonts w:ascii="Calibri" w:hAnsi="Calibri"/>
          <w:snapToGrid w:val="0"/>
          <w:sz w:val="22"/>
        </w:rPr>
        <w:br/>
        <w:t xml:space="preserve">u Zamawiającego obowiązku podatkowego zgodnie z przepisami o podatku od towarów </w:t>
      </w:r>
      <w:r w:rsidRPr="00A551DD">
        <w:rPr>
          <w:rFonts w:ascii="Calibri" w:hAnsi="Calibri"/>
          <w:snapToGrid w:val="0"/>
          <w:sz w:val="22"/>
        </w:rPr>
        <w:br/>
        <w:t>i usług i wskazujemy poniżej nazwę (rodzaj) towaru lub usługi, których dostawa lub świadczenie będzie prowadzić do jego powstania oraz wskazujemy ich wartość bez kwoty podatku:</w:t>
      </w:r>
    </w:p>
    <w:p w14:paraId="092B5D94" w14:textId="77777777" w:rsidR="00A551DD" w:rsidRPr="00A551DD" w:rsidRDefault="00A551DD" w:rsidP="00A551DD">
      <w:pPr>
        <w:widowControl w:val="0"/>
        <w:tabs>
          <w:tab w:val="left" w:pos="851"/>
        </w:tabs>
        <w:ind w:left="357"/>
        <w:jc w:val="both"/>
        <w:rPr>
          <w:rFonts w:ascii="Calibri" w:hAnsi="Calibri"/>
          <w:snapToGrid w:val="0"/>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3861"/>
        <w:gridCol w:w="3785"/>
      </w:tblGrid>
      <w:tr w:rsidR="00A551DD" w:rsidRPr="00A551DD" w14:paraId="037A1BF0" w14:textId="77777777" w:rsidTr="00952F24">
        <w:tc>
          <w:tcPr>
            <w:tcW w:w="456" w:type="dxa"/>
            <w:shd w:val="pct12" w:color="auto" w:fill="auto"/>
            <w:vAlign w:val="center"/>
          </w:tcPr>
          <w:p w14:paraId="5FB19D5A"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lp.</w:t>
            </w:r>
          </w:p>
        </w:tc>
        <w:tc>
          <w:tcPr>
            <w:tcW w:w="3894" w:type="dxa"/>
            <w:shd w:val="pct12" w:color="auto" w:fill="auto"/>
            <w:vAlign w:val="center"/>
          </w:tcPr>
          <w:p w14:paraId="3BEE7471"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Nazwa (rodzaj)</w:t>
            </w:r>
          </w:p>
        </w:tc>
        <w:tc>
          <w:tcPr>
            <w:tcW w:w="3817" w:type="dxa"/>
            <w:shd w:val="pct12" w:color="auto" w:fill="auto"/>
            <w:vAlign w:val="center"/>
          </w:tcPr>
          <w:p w14:paraId="45F5D85C" w14:textId="77777777" w:rsidR="00A551DD" w:rsidRPr="00A551DD" w:rsidRDefault="00C41072" w:rsidP="00952F24">
            <w:pPr>
              <w:widowControl w:val="0"/>
              <w:tabs>
                <w:tab w:val="left" w:pos="851"/>
              </w:tabs>
              <w:jc w:val="center"/>
              <w:rPr>
                <w:rFonts w:ascii="Calibri" w:hAnsi="Calibri"/>
                <w:snapToGrid w:val="0"/>
                <w:sz w:val="22"/>
              </w:rPr>
            </w:pPr>
            <w:r>
              <w:rPr>
                <w:rFonts w:ascii="Calibri" w:hAnsi="Calibri"/>
                <w:snapToGrid w:val="0"/>
                <w:sz w:val="22"/>
              </w:rPr>
              <w:t>Cena</w:t>
            </w:r>
            <w:r w:rsidRPr="00A551DD">
              <w:rPr>
                <w:rFonts w:ascii="Calibri" w:hAnsi="Calibri"/>
                <w:snapToGrid w:val="0"/>
                <w:sz w:val="22"/>
              </w:rPr>
              <w:t xml:space="preserve"> </w:t>
            </w:r>
            <w:r w:rsidR="00A551DD" w:rsidRPr="00A551DD">
              <w:rPr>
                <w:rFonts w:ascii="Calibri" w:hAnsi="Calibri"/>
                <w:snapToGrid w:val="0"/>
                <w:sz w:val="22"/>
              </w:rPr>
              <w:t>bez kwoty podatku</w:t>
            </w:r>
          </w:p>
        </w:tc>
      </w:tr>
      <w:tr w:rsidR="00A551DD" w:rsidRPr="00A551DD" w14:paraId="2589D776" w14:textId="77777777" w:rsidTr="00952F24">
        <w:tblPrEx>
          <w:tblCellMar>
            <w:left w:w="108" w:type="dxa"/>
            <w:right w:w="108" w:type="dxa"/>
          </w:tblCellMar>
        </w:tblPrEx>
        <w:trPr>
          <w:trHeight w:val="398"/>
        </w:trPr>
        <w:tc>
          <w:tcPr>
            <w:tcW w:w="456" w:type="dxa"/>
            <w:vAlign w:val="bottom"/>
          </w:tcPr>
          <w:p w14:paraId="7E8E89D8"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1.</w:t>
            </w:r>
          </w:p>
        </w:tc>
        <w:tc>
          <w:tcPr>
            <w:tcW w:w="3894" w:type="dxa"/>
            <w:vAlign w:val="bottom"/>
          </w:tcPr>
          <w:p w14:paraId="3D4B247F" w14:textId="77777777" w:rsidR="00A551DD" w:rsidRPr="00A551DD" w:rsidRDefault="00A551DD" w:rsidP="00952F24">
            <w:pPr>
              <w:widowControl w:val="0"/>
              <w:tabs>
                <w:tab w:val="left" w:pos="851"/>
              </w:tabs>
              <w:jc w:val="center"/>
              <w:rPr>
                <w:rFonts w:ascii="Calibri" w:hAnsi="Calibri"/>
                <w:snapToGrid w:val="0"/>
                <w:sz w:val="22"/>
              </w:rPr>
            </w:pPr>
          </w:p>
        </w:tc>
        <w:tc>
          <w:tcPr>
            <w:tcW w:w="3817" w:type="dxa"/>
            <w:vAlign w:val="bottom"/>
          </w:tcPr>
          <w:p w14:paraId="06C3EDE3" w14:textId="77777777" w:rsidR="00A551DD" w:rsidRPr="00A551DD" w:rsidRDefault="00A551DD" w:rsidP="00952F24">
            <w:pPr>
              <w:widowControl w:val="0"/>
              <w:jc w:val="center"/>
              <w:rPr>
                <w:rFonts w:ascii="Calibri" w:hAnsi="Calibri"/>
                <w:snapToGrid w:val="0"/>
                <w:sz w:val="22"/>
              </w:rPr>
            </w:pPr>
          </w:p>
        </w:tc>
      </w:tr>
      <w:tr w:rsidR="00A551DD" w:rsidRPr="00A551DD" w14:paraId="28320B8E" w14:textId="77777777" w:rsidTr="00952F24">
        <w:tblPrEx>
          <w:tblCellMar>
            <w:left w:w="108" w:type="dxa"/>
            <w:right w:w="108" w:type="dxa"/>
          </w:tblCellMar>
        </w:tblPrEx>
        <w:trPr>
          <w:trHeight w:val="419"/>
        </w:trPr>
        <w:tc>
          <w:tcPr>
            <w:tcW w:w="456" w:type="dxa"/>
            <w:vAlign w:val="bottom"/>
          </w:tcPr>
          <w:p w14:paraId="341B93F9"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w:t>
            </w:r>
          </w:p>
        </w:tc>
        <w:tc>
          <w:tcPr>
            <w:tcW w:w="3894" w:type="dxa"/>
            <w:vAlign w:val="bottom"/>
          </w:tcPr>
          <w:p w14:paraId="21088396" w14:textId="77777777" w:rsidR="00A551DD" w:rsidRPr="00A551DD" w:rsidRDefault="00A551DD" w:rsidP="00952F24">
            <w:pPr>
              <w:widowControl w:val="0"/>
              <w:tabs>
                <w:tab w:val="left" w:pos="851"/>
              </w:tabs>
              <w:jc w:val="center"/>
              <w:rPr>
                <w:rFonts w:ascii="Calibri" w:hAnsi="Calibri"/>
                <w:snapToGrid w:val="0"/>
                <w:sz w:val="22"/>
              </w:rPr>
            </w:pPr>
          </w:p>
        </w:tc>
        <w:tc>
          <w:tcPr>
            <w:tcW w:w="3817" w:type="dxa"/>
            <w:vAlign w:val="bottom"/>
          </w:tcPr>
          <w:p w14:paraId="5EACD9F2" w14:textId="77777777" w:rsidR="00A551DD" w:rsidRPr="00A551DD" w:rsidRDefault="00A551DD" w:rsidP="00952F24">
            <w:pPr>
              <w:widowControl w:val="0"/>
              <w:tabs>
                <w:tab w:val="left" w:pos="851"/>
              </w:tabs>
              <w:jc w:val="center"/>
              <w:rPr>
                <w:rFonts w:ascii="Calibri" w:hAnsi="Calibri"/>
                <w:snapToGrid w:val="0"/>
                <w:sz w:val="22"/>
              </w:rPr>
            </w:pPr>
          </w:p>
        </w:tc>
      </w:tr>
    </w:tbl>
    <w:p w14:paraId="22F21CFB" w14:textId="77777777" w:rsidR="00AE306B" w:rsidRDefault="00AE306B" w:rsidP="00AE306B">
      <w:pPr>
        <w:keepNext/>
        <w:widowControl w:val="0"/>
        <w:tabs>
          <w:tab w:val="left" w:pos="426"/>
        </w:tabs>
        <w:ind w:left="425"/>
        <w:jc w:val="both"/>
        <w:rPr>
          <w:rFonts w:ascii="Calibri" w:hAnsi="Calibri"/>
          <w:snapToGrid w:val="0"/>
          <w:sz w:val="22"/>
        </w:rPr>
      </w:pPr>
    </w:p>
    <w:p w14:paraId="3D4E8D38" w14:textId="77777777" w:rsidR="00A551DD" w:rsidRPr="00A551DD" w:rsidRDefault="00A551DD" w:rsidP="00671381">
      <w:pPr>
        <w:keepNext/>
        <w:widowControl w:val="0"/>
        <w:numPr>
          <w:ilvl w:val="0"/>
          <w:numId w:val="6"/>
        </w:numPr>
        <w:tabs>
          <w:tab w:val="clear" w:pos="357"/>
          <w:tab w:val="left" w:pos="426"/>
        </w:tabs>
        <w:ind w:left="425" w:hanging="425"/>
        <w:jc w:val="both"/>
        <w:rPr>
          <w:rFonts w:ascii="Calibri" w:hAnsi="Calibri"/>
          <w:snapToGrid w:val="0"/>
          <w:sz w:val="22"/>
        </w:rPr>
      </w:pPr>
      <w:r w:rsidRPr="00A551DD">
        <w:rPr>
          <w:rFonts w:ascii="Calibri" w:hAnsi="Calibri"/>
          <w:snapToGrid w:val="0"/>
          <w:sz w:val="22"/>
        </w:rPr>
        <w:t>Zamówienie zrealizujemy:</w:t>
      </w:r>
    </w:p>
    <w:p w14:paraId="098C747D" w14:textId="77777777" w:rsidR="00A551DD" w:rsidRPr="00A551DD" w:rsidRDefault="00A551DD" w:rsidP="00A551DD">
      <w:pPr>
        <w:widowControl w:val="0"/>
        <w:tabs>
          <w:tab w:val="left" w:pos="851"/>
        </w:tabs>
        <w:ind w:left="357"/>
        <w:jc w:val="both"/>
        <w:rPr>
          <w:rFonts w:ascii="Calibri" w:hAnsi="Calibri" w:cs="Arial"/>
          <w:sz w:val="22"/>
        </w:rPr>
      </w:pPr>
      <w:r w:rsidRPr="00A551DD">
        <w:rPr>
          <w:rFonts w:ascii="Calibri" w:hAnsi="Calibri" w:cs="Arial"/>
          <w:b/>
          <w:sz w:val="22"/>
        </w:rPr>
        <w:fldChar w:fldCharType="begin">
          <w:ffData>
            <w:name w:val="Wybór1"/>
            <w:enabled/>
            <w:calcOnExit w:val="0"/>
            <w:checkBox>
              <w:sizeAuto/>
              <w:default w:val="0"/>
            </w:checkBox>
          </w:ffData>
        </w:fldChar>
      </w:r>
      <w:r w:rsidRPr="00A551DD">
        <w:rPr>
          <w:rFonts w:ascii="Calibri" w:hAnsi="Calibri" w:cs="Arial"/>
          <w:b/>
          <w:sz w:val="22"/>
        </w:rPr>
        <w:instrText xml:space="preserve"> FORMCHECKBOX </w:instrText>
      </w:r>
      <w:r w:rsidR="00C45CFC">
        <w:rPr>
          <w:rFonts w:ascii="Calibri" w:hAnsi="Calibri" w:cs="Arial"/>
          <w:b/>
          <w:sz w:val="22"/>
        </w:rPr>
      </w:r>
      <w:r w:rsidR="00C45CFC">
        <w:rPr>
          <w:rFonts w:ascii="Calibri" w:hAnsi="Calibri" w:cs="Arial"/>
          <w:b/>
          <w:sz w:val="22"/>
        </w:rPr>
        <w:fldChar w:fldCharType="separate"/>
      </w:r>
      <w:r w:rsidRPr="00A551DD">
        <w:rPr>
          <w:rFonts w:ascii="Calibri" w:hAnsi="Calibri" w:cs="Arial"/>
          <w:b/>
          <w:sz w:val="22"/>
        </w:rPr>
        <w:fldChar w:fldCharType="end"/>
      </w:r>
      <w:r w:rsidRPr="00A551DD">
        <w:rPr>
          <w:rStyle w:val="Odwoanieprzypisudolnego"/>
          <w:rFonts w:ascii="Calibri" w:hAnsi="Calibri" w:cs="Arial"/>
          <w:b/>
          <w:sz w:val="22"/>
        </w:rPr>
        <w:footnoteReference w:id="2"/>
      </w:r>
      <w:r w:rsidRPr="00A551DD">
        <w:rPr>
          <w:rFonts w:ascii="Calibri" w:hAnsi="Calibri" w:cs="Arial"/>
          <w:b/>
          <w:sz w:val="22"/>
        </w:rPr>
        <w:tab/>
      </w:r>
      <w:r w:rsidRPr="00A551DD">
        <w:rPr>
          <w:rFonts w:ascii="Calibri" w:hAnsi="Calibri" w:cs="Arial"/>
          <w:b/>
          <w:sz w:val="22"/>
          <w:u w:val="single"/>
        </w:rPr>
        <w:t>BEZ</w:t>
      </w:r>
      <w:r w:rsidRPr="00A551DD">
        <w:rPr>
          <w:rFonts w:ascii="Calibri" w:hAnsi="Calibri" w:cs="Arial"/>
          <w:sz w:val="22"/>
        </w:rPr>
        <w:t xml:space="preserve"> udziału podwykonawców;</w:t>
      </w:r>
    </w:p>
    <w:p w14:paraId="6C5D9C66" w14:textId="77777777" w:rsidR="00A551DD" w:rsidRPr="00A551DD" w:rsidRDefault="00A551DD" w:rsidP="00A551DD">
      <w:pPr>
        <w:widowControl w:val="0"/>
        <w:tabs>
          <w:tab w:val="left" w:pos="851"/>
        </w:tabs>
        <w:ind w:left="357"/>
        <w:jc w:val="both"/>
        <w:rPr>
          <w:rFonts w:ascii="Calibri" w:hAnsi="Calibri"/>
          <w:snapToGrid w:val="0"/>
          <w:sz w:val="22"/>
        </w:rPr>
      </w:pPr>
      <w:r w:rsidRPr="00A551DD">
        <w:rPr>
          <w:rFonts w:ascii="Calibri" w:hAnsi="Calibri" w:cs="Arial"/>
          <w:b/>
          <w:sz w:val="22"/>
        </w:rPr>
        <w:fldChar w:fldCharType="begin">
          <w:ffData>
            <w:name w:val="Wybór1"/>
            <w:enabled/>
            <w:calcOnExit w:val="0"/>
            <w:checkBox>
              <w:sizeAuto/>
              <w:default w:val="0"/>
            </w:checkBox>
          </w:ffData>
        </w:fldChar>
      </w:r>
      <w:r w:rsidRPr="00A551DD">
        <w:rPr>
          <w:rFonts w:ascii="Calibri" w:hAnsi="Calibri" w:cs="Arial"/>
          <w:b/>
          <w:sz w:val="22"/>
        </w:rPr>
        <w:instrText xml:space="preserve"> FORMCHECKBOX </w:instrText>
      </w:r>
      <w:r w:rsidR="00C45CFC">
        <w:rPr>
          <w:rFonts w:ascii="Calibri" w:hAnsi="Calibri" w:cs="Arial"/>
          <w:b/>
          <w:sz w:val="22"/>
        </w:rPr>
      </w:r>
      <w:r w:rsidR="00C45CFC">
        <w:rPr>
          <w:rFonts w:ascii="Calibri" w:hAnsi="Calibri" w:cs="Arial"/>
          <w:b/>
          <w:sz w:val="22"/>
        </w:rPr>
        <w:fldChar w:fldCharType="separate"/>
      </w:r>
      <w:r w:rsidRPr="00A551DD">
        <w:rPr>
          <w:rFonts w:ascii="Calibri" w:hAnsi="Calibri" w:cs="Arial"/>
          <w:b/>
          <w:sz w:val="22"/>
        </w:rPr>
        <w:fldChar w:fldCharType="end"/>
      </w:r>
      <w:r w:rsidRPr="00A551DD">
        <w:rPr>
          <w:rFonts w:ascii="Calibri" w:hAnsi="Calibri" w:cs="Arial"/>
          <w:b/>
          <w:sz w:val="22"/>
          <w:vertAlign w:val="superscript"/>
        </w:rPr>
        <w:t>2</w:t>
      </w:r>
      <w:r w:rsidRPr="00A551DD">
        <w:rPr>
          <w:rFonts w:ascii="Calibri" w:hAnsi="Calibri" w:cs="Arial"/>
          <w:b/>
          <w:sz w:val="22"/>
        </w:rPr>
        <w:tab/>
      </w:r>
      <w:r w:rsidRPr="00A551DD">
        <w:rPr>
          <w:rFonts w:ascii="Calibri" w:hAnsi="Calibri"/>
          <w:snapToGrid w:val="0"/>
          <w:sz w:val="22"/>
        </w:rPr>
        <w:t>z udziałem niżej wskazanych podwykonawców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3861"/>
        <w:gridCol w:w="3785"/>
      </w:tblGrid>
      <w:tr w:rsidR="00A551DD" w:rsidRPr="00A551DD" w14:paraId="0CC3D0C7" w14:textId="77777777" w:rsidTr="00952F24">
        <w:tc>
          <w:tcPr>
            <w:tcW w:w="456" w:type="dxa"/>
            <w:shd w:val="pct12" w:color="auto" w:fill="auto"/>
            <w:vAlign w:val="center"/>
          </w:tcPr>
          <w:p w14:paraId="5E45EFB6"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Lp.</w:t>
            </w:r>
          </w:p>
        </w:tc>
        <w:tc>
          <w:tcPr>
            <w:tcW w:w="3894" w:type="dxa"/>
            <w:shd w:val="pct12" w:color="auto" w:fill="auto"/>
            <w:vAlign w:val="center"/>
          </w:tcPr>
          <w:p w14:paraId="3C0A004B"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Firma podwykonawcy</w:t>
            </w:r>
          </w:p>
        </w:tc>
        <w:tc>
          <w:tcPr>
            <w:tcW w:w="3817" w:type="dxa"/>
            <w:shd w:val="pct12" w:color="auto" w:fill="auto"/>
            <w:vAlign w:val="center"/>
          </w:tcPr>
          <w:p w14:paraId="66BA1BA7"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Część zamówienia, której wykonanie zostanie powierzone podwykonawcy</w:t>
            </w:r>
          </w:p>
        </w:tc>
      </w:tr>
      <w:tr w:rsidR="00A551DD" w:rsidRPr="00A551DD" w14:paraId="27E96DAB" w14:textId="77777777" w:rsidTr="00952F24">
        <w:tblPrEx>
          <w:tblCellMar>
            <w:left w:w="108" w:type="dxa"/>
            <w:right w:w="108" w:type="dxa"/>
          </w:tblCellMar>
        </w:tblPrEx>
        <w:trPr>
          <w:trHeight w:val="398"/>
        </w:trPr>
        <w:tc>
          <w:tcPr>
            <w:tcW w:w="456" w:type="dxa"/>
            <w:vAlign w:val="bottom"/>
          </w:tcPr>
          <w:p w14:paraId="4F2D267A"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1.</w:t>
            </w:r>
          </w:p>
        </w:tc>
        <w:tc>
          <w:tcPr>
            <w:tcW w:w="3894" w:type="dxa"/>
            <w:vAlign w:val="bottom"/>
          </w:tcPr>
          <w:p w14:paraId="1229FB67" w14:textId="77777777" w:rsidR="00A551DD" w:rsidRPr="00A551DD" w:rsidRDefault="00A551DD" w:rsidP="00952F24">
            <w:pPr>
              <w:widowControl w:val="0"/>
              <w:tabs>
                <w:tab w:val="left" w:pos="851"/>
              </w:tabs>
              <w:jc w:val="center"/>
              <w:rPr>
                <w:rFonts w:ascii="Calibri" w:hAnsi="Calibri"/>
                <w:snapToGrid w:val="0"/>
                <w:sz w:val="22"/>
              </w:rPr>
            </w:pPr>
          </w:p>
        </w:tc>
        <w:tc>
          <w:tcPr>
            <w:tcW w:w="3817" w:type="dxa"/>
            <w:vAlign w:val="bottom"/>
          </w:tcPr>
          <w:p w14:paraId="6F9E532A" w14:textId="77777777" w:rsidR="00A551DD" w:rsidRPr="00A551DD" w:rsidRDefault="00A551DD" w:rsidP="00952F24">
            <w:pPr>
              <w:widowControl w:val="0"/>
              <w:jc w:val="center"/>
              <w:rPr>
                <w:rFonts w:ascii="Calibri" w:hAnsi="Calibri"/>
                <w:snapToGrid w:val="0"/>
                <w:sz w:val="22"/>
              </w:rPr>
            </w:pPr>
          </w:p>
        </w:tc>
      </w:tr>
      <w:tr w:rsidR="00A551DD" w:rsidRPr="00A551DD" w14:paraId="17CEB3A0" w14:textId="77777777" w:rsidTr="00952F24">
        <w:tblPrEx>
          <w:tblCellMar>
            <w:left w:w="108" w:type="dxa"/>
            <w:right w:w="108" w:type="dxa"/>
          </w:tblCellMar>
        </w:tblPrEx>
        <w:trPr>
          <w:trHeight w:val="419"/>
        </w:trPr>
        <w:tc>
          <w:tcPr>
            <w:tcW w:w="456" w:type="dxa"/>
            <w:vAlign w:val="bottom"/>
          </w:tcPr>
          <w:p w14:paraId="4120F2E4" w14:textId="77777777" w:rsidR="00A551DD" w:rsidRPr="00A551DD" w:rsidRDefault="00A551DD" w:rsidP="00952F24">
            <w:pPr>
              <w:widowControl w:val="0"/>
              <w:tabs>
                <w:tab w:val="left" w:pos="851"/>
              </w:tabs>
              <w:jc w:val="center"/>
              <w:rPr>
                <w:rFonts w:ascii="Calibri" w:hAnsi="Calibri"/>
                <w:snapToGrid w:val="0"/>
                <w:sz w:val="22"/>
              </w:rPr>
            </w:pPr>
            <w:r w:rsidRPr="00A551DD">
              <w:rPr>
                <w:rFonts w:ascii="Calibri" w:hAnsi="Calibri"/>
                <w:snapToGrid w:val="0"/>
                <w:sz w:val="22"/>
              </w:rPr>
              <w:t>…</w:t>
            </w:r>
          </w:p>
        </w:tc>
        <w:tc>
          <w:tcPr>
            <w:tcW w:w="3894" w:type="dxa"/>
            <w:vAlign w:val="bottom"/>
          </w:tcPr>
          <w:p w14:paraId="2812F064" w14:textId="77777777" w:rsidR="00A551DD" w:rsidRPr="00A551DD" w:rsidRDefault="00A551DD" w:rsidP="00952F24">
            <w:pPr>
              <w:widowControl w:val="0"/>
              <w:tabs>
                <w:tab w:val="left" w:pos="851"/>
              </w:tabs>
              <w:jc w:val="center"/>
              <w:rPr>
                <w:rFonts w:ascii="Calibri" w:hAnsi="Calibri"/>
                <w:snapToGrid w:val="0"/>
                <w:sz w:val="22"/>
              </w:rPr>
            </w:pPr>
          </w:p>
        </w:tc>
        <w:tc>
          <w:tcPr>
            <w:tcW w:w="3817" w:type="dxa"/>
            <w:vAlign w:val="bottom"/>
          </w:tcPr>
          <w:p w14:paraId="799D04D1" w14:textId="77777777" w:rsidR="00A551DD" w:rsidRPr="00A551DD" w:rsidRDefault="00A551DD" w:rsidP="00952F24">
            <w:pPr>
              <w:widowControl w:val="0"/>
              <w:tabs>
                <w:tab w:val="left" w:pos="851"/>
              </w:tabs>
              <w:jc w:val="center"/>
              <w:rPr>
                <w:rFonts w:ascii="Calibri" w:hAnsi="Calibri"/>
                <w:snapToGrid w:val="0"/>
                <w:sz w:val="22"/>
              </w:rPr>
            </w:pPr>
          </w:p>
        </w:tc>
      </w:tr>
    </w:tbl>
    <w:p w14:paraId="6FCDB19A" w14:textId="77777777" w:rsidR="00AE306B" w:rsidRPr="00AE306B" w:rsidRDefault="00AE306B" w:rsidP="00FE1240">
      <w:pPr>
        <w:widowControl w:val="0"/>
        <w:tabs>
          <w:tab w:val="left" w:pos="426"/>
        </w:tabs>
        <w:jc w:val="both"/>
        <w:rPr>
          <w:rFonts w:ascii="Calibri" w:hAnsi="Calibri"/>
          <w:snapToGrid w:val="0"/>
          <w:sz w:val="22"/>
        </w:rPr>
      </w:pPr>
    </w:p>
    <w:p w14:paraId="41234ECA" w14:textId="77777777" w:rsidR="00A551DD" w:rsidRPr="00A551DD" w:rsidRDefault="00A551DD" w:rsidP="00671381">
      <w:pPr>
        <w:widowControl w:val="0"/>
        <w:numPr>
          <w:ilvl w:val="0"/>
          <w:numId w:val="6"/>
        </w:numPr>
        <w:tabs>
          <w:tab w:val="clear" w:pos="357"/>
          <w:tab w:val="left" w:pos="426"/>
        </w:tabs>
        <w:ind w:left="426" w:hanging="426"/>
        <w:jc w:val="both"/>
        <w:rPr>
          <w:rFonts w:ascii="Calibri" w:hAnsi="Calibri"/>
          <w:snapToGrid w:val="0"/>
          <w:sz w:val="22"/>
        </w:rPr>
      </w:pPr>
      <w:r w:rsidRPr="00A551DD">
        <w:rPr>
          <w:rFonts w:ascii="Calibri" w:hAnsi="Calibri"/>
          <w:sz w:val="22"/>
        </w:rPr>
        <w:t xml:space="preserve">Udzielamy gwarancji na </w:t>
      </w:r>
      <w:r w:rsidRPr="00A551DD">
        <w:rPr>
          <w:rFonts w:ascii="Calibri" w:hAnsi="Calibri"/>
          <w:spacing w:val="-3"/>
          <w:sz w:val="22"/>
          <w:lang w:eastAsia="ar-SA"/>
        </w:rPr>
        <w:t>Wykonany Przedmiot Umowy</w:t>
      </w:r>
      <w:r w:rsidRPr="00A551DD">
        <w:rPr>
          <w:rFonts w:ascii="Calibri" w:hAnsi="Calibri"/>
          <w:sz w:val="22"/>
        </w:rPr>
        <w:t xml:space="preserve"> na okres </w:t>
      </w:r>
      <w:r w:rsidR="00AE306B">
        <w:rPr>
          <w:rFonts w:ascii="Calibri" w:hAnsi="Calibri"/>
          <w:sz w:val="22"/>
        </w:rPr>
        <w:t>6</w:t>
      </w:r>
      <w:r w:rsidRPr="00A551DD">
        <w:rPr>
          <w:rFonts w:ascii="Calibri" w:hAnsi="Calibri"/>
          <w:sz w:val="22"/>
        </w:rPr>
        <w:t>0 miesięcy zgodn</w:t>
      </w:r>
      <w:r w:rsidR="00102A5B">
        <w:rPr>
          <w:rFonts w:ascii="Calibri" w:hAnsi="Calibri"/>
          <w:sz w:val="22"/>
        </w:rPr>
        <w:t xml:space="preserve">ie z postanowieniami </w:t>
      </w:r>
      <w:r w:rsidR="00112185">
        <w:rPr>
          <w:rFonts w:ascii="Calibri" w:hAnsi="Calibri"/>
          <w:sz w:val="22"/>
        </w:rPr>
        <w:t>SIWZ (pkt. 4 IDW – Opis przedmiotu zamówienia)</w:t>
      </w:r>
      <w:r w:rsidRPr="00A551DD">
        <w:rPr>
          <w:rFonts w:ascii="Calibri" w:hAnsi="Calibri"/>
          <w:sz w:val="22"/>
        </w:rPr>
        <w:t>.</w:t>
      </w:r>
    </w:p>
    <w:p w14:paraId="02928051" w14:textId="77777777" w:rsidR="00A551DD" w:rsidRPr="00A551DD" w:rsidRDefault="00A551DD" w:rsidP="00671381">
      <w:pPr>
        <w:widowControl w:val="0"/>
        <w:numPr>
          <w:ilvl w:val="0"/>
          <w:numId w:val="6"/>
        </w:numPr>
        <w:tabs>
          <w:tab w:val="clear" w:pos="357"/>
          <w:tab w:val="left" w:pos="426"/>
        </w:tabs>
        <w:ind w:left="426" w:hanging="426"/>
        <w:jc w:val="both"/>
        <w:rPr>
          <w:rFonts w:ascii="Calibri" w:hAnsi="Calibri"/>
          <w:snapToGrid w:val="0"/>
          <w:sz w:val="22"/>
        </w:rPr>
      </w:pPr>
      <w:r w:rsidRPr="00A551DD">
        <w:rPr>
          <w:rFonts w:ascii="Calibri" w:hAnsi="Calibri"/>
          <w:sz w:val="22"/>
        </w:rPr>
        <w:t xml:space="preserve">Cena wskazana w pkt 1 zawiera wszystkie koszty, jakie ponosi Zamawiający na rzecz Wykonawcy w związku z realizacją zamówienia w przypadku wyboru naszej oferty. </w:t>
      </w:r>
    </w:p>
    <w:p w14:paraId="49514A3D" w14:textId="77777777" w:rsidR="00A551DD" w:rsidRPr="00B7728D" w:rsidRDefault="00A551DD" w:rsidP="00671381">
      <w:pPr>
        <w:widowControl w:val="0"/>
        <w:numPr>
          <w:ilvl w:val="0"/>
          <w:numId w:val="6"/>
        </w:numPr>
        <w:tabs>
          <w:tab w:val="clear" w:pos="357"/>
          <w:tab w:val="left" w:pos="426"/>
        </w:tabs>
        <w:ind w:left="425" w:hanging="425"/>
        <w:jc w:val="both"/>
        <w:rPr>
          <w:rFonts w:ascii="Calibri" w:hAnsi="Calibri"/>
          <w:snapToGrid w:val="0"/>
          <w:sz w:val="22"/>
        </w:rPr>
      </w:pPr>
      <w:r w:rsidRPr="00B7728D">
        <w:rPr>
          <w:rFonts w:ascii="Calibri" w:hAnsi="Calibri"/>
          <w:snapToGrid w:val="0"/>
          <w:sz w:val="22"/>
        </w:rPr>
        <w:t>Zamówienie zrealizujemy w terminie wymaganym przez Zamawiającego</w:t>
      </w:r>
      <w:r w:rsidRPr="00B7728D">
        <w:rPr>
          <w:rFonts w:ascii="Calibri" w:hAnsi="Calibri"/>
          <w:sz w:val="22"/>
        </w:rPr>
        <w:t>, na zasadach określonych w</w:t>
      </w:r>
      <w:r w:rsidR="00102A5B" w:rsidRPr="00B7728D">
        <w:rPr>
          <w:rFonts w:ascii="Calibri" w:hAnsi="Calibri"/>
          <w:sz w:val="22"/>
        </w:rPr>
        <w:t xml:space="preserve"> </w:t>
      </w:r>
      <w:r w:rsidR="00313143" w:rsidRPr="00B7728D">
        <w:rPr>
          <w:rFonts w:ascii="Calibri" w:hAnsi="Calibri"/>
          <w:sz w:val="22"/>
        </w:rPr>
        <w:t>SIWZ</w:t>
      </w:r>
      <w:r w:rsidRPr="00B7728D">
        <w:rPr>
          <w:rFonts w:ascii="Calibri" w:hAnsi="Calibri"/>
          <w:sz w:val="22"/>
        </w:rPr>
        <w:t>.</w:t>
      </w:r>
    </w:p>
    <w:p w14:paraId="4E99E373" w14:textId="77777777" w:rsidR="00A551DD" w:rsidRPr="00A551DD" w:rsidRDefault="00102A5B" w:rsidP="00671381">
      <w:pPr>
        <w:widowControl w:val="0"/>
        <w:numPr>
          <w:ilvl w:val="0"/>
          <w:numId w:val="6"/>
        </w:numPr>
        <w:tabs>
          <w:tab w:val="clear" w:pos="357"/>
          <w:tab w:val="left" w:pos="426"/>
        </w:tabs>
        <w:ind w:left="425" w:hanging="425"/>
        <w:jc w:val="both"/>
        <w:rPr>
          <w:rFonts w:ascii="Calibri" w:hAnsi="Calibri"/>
          <w:snapToGrid w:val="0"/>
          <w:sz w:val="22"/>
        </w:rPr>
      </w:pPr>
      <w:r>
        <w:rPr>
          <w:rFonts w:ascii="Calibri" w:hAnsi="Calibri"/>
          <w:sz w:val="22"/>
        </w:rPr>
        <w:t>Zapoznaliśmy się z Istotnymi Postanowieniami Umowy</w:t>
      </w:r>
      <w:r w:rsidR="00A551DD" w:rsidRPr="00A551DD">
        <w:rPr>
          <w:rFonts w:ascii="Calibri" w:hAnsi="Calibri"/>
          <w:sz w:val="22"/>
        </w:rPr>
        <w:t>, które są integralną częścią SIWZ i </w:t>
      </w:r>
      <w:r w:rsidR="00A551DD" w:rsidRPr="00A551DD">
        <w:rPr>
          <w:rFonts w:ascii="Calibri" w:hAnsi="Calibri"/>
          <w:snapToGrid w:val="0"/>
          <w:sz w:val="22"/>
        </w:rPr>
        <w:t xml:space="preserve">akceptujemy je bez zastrzeżeń oraz </w:t>
      </w:r>
      <w:r w:rsidR="00A551DD" w:rsidRPr="00A551DD">
        <w:rPr>
          <w:rFonts w:ascii="Calibri" w:hAnsi="Calibri"/>
          <w:sz w:val="22"/>
        </w:rPr>
        <w:t>zobowiązujemy się w przypadku wybor</w:t>
      </w:r>
      <w:r>
        <w:rPr>
          <w:rFonts w:ascii="Calibri" w:hAnsi="Calibri"/>
          <w:sz w:val="22"/>
        </w:rPr>
        <w:t>u naszej oferty do zawarcia umowy na określonych</w:t>
      </w:r>
      <w:r w:rsidR="00A551DD" w:rsidRPr="00A551DD">
        <w:rPr>
          <w:rFonts w:ascii="Calibri" w:hAnsi="Calibri"/>
          <w:sz w:val="22"/>
        </w:rPr>
        <w:t xml:space="preserve"> w nich przez Zamawiającego warunkach, w miejscu i terminie przez niego wyznaczonym. </w:t>
      </w:r>
    </w:p>
    <w:p w14:paraId="00B782BB" w14:textId="77777777" w:rsidR="00A551DD" w:rsidRPr="00A551DD" w:rsidRDefault="00A551DD" w:rsidP="00671381">
      <w:pPr>
        <w:widowControl w:val="0"/>
        <w:numPr>
          <w:ilvl w:val="0"/>
          <w:numId w:val="6"/>
        </w:numPr>
        <w:tabs>
          <w:tab w:val="clear" w:pos="357"/>
          <w:tab w:val="left" w:pos="426"/>
        </w:tabs>
        <w:ind w:left="425" w:hanging="425"/>
        <w:jc w:val="both"/>
        <w:rPr>
          <w:rFonts w:ascii="Calibri" w:hAnsi="Calibri"/>
          <w:snapToGrid w:val="0"/>
          <w:sz w:val="22"/>
        </w:rPr>
      </w:pPr>
      <w:r w:rsidRPr="00A551DD">
        <w:rPr>
          <w:rFonts w:ascii="Calibri" w:hAnsi="Calibri"/>
          <w:snapToGrid w:val="0"/>
          <w:sz w:val="22"/>
        </w:rPr>
        <w:t>Oferta jest dla Nas wiążąca przez okres 30</w:t>
      </w:r>
      <w:r w:rsidRPr="00A551DD">
        <w:rPr>
          <w:rFonts w:ascii="Calibri" w:hAnsi="Calibri"/>
          <w:b/>
          <w:sz w:val="22"/>
        </w:rPr>
        <w:t xml:space="preserve"> </w:t>
      </w:r>
      <w:r w:rsidRPr="00A551DD">
        <w:rPr>
          <w:rFonts w:ascii="Calibri" w:hAnsi="Calibri"/>
          <w:snapToGrid w:val="0"/>
          <w:sz w:val="22"/>
        </w:rPr>
        <w:t xml:space="preserve">dni od daty ustalonej na złożenie oferty. </w:t>
      </w:r>
    </w:p>
    <w:p w14:paraId="1B1EEC25" w14:textId="497C38E7" w:rsidR="00C966FC" w:rsidRDefault="00C966FC" w:rsidP="00671381">
      <w:pPr>
        <w:widowControl w:val="0"/>
        <w:numPr>
          <w:ilvl w:val="0"/>
          <w:numId w:val="6"/>
        </w:numPr>
        <w:tabs>
          <w:tab w:val="clear" w:pos="357"/>
          <w:tab w:val="left" w:pos="426"/>
        </w:tabs>
        <w:ind w:left="425" w:hanging="425"/>
        <w:jc w:val="both"/>
        <w:rPr>
          <w:rFonts w:ascii="Calibri" w:hAnsi="Calibri"/>
          <w:color w:val="000000"/>
          <w:sz w:val="22"/>
        </w:rPr>
      </w:pPr>
      <w:r>
        <w:rPr>
          <w:rFonts w:ascii="Calibri" w:hAnsi="Calibri"/>
          <w:color w:val="000000"/>
          <w:sz w:val="22"/>
        </w:rPr>
        <w:t>Złożyliśmy wymagane wadium w formie …………………..</w:t>
      </w:r>
    </w:p>
    <w:p w14:paraId="3D9FDF45" w14:textId="6A2E79E1" w:rsidR="00AE2F52" w:rsidRDefault="00AE2F52" w:rsidP="00AE2F52">
      <w:pPr>
        <w:widowControl w:val="0"/>
        <w:tabs>
          <w:tab w:val="left" w:pos="426"/>
        </w:tabs>
        <w:jc w:val="both"/>
        <w:rPr>
          <w:rFonts w:ascii="Calibri" w:hAnsi="Calibri"/>
          <w:color w:val="000000"/>
          <w:sz w:val="22"/>
        </w:rPr>
      </w:pPr>
    </w:p>
    <w:p w14:paraId="14068C46" w14:textId="24F9C3BF" w:rsidR="00AE2F52" w:rsidRDefault="00AE2F52" w:rsidP="00AE2F52">
      <w:pPr>
        <w:widowControl w:val="0"/>
        <w:tabs>
          <w:tab w:val="left" w:pos="426"/>
        </w:tabs>
        <w:jc w:val="both"/>
        <w:rPr>
          <w:rFonts w:ascii="Calibri" w:hAnsi="Calibri"/>
          <w:color w:val="000000"/>
          <w:sz w:val="22"/>
        </w:rPr>
      </w:pPr>
    </w:p>
    <w:p w14:paraId="1CD74F11" w14:textId="55F01F7F" w:rsidR="00AE2F52" w:rsidRDefault="00AE2F52" w:rsidP="00AE2F52">
      <w:pPr>
        <w:widowControl w:val="0"/>
        <w:tabs>
          <w:tab w:val="left" w:pos="426"/>
        </w:tabs>
        <w:jc w:val="both"/>
        <w:rPr>
          <w:rFonts w:ascii="Calibri" w:hAnsi="Calibri"/>
          <w:color w:val="000000"/>
          <w:sz w:val="22"/>
        </w:rPr>
      </w:pPr>
    </w:p>
    <w:p w14:paraId="77F526EC" w14:textId="33B77E9E" w:rsidR="00AE2F52" w:rsidRDefault="00AE2F52" w:rsidP="00AE2F52">
      <w:pPr>
        <w:widowControl w:val="0"/>
        <w:tabs>
          <w:tab w:val="left" w:pos="426"/>
        </w:tabs>
        <w:jc w:val="both"/>
        <w:rPr>
          <w:rFonts w:ascii="Calibri" w:hAnsi="Calibri"/>
          <w:color w:val="000000"/>
          <w:sz w:val="22"/>
        </w:rPr>
      </w:pPr>
    </w:p>
    <w:p w14:paraId="21813DE1" w14:textId="16B9731D" w:rsidR="00AE2F52" w:rsidRDefault="00AE2F52" w:rsidP="00AE2F52">
      <w:pPr>
        <w:widowControl w:val="0"/>
        <w:tabs>
          <w:tab w:val="left" w:pos="426"/>
        </w:tabs>
        <w:jc w:val="both"/>
        <w:rPr>
          <w:rFonts w:ascii="Calibri" w:hAnsi="Calibri"/>
          <w:color w:val="000000"/>
          <w:sz w:val="22"/>
        </w:rPr>
      </w:pPr>
    </w:p>
    <w:p w14:paraId="6381CF1D" w14:textId="019EA430" w:rsidR="00AE2F52" w:rsidRDefault="00AE2F52" w:rsidP="00AE2F52">
      <w:pPr>
        <w:widowControl w:val="0"/>
        <w:tabs>
          <w:tab w:val="left" w:pos="426"/>
        </w:tabs>
        <w:jc w:val="both"/>
        <w:rPr>
          <w:rFonts w:ascii="Calibri" w:hAnsi="Calibri"/>
          <w:color w:val="000000"/>
          <w:sz w:val="22"/>
        </w:rPr>
      </w:pPr>
    </w:p>
    <w:p w14:paraId="3E0D880D" w14:textId="77777777" w:rsidR="00AE2F52" w:rsidRPr="0005534A" w:rsidRDefault="00AE2F52" w:rsidP="00AE2F52">
      <w:pPr>
        <w:widowControl w:val="0"/>
        <w:tabs>
          <w:tab w:val="left" w:pos="426"/>
        </w:tabs>
        <w:jc w:val="both"/>
        <w:rPr>
          <w:rFonts w:ascii="Calibri" w:hAnsi="Calibri"/>
          <w:color w:val="000000"/>
          <w:sz w:val="22"/>
        </w:rPr>
      </w:pPr>
    </w:p>
    <w:p w14:paraId="0C56015E" w14:textId="14086466" w:rsidR="00AE306B" w:rsidRPr="00AE2F52" w:rsidRDefault="00A551DD" w:rsidP="00AE2F52">
      <w:pPr>
        <w:widowControl w:val="0"/>
        <w:numPr>
          <w:ilvl w:val="0"/>
          <w:numId w:val="6"/>
        </w:numPr>
        <w:tabs>
          <w:tab w:val="clear" w:pos="357"/>
          <w:tab w:val="left" w:pos="426"/>
        </w:tabs>
        <w:ind w:left="425" w:hanging="425"/>
        <w:jc w:val="both"/>
        <w:rPr>
          <w:rFonts w:ascii="Calibri" w:hAnsi="Calibri"/>
          <w:color w:val="000000"/>
          <w:sz w:val="22"/>
        </w:rPr>
      </w:pPr>
      <w:r w:rsidRPr="00AE2F52">
        <w:rPr>
          <w:rFonts w:ascii="Calibri" w:hAnsi="Calibri"/>
          <w:snapToGrid w:val="0"/>
          <w:sz w:val="22"/>
        </w:rPr>
        <w:lastRenderedPageBreak/>
        <w:t>Oferujemy:</w:t>
      </w:r>
    </w:p>
    <w:p w14:paraId="189D96B7" w14:textId="3E8C7236" w:rsidR="00AE2F52" w:rsidRPr="00FE1240" w:rsidRDefault="00AE2F52" w:rsidP="00AE2F52">
      <w:pPr>
        <w:widowControl w:val="0"/>
        <w:tabs>
          <w:tab w:val="left" w:pos="426"/>
        </w:tabs>
        <w:jc w:val="both"/>
        <w:rPr>
          <w:rFonts w:ascii="Calibri" w:hAnsi="Calibri"/>
          <w:color w:val="000000"/>
          <w:sz w:val="22"/>
        </w:rPr>
      </w:pPr>
    </w:p>
    <w:p w14:paraId="5A7F1B6C" w14:textId="77777777" w:rsidR="00AE306B" w:rsidRPr="00E05231" w:rsidRDefault="00AE306B" w:rsidP="00AE306B">
      <w:pPr>
        <w:widowControl w:val="0"/>
        <w:tabs>
          <w:tab w:val="left" w:pos="426"/>
        </w:tabs>
        <w:ind w:left="425"/>
        <w:jc w:val="both"/>
        <w:rPr>
          <w:rFonts w:ascii="Calibri" w:hAnsi="Calibri"/>
          <w:color w:val="00000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268"/>
        <w:gridCol w:w="1840"/>
        <w:gridCol w:w="1839"/>
        <w:gridCol w:w="1656"/>
        <w:gridCol w:w="1471"/>
      </w:tblGrid>
      <w:tr w:rsidR="00E05231" w:rsidRPr="00403848" w14:paraId="01D55DFC" w14:textId="77777777" w:rsidTr="00E05231">
        <w:trPr>
          <w:trHeight w:val="710"/>
        </w:trPr>
        <w:tc>
          <w:tcPr>
            <w:tcW w:w="815" w:type="dxa"/>
            <w:vAlign w:val="center"/>
          </w:tcPr>
          <w:p w14:paraId="594BDD21" w14:textId="77777777" w:rsidR="00E05231" w:rsidRPr="0005534A" w:rsidRDefault="00E05231" w:rsidP="00952F24">
            <w:pPr>
              <w:jc w:val="center"/>
              <w:rPr>
                <w:rFonts w:ascii="Calibri" w:hAnsi="Calibri"/>
                <w:sz w:val="22"/>
              </w:rPr>
            </w:pPr>
            <w:r w:rsidRPr="0005534A">
              <w:rPr>
                <w:rFonts w:ascii="Calibri" w:hAnsi="Calibri"/>
                <w:sz w:val="22"/>
              </w:rPr>
              <w:t>L.p.</w:t>
            </w:r>
          </w:p>
        </w:tc>
        <w:tc>
          <w:tcPr>
            <w:tcW w:w="2268" w:type="dxa"/>
            <w:vAlign w:val="center"/>
          </w:tcPr>
          <w:p w14:paraId="4E6F29E2" w14:textId="77777777" w:rsidR="00E05231" w:rsidRPr="0005534A" w:rsidRDefault="00E05231" w:rsidP="00952F24">
            <w:pPr>
              <w:jc w:val="center"/>
              <w:rPr>
                <w:rFonts w:ascii="Calibri" w:hAnsi="Calibri"/>
                <w:sz w:val="22"/>
              </w:rPr>
            </w:pPr>
            <w:r w:rsidRPr="0005534A">
              <w:rPr>
                <w:rFonts w:ascii="Calibri" w:hAnsi="Calibri"/>
                <w:sz w:val="22"/>
              </w:rPr>
              <w:t>Urządzenie/</w:t>
            </w:r>
            <w:r w:rsidRPr="0005534A">
              <w:rPr>
                <w:rFonts w:ascii="Calibri" w:hAnsi="Calibri"/>
                <w:sz w:val="22"/>
              </w:rPr>
              <w:br/>
              <w:t>oprogramowanie (licencje)</w:t>
            </w:r>
          </w:p>
        </w:tc>
        <w:tc>
          <w:tcPr>
            <w:tcW w:w="1840" w:type="dxa"/>
            <w:vAlign w:val="center"/>
          </w:tcPr>
          <w:p w14:paraId="19A69659" w14:textId="77777777" w:rsidR="00E05231" w:rsidRPr="0005534A" w:rsidRDefault="00E05231" w:rsidP="00952F24">
            <w:pPr>
              <w:jc w:val="center"/>
              <w:rPr>
                <w:rFonts w:ascii="Calibri" w:hAnsi="Calibri"/>
                <w:sz w:val="22"/>
              </w:rPr>
            </w:pPr>
            <w:r w:rsidRPr="0005534A">
              <w:rPr>
                <w:rFonts w:ascii="Calibri" w:hAnsi="Calibri"/>
                <w:sz w:val="22"/>
              </w:rPr>
              <w:t>Producent</w:t>
            </w:r>
          </w:p>
        </w:tc>
        <w:tc>
          <w:tcPr>
            <w:tcW w:w="1839" w:type="dxa"/>
            <w:vAlign w:val="center"/>
          </w:tcPr>
          <w:p w14:paraId="26E2A69B" w14:textId="77777777" w:rsidR="00E05231" w:rsidRPr="0005534A" w:rsidRDefault="00E05231" w:rsidP="00952F24">
            <w:pPr>
              <w:jc w:val="center"/>
              <w:rPr>
                <w:rFonts w:ascii="Calibri" w:hAnsi="Calibri"/>
                <w:sz w:val="22"/>
              </w:rPr>
            </w:pPr>
            <w:r w:rsidRPr="0005534A">
              <w:rPr>
                <w:rFonts w:ascii="Calibri" w:hAnsi="Calibri"/>
                <w:sz w:val="22"/>
              </w:rPr>
              <w:t>Typ/Model</w:t>
            </w:r>
          </w:p>
        </w:tc>
        <w:tc>
          <w:tcPr>
            <w:tcW w:w="1656" w:type="dxa"/>
            <w:vAlign w:val="center"/>
          </w:tcPr>
          <w:p w14:paraId="601E4CB7" w14:textId="77777777" w:rsidR="00E05231" w:rsidRPr="0005534A" w:rsidRDefault="00E05231" w:rsidP="00952F24">
            <w:pPr>
              <w:jc w:val="center"/>
              <w:rPr>
                <w:rFonts w:ascii="Calibri" w:hAnsi="Calibri"/>
                <w:sz w:val="22"/>
              </w:rPr>
            </w:pPr>
            <w:r w:rsidRPr="0005534A">
              <w:rPr>
                <w:rFonts w:ascii="Calibri" w:hAnsi="Calibri"/>
                <w:sz w:val="22"/>
              </w:rPr>
              <w:t>Numer seryjny jeśli posiada</w:t>
            </w:r>
          </w:p>
        </w:tc>
        <w:tc>
          <w:tcPr>
            <w:tcW w:w="1471" w:type="dxa"/>
            <w:vAlign w:val="center"/>
          </w:tcPr>
          <w:p w14:paraId="05720278" w14:textId="77777777" w:rsidR="00E05231" w:rsidRPr="0005534A" w:rsidRDefault="006B53FF" w:rsidP="00952F24">
            <w:pPr>
              <w:jc w:val="center"/>
              <w:rPr>
                <w:rFonts w:ascii="Calibri" w:hAnsi="Calibri"/>
                <w:sz w:val="22"/>
              </w:rPr>
            </w:pPr>
            <w:r w:rsidRPr="0005534A">
              <w:rPr>
                <w:rFonts w:ascii="Calibri" w:hAnsi="Calibri"/>
                <w:sz w:val="22"/>
              </w:rPr>
              <w:t>Liczba</w:t>
            </w:r>
          </w:p>
        </w:tc>
      </w:tr>
      <w:tr w:rsidR="00E05231" w:rsidRPr="00403848" w14:paraId="54B0A78B" w14:textId="77777777" w:rsidTr="00E05231">
        <w:tc>
          <w:tcPr>
            <w:tcW w:w="815" w:type="dxa"/>
          </w:tcPr>
          <w:p w14:paraId="71833C59" w14:textId="77777777" w:rsidR="00E05231" w:rsidRPr="00403848" w:rsidRDefault="00E05231" w:rsidP="00952F24">
            <w:pPr>
              <w:rPr>
                <w:szCs w:val="24"/>
              </w:rPr>
            </w:pPr>
            <w:r w:rsidRPr="00403848">
              <w:rPr>
                <w:szCs w:val="24"/>
              </w:rPr>
              <w:t>1</w:t>
            </w:r>
          </w:p>
        </w:tc>
        <w:tc>
          <w:tcPr>
            <w:tcW w:w="2268" w:type="dxa"/>
          </w:tcPr>
          <w:p w14:paraId="52AF1E31" w14:textId="77777777" w:rsidR="00E05231" w:rsidRPr="00403848" w:rsidRDefault="00E05231" w:rsidP="006B53FF">
            <w:pPr>
              <w:rPr>
                <w:szCs w:val="24"/>
              </w:rPr>
            </w:pPr>
            <w:r w:rsidRPr="006D7554">
              <w:rPr>
                <w:rFonts w:ascii="Calibri" w:hAnsi="Calibri"/>
                <w:color w:val="000000"/>
                <w:sz w:val="22"/>
                <w:lang w:eastAsia="pl-PL"/>
              </w:rPr>
              <w:t>Backup środowiska wirtualnego</w:t>
            </w:r>
            <w:r w:rsidR="006B53FF">
              <w:rPr>
                <w:rFonts w:ascii="Calibri" w:hAnsi="Calibri"/>
                <w:color w:val="000000"/>
                <w:sz w:val="22"/>
                <w:lang w:eastAsia="pl-PL"/>
              </w:rPr>
              <w:t xml:space="preserve"> </w:t>
            </w:r>
            <w:r w:rsidR="000A1B8F">
              <w:rPr>
                <w:rFonts w:ascii="Calibri" w:hAnsi="Calibri"/>
                <w:color w:val="000000"/>
                <w:sz w:val="22"/>
                <w:lang w:eastAsia="pl-PL"/>
              </w:rPr>
              <w:t>–</w:t>
            </w:r>
            <w:r w:rsidR="006B53FF">
              <w:rPr>
                <w:rFonts w:ascii="Calibri" w:hAnsi="Calibri"/>
                <w:color w:val="000000"/>
                <w:sz w:val="22"/>
                <w:lang w:eastAsia="pl-PL"/>
              </w:rPr>
              <w:t xml:space="preserve"> liczba</w:t>
            </w:r>
            <w:r w:rsidR="000A1B8F">
              <w:rPr>
                <w:rFonts w:ascii="Calibri" w:hAnsi="Calibri"/>
                <w:color w:val="000000"/>
                <w:sz w:val="22"/>
                <w:lang w:eastAsia="pl-PL"/>
              </w:rPr>
              <w:t> </w:t>
            </w:r>
            <w:r w:rsidR="006B53FF">
              <w:rPr>
                <w:rFonts w:ascii="Calibri" w:hAnsi="Calibri"/>
                <w:color w:val="000000"/>
                <w:sz w:val="22"/>
                <w:lang w:eastAsia="pl-PL"/>
              </w:rPr>
              <w:t>vm</w:t>
            </w:r>
            <w:r w:rsidR="006B53FF" w:rsidRPr="006D7554">
              <w:rPr>
                <w:rFonts w:ascii="Calibri" w:hAnsi="Calibri"/>
                <w:color w:val="000000"/>
                <w:sz w:val="22"/>
                <w:lang w:eastAsia="pl-PL"/>
              </w:rPr>
              <w:t xml:space="preserve"> </w:t>
            </w:r>
          </w:p>
        </w:tc>
        <w:tc>
          <w:tcPr>
            <w:tcW w:w="1840" w:type="dxa"/>
          </w:tcPr>
          <w:p w14:paraId="232611F3" w14:textId="77777777" w:rsidR="00E05231" w:rsidRPr="00403848" w:rsidRDefault="00E05231" w:rsidP="006B53FF">
            <w:pPr>
              <w:rPr>
                <w:szCs w:val="24"/>
              </w:rPr>
            </w:pPr>
          </w:p>
        </w:tc>
        <w:tc>
          <w:tcPr>
            <w:tcW w:w="1839" w:type="dxa"/>
          </w:tcPr>
          <w:p w14:paraId="068B4A15" w14:textId="77777777" w:rsidR="00E05231" w:rsidRPr="006D7382" w:rsidRDefault="00E05231" w:rsidP="006B53FF">
            <w:pPr>
              <w:rPr>
                <w:szCs w:val="24"/>
              </w:rPr>
            </w:pPr>
          </w:p>
        </w:tc>
        <w:tc>
          <w:tcPr>
            <w:tcW w:w="1656" w:type="dxa"/>
          </w:tcPr>
          <w:p w14:paraId="28A5C0F3" w14:textId="77777777" w:rsidR="00E05231" w:rsidRPr="006D7382" w:rsidRDefault="00E05231" w:rsidP="006B53FF">
            <w:pPr>
              <w:jc w:val="center"/>
              <w:rPr>
                <w:szCs w:val="24"/>
              </w:rPr>
            </w:pPr>
          </w:p>
        </w:tc>
        <w:tc>
          <w:tcPr>
            <w:tcW w:w="1471" w:type="dxa"/>
          </w:tcPr>
          <w:p w14:paraId="79E80264" w14:textId="77777777" w:rsidR="00E05231" w:rsidRPr="00403848" w:rsidRDefault="00E05231" w:rsidP="006B53FF">
            <w:pPr>
              <w:jc w:val="center"/>
              <w:rPr>
                <w:szCs w:val="24"/>
              </w:rPr>
            </w:pPr>
          </w:p>
        </w:tc>
      </w:tr>
      <w:tr w:rsidR="00E05231" w:rsidRPr="00403848" w14:paraId="3AE5164D" w14:textId="77777777" w:rsidTr="00E05231">
        <w:tc>
          <w:tcPr>
            <w:tcW w:w="815" w:type="dxa"/>
          </w:tcPr>
          <w:p w14:paraId="18186B05" w14:textId="77777777" w:rsidR="00E05231" w:rsidRPr="00403848" w:rsidRDefault="00E05231" w:rsidP="006B53FF">
            <w:pPr>
              <w:rPr>
                <w:szCs w:val="24"/>
              </w:rPr>
            </w:pPr>
            <w:r w:rsidRPr="00403848">
              <w:rPr>
                <w:szCs w:val="24"/>
              </w:rPr>
              <w:t>2</w:t>
            </w:r>
          </w:p>
        </w:tc>
        <w:tc>
          <w:tcPr>
            <w:tcW w:w="2268" w:type="dxa"/>
          </w:tcPr>
          <w:p w14:paraId="7BCE6B64" w14:textId="77777777" w:rsidR="00E05231" w:rsidRPr="00403848" w:rsidRDefault="00E05231" w:rsidP="006B53FF">
            <w:pPr>
              <w:rPr>
                <w:szCs w:val="24"/>
              </w:rPr>
            </w:pPr>
            <w:r w:rsidRPr="006D7554">
              <w:rPr>
                <w:rFonts w:ascii="Calibri" w:hAnsi="Calibri"/>
                <w:color w:val="000000"/>
                <w:sz w:val="22"/>
                <w:lang w:eastAsia="pl-PL"/>
              </w:rPr>
              <w:t>Backup aplik</w:t>
            </w:r>
            <w:r w:rsidR="006D7382">
              <w:rPr>
                <w:rFonts w:ascii="Calibri" w:hAnsi="Calibri"/>
                <w:color w:val="000000"/>
                <w:sz w:val="22"/>
                <w:lang w:eastAsia="pl-PL"/>
              </w:rPr>
              <w:t>ac</w:t>
            </w:r>
            <w:r w:rsidRPr="006D7554">
              <w:rPr>
                <w:rFonts w:ascii="Calibri" w:hAnsi="Calibri"/>
                <w:color w:val="000000"/>
                <w:sz w:val="22"/>
                <w:lang w:eastAsia="pl-PL"/>
              </w:rPr>
              <w:t>ji online</w:t>
            </w:r>
            <w:r w:rsidR="006B53FF">
              <w:rPr>
                <w:rFonts w:ascii="Calibri" w:hAnsi="Calibri"/>
                <w:color w:val="000000"/>
                <w:sz w:val="22"/>
                <w:lang w:eastAsia="pl-PL"/>
              </w:rPr>
              <w:t xml:space="preserve"> - FET</w:t>
            </w:r>
          </w:p>
        </w:tc>
        <w:tc>
          <w:tcPr>
            <w:tcW w:w="1840" w:type="dxa"/>
          </w:tcPr>
          <w:p w14:paraId="38FACD98" w14:textId="77777777" w:rsidR="00E05231" w:rsidRPr="00403848" w:rsidRDefault="00E05231" w:rsidP="00952F24">
            <w:pPr>
              <w:rPr>
                <w:szCs w:val="24"/>
              </w:rPr>
            </w:pPr>
          </w:p>
        </w:tc>
        <w:tc>
          <w:tcPr>
            <w:tcW w:w="1839" w:type="dxa"/>
          </w:tcPr>
          <w:p w14:paraId="08AE1A36" w14:textId="77777777" w:rsidR="00E05231" w:rsidRPr="00403848" w:rsidRDefault="00E05231" w:rsidP="00952F24">
            <w:pPr>
              <w:rPr>
                <w:szCs w:val="24"/>
                <w:lang w:val="en-US"/>
              </w:rPr>
            </w:pPr>
          </w:p>
        </w:tc>
        <w:tc>
          <w:tcPr>
            <w:tcW w:w="1656" w:type="dxa"/>
          </w:tcPr>
          <w:p w14:paraId="1A3042DD" w14:textId="77777777" w:rsidR="00E05231" w:rsidRPr="00403848" w:rsidRDefault="00E05231" w:rsidP="00952F24">
            <w:pPr>
              <w:jc w:val="center"/>
              <w:rPr>
                <w:szCs w:val="24"/>
                <w:lang w:val="en-US"/>
              </w:rPr>
            </w:pPr>
          </w:p>
        </w:tc>
        <w:tc>
          <w:tcPr>
            <w:tcW w:w="1471" w:type="dxa"/>
          </w:tcPr>
          <w:p w14:paraId="4881E96F" w14:textId="77777777" w:rsidR="00E05231" w:rsidRPr="00403848" w:rsidRDefault="00E05231" w:rsidP="00952F24">
            <w:pPr>
              <w:jc w:val="center"/>
              <w:rPr>
                <w:szCs w:val="24"/>
              </w:rPr>
            </w:pPr>
          </w:p>
        </w:tc>
      </w:tr>
      <w:tr w:rsidR="00390285" w:rsidRPr="00403848" w14:paraId="15F942EB" w14:textId="77777777" w:rsidTr="00E05231">
        <w:tc>
          <w:tcPr>
            <w:tcW w:w="815" w:type="dxa"/>
          </w:tcPr>
          <w:p w14:paraId="01954CB0" w14:textId="77777777" w:rsidR="00390285" w:rsidRPr="00403848" w:rsidRDefault="00390285" w:rsidP="00952F24">
            <w:pPr>
              <w:rPr>
                <w:szCs w:val="24"/>
              </w:rPr>
            </w:pPr>
            <w:r>
              <w:rPr>
                <w:szCs w:val="24"/>
              </w:rPr>
              <w:t>3</w:t>
            </w:r>
          </w:p>
        </w:tc>
        <w:tc>
          <w:tcPr>
            <w:tcW w:w="2268" w:type="dxa"/>
          </w:tcPr>
          <w:p w14:paraId="57AB9EB4" w14:textId="77777777" w:rsidR="00390285" w:rsidRPr="006D7554" w:rsidRDefault="00390285" w:rsidP="00952F24">
            <w:pPr>
              <w:rPr>
                <w:rFonts w:ascii="Calibri" w:hAnsi="Calibri"/>
                <w:color w:val="000000"/>
                <w:sz w:val="22"/>
                <w:lang w:eastAsia="pl-PL"/>
              </w:rPr>
            </w:pPr>
            <w:r>
              <w:rPr>
                <w:rFonts w:ascii="Calibri" w:hAnsi="Calibri"/>
                <w:color w:val="000000"/>
                <w:sz w:val="22"/>
                <w:lang w:eastAsia="pl-PL"/>
              </w:rPr>
              <w:t>Backup plikowy systemów fizycznych</w:t>
            </w:r>
            <w:r w:rsidR="006B53FF">
              <w:rPr>
                <w:rFonts w:ascii="Calibri" w:hAnsi="Calibri"/>
                <w:color w:val="000000"/>
                <w:sz w:val="22"/>
                <w:lang w:eastAsia="pl-PL"/>
              </w:rPr>
              <w:t xml:space="preserve"> -FET</w:t>
            </w:r>
          </w:p>
        </w:tc>
        <w:tc>
          <w:tcPr>
            <w:tcW w:w="1840" w:type="dxa"/>
          </w:tcPr>
          <w:p w14:paraId="6DF44405" w14:textId="77777777" w:rsidR="00390285" w:rsidRPr="00403848" w:rsidRDefault="00390285" w:rsidP="00952F24">
            <w:pPr>
              <w:rPr>
                <w:szCs w:val="24"/>
              </w:rPr>
            </w:pPr>
          </w:p>
        </w:tc>
        <w:tc>
          <w:tcPr>
            <w:tcW w:w="1839" w:type="dxa"/>
          </w:tcPr>
          <w:p w14:paraId="4EE256F2" w14:textId="77777777" w:rsidR="00390285" w:rsidRPr="006B53FF" w:rsidRDefault="00390285" w:rsidP="00952F24">
            <w:pPr>
              <w:rPr>
                <w:szCs w:val="24"/>
              </w:rPr>
            </w:pPr>
          </w:p>
        </w:tc>
        <w:tc>
          <w:tcPr>
            <w:tcW w:w="1656" w:type="dxa"/>
          </w:tcPr>
          <w:p w14:paraId="5C2E67BD" w14:textId="77777777" w:rsidR="00390285" w:rsidRPr="006B53FF" w:rsidRDefault="00390285" w:rsidP="00952F24">
            <w:pPr>
              <w:jc w:val="center"/>
              <w:rPr>
                <w:szCs w:val="24"/>
              </w:rPr>
            </w:pPr>
          </w:p>
        </w:tc>
        <w:tc>
          <w:tcPr>
            <w:tcW w:w="1471" w:type="dxa"/>
          </w:tcPr>
          <w:p w14:paraId="7B4EB817" w14:textId="77777777" w:rsidR="00390285" w:rsidRPr="00403848" w:rsidRDefault="00390285" w:rsidP="00952F24">
            <w:pPr>
              <w:jc w:val="center"/>
              <w:rPr>
                <w:szCs w:val="24"/>
              </w:rPr>
            </w:pPr>
          </w:p>
        </w:tc>
      </w:tr>
      <w:tr w:rsidR="00E05231" w:rsidRPr="00403848" w14:paraId="697E6DE6" w14:textId="77777777" w:rsidTr="00E05231">
        <w:tc>
          <w:tcPr>
            <w:tcW w:w="815" w:type="dxa"/>
          </w:tcPr>
          <w:p w14:paraId="1688EEE4" w14:textId="77777777" w:rsidR="00E05231" w:rsidRPr="00403848" w:rsidRDefault="00390285" w:rsidP="00952F24">
            <w:pPr>
              <w:rPr>
                <w:szCs w:val="24"/>
              </w:rPr>
            </w:pPr>
            <w:r>
              <w:rPr>
                <w:szCs w:val="24"/>
              </w:rPr>
              <w:t>4</w:t>
            </w:r>
          </w:p>
        </w:tc>
        <w:tc>
          <w:tcPr>
            <w:tcW w:w="2268" w:type="dxa"/>
          </w:tcPr>
          <w:p w14:paraId="1E41592D" w14:textId="77777777" w:rsidR="00E05231" w:rsidRDefault="00E05231" w:rsidP="00952F24">
            <w:pPr>
              <w:rPr>
                <w:rFonts w:ascii="Calibri" w:hAnsi="Calibri"/>
                <w:color w:val="000000"/>
                <w:sz w:val="22"/>
                <w:lang w:eastAsia="pl-PL"/>
              </w:rPr>
            </w:pPr>
            <w:r w:rsidRPr="006D7554">
              <w:rPr>
                <w:rFonts w:ascii="Calibri" w:hAnsi="Calibri"/>
                <w:color w:val="000000"/>
                <w:sz w:val="22"/>
                <w:lang w:eastAsia="pl-PL"/>
              </w:rPr>
              <w:t>Backup urządzeń końcowych</w:t>
            </w:r>
          </w:p>
          <w:p w14:paraId="4C06DD9A" w14:textId="77777777" w:rsidR="00E05231" w:rsidRPr="00403848" w:rsidRDefault="00E05231" w:rsidP="009C0D85">
            <w:pPr>
              <w:rPr>
                <w:szCs w:val="24"/>
              </w:rPr>
            </w:pPr>
            <w:r w:rsidRPr="006D7554">
              <w:rPr>
                <w:rFonts w:ascii="Calibri" w:hAnsi="Calibri"/>
                <w:color w:val="000000"/>
                <w:sz w:val="22"/>
                <w:lang w:eastAsia="pl-PL"/>
              </w:rPr>
              <w:t>(</w:t>
            </w:r>
            <w:r w:rsidR="009C0D85">
              <w:rPr>
                <w:rFonts w:ascii="Calibri" w:hAnsi="Calibri"/>
                <w:color w:val="000000"/>
                <w:sz w:val="22"/>
                <w:lang w:eastAsia="pl-PL"/>
              </w:rPr>
              <w:t>liczba</w:t>
            </w:r>
            <w:r w:rsidR="009C0D85" w:rsidRPr="006D7554">
              <w:rPr>
                <w:rFonts w:ascii="Calibri" w:hAnsi="Calibri"/>
                <w:color w:val="000000"/>
                <w:sz w:val="22"/>
                <w:lang w:eastAsia="pl-PL"/>
              </w:rPr>
              <w:t xml:space="preserve"> </w:t>
            </w:r>
            <w:r w:rsidRPr="006D7554">
              <w:rPr>
                <w:rFonts w:ascii="Calibri" w:hAnsi="Calibri"/>
                <w:color w:val="000000"/>
                <w:sz w:val="22"/>
                <w:lang w:eastAsia="pl-PL"/>
              </w:rPr>
              <w:t>urządzeń końcowych)</w:t>
            </w:r>
          </w:p>
        </w:tc>
        <w:tc>
          <w:tcPr>
            <w:tcW w:w="1840" w:type="dxa"/>
          </w:tcPr>
          <w:p w14:paraId="3E703702" w14:textId="77777777" w:rsidR="00E05231" w:rsidRPr="00403848" w:rsidRDefault="00E05231" w:rsidP="00952F24">
            <w:pPr>
              <w:rPr>
                <w:szCs w:val="24"/>
              </w:rPr>
            </w:pPr>
          </w:p>
        </w:tc>
        <w:tc>
          <w:tcPr>
            <w:tcW w:w="1839" w:type="dxa"/>
          </w:tcPr>
          <w:p w14:paraId="71FB2E4D" w14:textId="77777777" w:rsidR="00E05231" w:rsidRPr="006D7382" w:rsidRDefault="00E05231" w:rsidP="00952F24">
            <w:pPr>
              <w:rPr>
                <w:szCs w:val="24"/>
              </w:rPr>
            </w:pPr>
          </w:p>
        </w:tc>
        <w:tc>
          <w:tcPr>
            <w:tcW w:w="1656" w:type="dxa"/>
          </w:tcPr>
          <w:p w14:paraId="4C2C335D" w14:textId="77777777" w:rsidR="00E05231" w:rsidRPr="006D7382" w:rsidRDefault="00E05231" w:rsidP="00952F24">
            <w:pPr>
              <w:jc w:val="center"/>
              <w:rPr>
                <w:szCs w:val="24"/>
              </w:rPr>
            </w:pPr>
          </w:p>
        </w:tc>
        <w:tc>
          <w:tcPr>
            <w:tcW w:w="1471" w:type="dxa"/>
          </w:tcPr>
          <w:p w14:paraId="56BB4622" w14:textId="77777777" w:rsidR="00E05231" w:rsidRPr="00403848" w:rsidRDefault="00E05231" w:rsidP="00952F24">
            <w:pPr>
              <w:jc w:val="center"/>
              <w:rPr>
                <w:szCs w:val="24"/>
              </w:rPr>
            </w:pPr>
          </w:p>
        </w:tc>
      </w:tr>
      <w:tr w:rsidR="00E05231" w:rsidRPr="00403848" w14:paraId="1AB1CD5B" w14:textId="77777777" w:rsidTr="00E05231">
        <w:tc>
          <w:tcPr>
            <w:tcW w:w="815" w:type="dxa"/>
            <w:tcBorders>
              <w:top w:val="single" w:sz="4" w:space="0" w:color="auto"/>
              <w:left w:val="single" w:sz="4" w:space="0" w:color="auto"/>
              <w:bottom w:val="single" w:sz="4" w:space="0" w:color="auto"/>
              <w:right w:val="single" w:sz="4" w:space="0" w:color="auto"/>
            </w:tcBorders>
          </w:tcPr>
          <w:p w14:paraId="324B11CF" w14:textId="77777777" w:rsidR="00E05231" w:rsidRPr="00403848" w:rsidRDefault="00390285" w:rsidP="00952F24">
            <w:pPr>
              <w:rPr>
                <w:szCs w:val="24"/>
              </w:rPr>
            </w:pPr>
            <w:r>
              <w:rPr>
                <w:szCs w:val="24"/>
              </w:rPr>
              <w:t>5</w:t>
            </w:r>
          </w:p>
        </w:tc>
        <w:tc>
          <w:tcPr>
            <w:tcW w:w="2268" w:type="dxa"/>
            <w:tcBorders>
              <w:top w:val="single" w:sz="4" w:space="0" w:color="auto"/>
              <w:left w:val="single" w:sz="4" w:space="0" w:color="auto"/>
              <w:bottom w:val="single" w:sz="4" w:space="0" w:color="auto"/>
              <w:right w:val="single" w:sz="4" w:space="0" w:color="auto"/>
            </w:tcBorders>
            <w:vAlign w:val="bottom"/>
          </w:tcPr>
          <w:p w14:paraId="04F6F257" w14:textId="77777777" w:rsidR="00E05231" w:rsidRPr="006D7554" w:rsidRDefault="00E05231" w:rsidP="00952F24">
            <w:pPr>
              <w:rPr>
                <w:rFonts w:ascii="Calibri" w:hAnsi="Calibri"/>
                <w:color w:val="000000"/>
                <w:sz w:val="22"/>
                <w:lang w:eastAsia="pl-PL"/>
              </w:rPr>
            </w:pPr>
            <w:r w:rsidRPr="006D7554">
              <w:rPr>
                <w:rFonts w:ascii="Calibri" w:hAnsi="Calibri"/>
                <w:color w:val="000000"/>
                <w:sz w:val="22"/>
                <w:lang w:eastAsia="pl-PL"/>
              </w:rPr>
              <w:t>Serwer pamięci masowej</w:t>
            </w:r>
          </w:p>
        </w:tc>
        <w:tc>
          <w:tcPr>
            <w:tcW w:w="1840" w:type="dxa"/>
            <w:tcBorders>
              <w:top w:val="single" w:sz="4" w:space="0" w:color="auto"/>
              <w:left w:val="single" w:sz="4" w:space="0" w:color="auto"/>
              <w:bottom w:val="single" w:sz="4" w:space="0" w:color="auto"/>
              <w:right w:val="single" w:sz="4" w:space="0" w:color="auto"/>
            </w:tcBorders>
          </w:tcPr>
          <w:p w14:paraId="10BBB9AB" w14:textId="77777777" w:rsidR="00E05231" w:rsidRPr="00403848" w:rsidRDefault="00E05231" w:rsidP="00952F24">
            <w:pPr>
              <w:rPr>
                <w:szCs w:val="24"/>
              </w:rPr>
            </w:pPr>
          </w:p>
        </w:tc>
        <w:tc>
          <w:tcPr>
            <w:tcW w:w="1839" w:type="dxa"/>
            <w:tcBorders>
              <w:top w:val="single" w:sz="4" w:space="0" w:color="auto"/>
              <w:left w:val="single" w:sz="4" w:space="0" w:color="auto"/>
              <w:bottom w:val="single" w:sz="4" w:space="0" w:color="auto"/>
              <w:right w:val="single" w:sz="4" w:space="0" w:color="auto"/>
            </w:tcBorders>
          </w:tcPr>
          <w:p w14:paraId="0CCE823B" w14:textId="77777777" w:rsidR="00E05231" w:rsidRPr="00403848" w:rsidRDefault="00E05231" w:rsidP="00952F24">
            <w:pPr>
              <w:rPr>
                <w:szCs w:val="24"/>
                <w:lang w:val="en-US"/>
              </w:rPr>
            </w:pPr>
          </w:p>
        </w:tc>
        <w:tc>
          <w:tcPr>
            <w:tcW w:w="1656" w:type="dxa"/>
            <w:tcBorders>
              <w:top w:val="single" w:sz="4" w:space="0" w:color="auto"/>
              <w:left w:val="single" w:sz="4" w:space="0" w:color="auto"/>
              <w:bottom w:val="single" w:sz="4" w:space="0" w:color="auto"/>
              <w:right w:val="single" w:sz="4" w:space="0" w:color="auto"/>
            </w:tcBorders>
          </w:tcPr>
          <w:p w14:paraId="6966D23F" w14:textId="77777777" w:rsidR="00E05231" w:rsidRPr="00403848" w:rsidRDefault="00E05231" w:rsidP="00952F24">
            <w:pPr>
              <w:jc w:val="center"/>
              <w:rPr>
                <w:szCs w:val="24"/>
                <w:lang w:val="en-US"/>
              </w:rPr>
            </w:pPr>
          </w:p>
        </w:tc>
        <w:tc>
          <w:tcPr>
            <w:tcW w:w="1471" w:type="dxa"/>
            <w:tcBorders>
              <w:top w:val="single" w:sz="4" w:space="0" w:color="auto"/>
              <w:left w:val="single" w:sz="4" w:space="0" w:color="auto"/>
              <w:bottom w:val="single" w:sz="4" w:space="0" w:color="auto"/>
              <w:right w:val="single" w:sz="4" w:space="0" w:color="auto"/>
            </w:tcBorders>
          </w:tcPr>
          <w:p w14:paraId="289C994C" w14:textId="77777777" w:rsidR="00E05231" w:rsidRPr="00403848" w:rsidRDefault="00E05231" w:rsidP="00952F24">
            <w:pPr>
              <w:jc w:val="center"/>
              <w:rPr>
                <w:szCs w:val="24"/>
              </w:rPr>
            </w:pPr>
          </w:p>
        </w:tc>
      </w:tr>
    </w:tbl>
    <w:p w14:paraId="321FE03F" w14:textId="77777777" w:rsidR="002D1D9B" w:rsidRDefault="002D1D9B" w:rsidP="00FE1240">
      <w:pPr>
        <w:widowControl w:val="0"/>
        <w:tabs>
          <w:tab w:val="left" w:pos="426"/>
        </w:tabs>
        <w:jc w:val="both"/>
        <w:rPr>
          <w:rFonts w:ascii="Calibri" w:hAnsi="Calibri"/>
          <w:color w:val="000000"/>
          <w:sz w:val="22"/>
        </w:rPr>
      </w:pPr>
    </w:p>
    <w:p w14:paraId="0BEA8F9B" w14:textId="77777777" w:rsidR="0022325B" w:rsidRDefault="0022325B" w:rsidP="00FE1240">
      <w:pPr>
        <w:widowControl w:val="0"/>
        <w:tabs>
          <w:tab w:val="left" w:pos="426"/>
        </w:tabs>
        <w:jc w:val="both"/>
        <w:rPr>
          <w:rFonts w:ascii="Calibri" w:hAnsi="Calibri"/>
          <w:color w:val="000000"/>
          <w:sz w:val="22"/>
        </w:rPr>
      </w:pPr>
    </w:p>
    <w:p w14:paraId="4093E20F" w14:textId="77777777" w:rsidR="0022325B" w:rsidRDefault="0022325B" w:rsidP="00FE1240">
      <w:pPr>
        <w:widowControl w:val="0"/>
        <w:tabs>
          <w:tab w:val="left" w:pos="426"/>
        </w:tabs>
        <w:jc w:val="both"/>
        <w:rPr>
          <w:rFonts w:ascii="Calibri" w:hAnsi="Calibri"/>
          <w:color w:val="000000"/>
          <w:sz w:val="22"/>
        </w:rPr>
      </w:pPr>
    </w:p>
    <w:p w14:paraId="04542E7F" w14:textId="77777777" w:rsidR="0022325B" w:rsidRPr="00A551DD" w:rsidRDefault="0022325B" w:rsidP="00FE1240">
      <w:pPr>
        <w:widowControl w:val="0"/>
        <w:tabs>
          <w:tab w:val="left" w:pos="426"/>
        </w:tabs>
        <w:jc w:val="both"/>
        <w:rPr>
          <w:rFonts w:ascii="Calibri" w:hAnsi="Calibri"/>
          <w:color w:val="000000"/>
          <w:sz w:val="22"/>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A551DD" w:rsidRPr="0023176B" w14:paraId="41B50E80" w14:textId="77777777" w:rsidTr="00952F24">
        <w:trPr>
          <w:trHeight w:val="175"/>
          <w:jc w:val="center"/>
        </w:trPr>
        <w:tc>
          <w:tcPr>
            <w:tcW w:w="3960" w:type="dxa"/>
          </w:tcPr>
          <w:p w14:paraId="2C8877D5" w14:textId="77777777" w:rsidR="00A551DD" w:rsidRPr="0023176B" w:rsidRDefault="00A551DD" w:rsidP="00952F24">
            <w:pPr>
              <w:widowControl w:val="0"/>
              <w:ind w:left="77"/>
              <w:jc w:val="center"/>
              <w:rPr>
                <w:snapToGrid w:val="0"/>
                <w:sz w:val="20"/>
              </w:rPr>
            </w:pPr>
            <w:r w:rsidRPr="0023176B">
              <w:rPr>
                <w:snapToGrid w:val="0"/>
                <w:sz w:val="20"/>
              </w:rPr>
              <w:t>…………………………………………….</w:t>
            </w:r>
          </w:p>
          <w:p w14:paraId="0A69FAFA" w14:textId="77777777" w:rsidR="00A551DD" w:rsidRPr="0023176B" w:rsidRDefault="00A551DD" w:rsidP="00952F24">
            <w:pPr>
              <w:widowControl w:val="0"/>
              <w:ind w:left="77"/>
              <w:jc w:val="center"/>
              <w:rPr>
                <w:snapToGrid w:val="0"/>
                <w:sz w:val="16"/>
                <w:szCs w:val="16"/>
              </w:rPr>
            </w:pPr>
            <w:r w:rsidRPr="0023176B">
              <w:rPr>
                <w:snapToGrid w:val="0"/>
                <w:sz w:val="16"/>
                <w:szCs w:val="16"/>
              </w:rPr>
              <w:t>(miejscowość i data)</w:t>
            </w:r>
          </w:p>
        </w:tc>
        <w:tc>
          <w:tcPr>
            <w:tcW w:w="5109" w:type="dxa"/>
          </w:tcPr>
          <w:p w14:paraId="1ECDFF12" w14:textId="77777777" w:rsidR="00A551DD" w:rsidRPr="0023176B" w:rsidRDefault="00A551DD" w:rsidP="00952F24">
            <w:pPr>
              <w:widowControl w:val="0"/>
              <w:ind w:left="77"/>
              <w:jc w:val="center"/>
              <w:rPr>
                <w:snapToGrid w:val="0"/>
                <w:sz w:val="20"/>
              </w:rPr>
            </w:pPr>
            <w:r w:rsidRPr="0023176B">
              <w:rPr>
                <w:snapToGrid w:val="0"/>
                <w:sz w:val="20"/>
              </w:rPr>
              <w:t>.…………..………….…………………………………..….</w:t>
            </w:r>
          </w:p>
          <w:p w14:paraId="5FBF1C7F" w14:textId="77777777" w:rsidR="00A551DD" w:rsidRPr="0023176B" w:rsidRDefault="00A551DD" w:rsidP="00952F24">
            <w:pPr>
              <w:widowControl w:val="0"/>
              <w:ind w:left="77"/>
              <w:jc w:val="center"/>
              <w:rPr>
                <w:snapToGrid w:val="0"/>
                <w:sz w:val="16"/>
                <w:szCs w:val="16"/>
              </w:rPr>
            </w:pPr>
            <w:r w:rsidRPr="0023176B">
              <w:rPr>
                <w:snapToGrid w:val="0"/>
                <w:sz w:val="16"/>
                <w:szCs w:val="16"/>
              </w:rPr>
              <w:t>(podpis i imienna pieczątka uprawnionego przedstawiciela Wykonawcy)</w:t>
            </w:r>
          </w:p>
        </w:tc>
      </w:tr>
    </w:tbl>
    <w:p w14:paraId="59FA2096" w14:textId="77777777" w:rsidR="00E34623" w:rsidRDefault="00E34623" w:rsidP="00114106">
      <w:pPr>
        <w:pStyle w:val="Tekstpodstawowy"/>
        <w:spacing w:line="360" w:lineRule="auto"/>
        <w:ind w:right="-427"/>
        <w:rPr>
          <w:rFonts w:ascii="Calibri" w:hAnsi="Calibri"/>
        </w:rPr>
      </w:pPr>
    </w:p>
    <w:p w14:paraId="6BC0FD65" w14:textId="77777777" w:rsidR="00E34623" w:rsidRDefault="00E34623" w:rsidP="00114106">
      <w:pPr>
        <w:pStyle w:val="Tekstpodstawowy"/>
        <w:spacing w:line="360" w:lineRule="auto"/>
        <w:ind w:right="-427"/>
        <w:rPr>
          <w:rFonts w:ascii="Calibri" w:hAnsi="Calibri"/>
        </w:rPr>
      </w:pPr>
    </w:p>
    <w:p w14:paraId="65C602E6" w14:textId="77777777" w:rsidR="00E34623" w:rsidRDefault="00E34623" w:rsidP="00114106">
      <w:pPr>
        <w:pStyle w:val="Tekstpodstawowy"/>
        <w:spacing w:line="360" w:lineRule="auto"/>
        <w:ind w:right="-427"/>
        <w:rPr>
          <w:rFonts w:ascii="Calibri" w:hAnsi="Calibri"/>
        </w:rPr>
      </w:pPr>
    </w:p>
    <w:p w14:paraId="786A3174" w14:textId="77777777" w:rsidR="00E34623" w:rsidRDefault="00E34623" w:rsidP="00114106">
      <w:pPr>
        <w:pStyle w:val="Tekstpodstawowy"/>
        <w:spacing w:line="360" w:lineRule="auto"/>
        <w:ind w:right="-427"/>
        <w:rPr>
          <w:rFonts w:ascii="Calibri" w:hAnsi="Calibri"/>
        </w:rPr>
      </w:pPr>
    </w:p>
    <w:p w14:paraId="1CF831AB" w14:textId="77777777" w:rsidR="00E34623" w:rsidRDefault="00E34623" w:rsidP="00114106">
      <w:pPr>
        <w:pStyle w:val="Tekstpodstawowy"/>
        <w:spacing w:line="360" w:lineRule="auto"/>
        <w:ind w:right="-427"/>
        <w:rPr>
          <w:rFonts w:ascii="Calibri" w:hAnsi="Calibri"/>
        </w:rPr>
      </w:pPr>
    </w:p>
    <w:p w14:paraId="789630C7" w14:textId="77777777" w:rsidR="00E34623" w:rsidRDefault="00E34623" w:rsidP="00114106">
      <w:pPr>
        <w:pStyle w:val="Tekstpodstawowy"/>
        <w:spacing w:line="360" w:lineRule="auto"/>
        <w:ind w:right="-427"/>
        <w:rPr>
          <w:rFonts w:ascii="Calibri" w:hAnsi="Calibri"/>
        </w:rPr>
      </w:pPr>
    </w:p>
    <w:p w14:paraId="34DA4352" w14:textId="77777777" w:rsidR="00E34623" w:rsidRDefault="00E34623" w:rsidP="00114106">
      <w:pPr>
        <w:pStyle w:val="Tekstpodstawowy"/>
        <w:spacing w:line="360" w:lineRule="auto"/>
        <w:ind w:right="-427"/>
        <w:rPr>
          <w:rFonts w:ascii="Calibri" w:hAnsi="Calibri"/>
        </w:rPr>
      </w:pPr>
    </w:p>
    <w:p w14:paraId="34557289" w14:textId="77777777" w:rsidR="00E34623" w:rsidRDefault="00E34623" w:rsidP="00114106">
      <w:pPr>
        <w:pStyle w:val="Tekstpodstawowy"/>
        <w:spacing w:line="360" w:lineRule="auto"/>
        <w:ind w:right="-427"/>
        <w:rPr>
          <w:rFonts w:ascii="Calibri" w:hAnsi="Calibri"/>
        </w:rPr>
      </w:pPr>
    </w:p>
    <w:p w14:paraId="4D17D220" w14:textId="77777777" w:rsidR="00E34623" w:rsidRDefault="00E34623" w:rsidP="00114106">
      <w:pPr>
        <w:pStyle w:val="Tekstpodstawowy"/>
        <w:spacing w:line="360" w:lineRule="auto"/>
        <w:ind w:right="-427"/>
        <w:rPr>
          <w:rFonts w:ascii="Calibri" w:hAnsi="Calibri"/>
        </w:rPr>
      </w:pPr>
    </w:p>
    <w:p w14:paraId="25E50618" w14:textId="77777777" w:rsidR="00E34623" w:rsidRDefault="00E34623" w:rsidP="00114106">
      <w:pPr>
        <w:pStyle w:val="Tekstpodstawowy"/>
        <w:spacing w:line="360" w:lineRule="auto"/>
        <w:ind w:right="-427"/>
        <w:rPr>
          <w:rFonts w:ascii="Calibri" w:hAnsi="Calibri"/>
        </w:rPr>
      </w:pPr>
    </w:p>
    <w:p w14:paraId="5E2792D8" w14:textId="77777777" w:rsidR="00E34623" w:rsidRDefault="00E34623" w:rsidP="00114106">
      <w:pPr>
        <w:pStyle w:val="Tekstpodstawowy"/>
        <w:spacing w:line="360" w:lineRule="auto"/>
        <w:ind w:right="-427"/>
        <w:rPr>
          <w:rFonts w:ascii="Calibri" w:hAnsi="Calibri"/>
        </w:rPr>
      </w:pPr>
    </w:p>
    <w:p w14:paraId="2F39574A" w14:textId="77777777" w:rsidR="00E34623" w:rsidRDefault="00E34623" w:rsidP="00114106">
      <w:pPr>
        <w:pStyle w:val="Tekstpodstawowy"/>
        <w:spacing w:line="360" w:lineRule="auto"/>
        <w:ind w:right="-427"/>
        <w:rPr>
          <w:rFonts w:ascii="Calibri" w:hAnsi="Calibri"/>
        </w:rPr>
      </w:pPr>
    </w:p>
    <w:p w14:paraId="45D67E29" w14:textId="77777777" w:rsidR="00E34623" w:rsidRDefault="00E34623" w:rsidP="00114106">
      <w:pPr>
        <w:pStyle w:val="Tekstpodstawowy"/>
        <w:spacing w:line="360" w:lineRule="auto"/>
        <w:ind w:right="-427"/>
        <w:rPr>
          <w:rFonts w:ascii="Calibri" w:hAnsi="Calibri"/>
        </w:rPr>
      </w:pPr>
    </w:p>
    <w:p w14:paraId="38648772" w14:textId="294D2785" w:rsidR="00A53BA4" w:rsidRDefault="00A53BA4" w:rsidP="00114106">
      <w:pPr>
        <w:pStyle w:val="Tekstpodstawowy"/>
        <w:spacing w:line="360" w:lineRule="auto"/>
        <w:ind w:right="-427"/>
        <w:rPr>
          <w:rFonts w:ascii="Calibri" w:hAnsi="Calibri"/>
        </w:rPr>
      </w:pPr>
    </w:p>
    <w:p w14:paraId="03ACED85" w14:textId="77777777" w:rsidR="00114106" w:rsidRPr="006756CC" w:rsidRDefault="00114106" w:rsidP="00114106">
      <w:pPr>
        <w:pStyle w:val="Tekstpodstawowy"/>
        <w:spacing w:line="360" w:lineRule="auto"/>
        <w:ind w:right="-427"/>
        <w:rPr>
          <w:rFonts w:ascii="Calibri" w:hAnsi="Calibri"/>
          <w:b w:val="0"/>
          <w:bCs/>
          <w:color w:val="000000"/>
        </w:rPr>
      </w:pPr>
      <w:r w:rsidRPr="006756CC">
        <w:rPr>
          <w:rFonts w:ascii="Calibri" w:hAnsi="Calibri"/>
        </w:rPr>
        <w:lastRenderedPageBreak/>
        <w:t>ROZDZIAŁ II.</w:t>
      </w:r>
      <w:r>
        <w:rPr>
          <w:rFonts w:ascii="Calibri" w:hAnsi="Calibri"/>
        </w:rPr>
        <w:t>2</w:t>
      </w:r>
      <w:r>
        <w:rPr>
          <w:rFonts w:ascii="Calibri" w:hAnsi="Calibri"/>
        </w:rPr>
        <w:tab/>
      </w:r>
      <w:r>
        <w:rPr>
          <w:rFonts w:ascii="Calibri" w:hAnsi="Calibri"/>
        </w:rPr>
        <w:tab/>
      </w:r>
      <w:r>
        <w:rPr>
          <w:rFonts w:ascii="Calibri" w:hAnsi="Calibri"/>
          <w:caps/>
        </w:rPr>
        <w:t>Formularz „</w:t>
      </w:r>
      <w:r w:rsidRPr="003B2E3F">
        <w:rPr>
          <w:rFonts w:ascii="Calibri" w:hAnsi="Calibri"/>
          <w:caps/>
        </w:rPr>
        <w:t>OŚWIADCZENIE O BRAKU PODSTAW DO WYKLUCZENIA</w:t>
      </w:r>
      <w:r>
        <w:rPr>
          <w:rFonts w:ascii="Calibri" w:hAnsi="Calibri"/>
          <w:caps/>
        </w:rPr>
        <w:t>”</w:t>
      </w:r>
    </w:p>
    <w:p w14:paraId="1C20B746" w14:textId="77777777" w:rsidR="00114106" w:rsidRPr="006756CC" w:rsidRDefault="00114106" w:rsidP="00114106">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372"/>
      </w:tblGrid>
      <w:tr w:rsidR="00114106" w:rsidRPr="006756CC" w14:paraId="4A7941CF" w14:textId="77777777" w:rsidTr="00952F24">
        <w:trPr>
          <w:trHeight w:val="1312"/>
        </w:trPr>
        <w:tc>
          <w:tcPr>
            <w:tcW w:w="3828" w:type="dxa"/>
          </w:tcPr>
          <w:p w14:paraId="2E23B57F" w14:textId="77777777" w:rsidR="00114106" w:rsidRPr="006756CC" w:rsidRDefault="00114106" w:rsidP="00F02D64">
            <w:pPr>
              <w:pStyle w:val="9kursywa"/>
            </w:pPr>
          </w:p>
          <w:p w14:paraId="2AF6A467" w14:textId="77777777" w:rsidR="00114106" w:rsidRPr="006756CC" w:rsidRDefault="00114106" w:rsidP="00F02D64">
            <w:pPr>
              <w:pStyle w:val="9kursywa"/>
            </w:pPr>
          </w:p>
          <w:p w14:paraId="530DC009" w14:textId="77777777" w:rsidR="00114106" w:rsidRPr="006756CC" w:rsidRDefault="00114106" w:rsidP="00F02D64">
            <w:pPr>
              <w:pStyle w:val="9kursywa"/>
            </w:pPr>
          </w:p>
          <w:p w14:paraId="518CF116" w14:textId="77777777" w:rsidR="00114106" w:rsidRPr="006756CC" w:rsidRDefault="00114106" w:rsidP="00F02D64">
            <w:pPr>
              <w:pStyle w:val="9kursywa"/>
            </w:pPr>
          </w:p>
          <w:p w14:paraId="2709AE56" w14:textId="77777777" w:rsidR="00114106" w:rsidRPr="006756CC" w:rsidRDefault="00114106" w:rsidP="00F02D64">
            <w:pPr>
              <w:pStyle w:val="9kursywa"/>
            </w:pPr>
          </w:p>
          <w:p w14:paraId="3971EED0" w14:textId="77777777" w:rsidR="00114106" w:rsidRPr="006756CC" w:rsidRDefault="00114106" w:rsidP="00F02D64">
            <w:pPr>
              <w:pStyle w:val="9kursywa"/>
            </w:pPr>
          </w:p>
          <w:p w14:paraId="62E365AC" w14:textId="77777777" w:rsidR="00114106" w:rsidRPr="006756CC" w:rsidRDefault="00114106" w:rsidP="00F02D64">
            <w:pPr>
              <w:pStyle w:val="9kursywa"/>
            </w:pPr>
            <w:r w:rsidRPr="006756CC">
              <w:t>(pieczęć Wykonawcy/ów)</w:t>
            </w:r>
          </w:p>
        </w:tc>
        <w:tc>
          <w:tcPr>
            <w:tcW w:w="5716" w:type="dxa"/>
            <w:shd w:val="clear" w:color="auto" w:fill="99CCFF"/>
            <w:vAlign w:val="center"/>
          </w:tcPr>
          <w:p w14:paraId="48C05598" w14:textId="77777777" w:rsidR="00114106" w:rsidRPr="006756CC" w:rsidRDefault="00114106" w:rsidP="00952F24">
            <w:pPr>
              <w:jc w:val="center"/>
              <w:rPr>
                <w:rFonts w:ascii="Calibri" w:hAnsi="Calibri"/>
                <w:b/>
                <w:sz w:val="28"/>
                <w:szCs w:val="28"/>
              </w:rPr>
            </w:pPr>
            <w:r w:rsidRPr="006756CC">
              <w:rPr>
                <w:rFonts w:ascii="Calibri" w:hAnsi="Calibri"/>
                <w:b/>
                <w:sz w:val="28"/>
                <w:szCs w:val="28"/>
              </w:rPr>
              <w:t>OŚWIADCZENIE</w:t>
            </w:r>
          </w:p>
          <w:p w14:paraId="15A08775" w14:textId="77777777" w:rsidR="00114106" w:rsidRPr="006756CC" w:rsidRDefault="00114106" w:rsidP="00952F24">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28DE85C8" w14:textId="77777777" w:rsidR="00114106" w:rsidRPr="006756CC" w:rsidRDefault="00114106" w:rsidP="00114106">
      <w:pPr>
        <w:pStyle w:val="Zwykytekst"/>
        <w:tabs>
          <w:tab w:val="left" w:leader="dot" w:pos="9072"/>
        </w:tabs>
        <w:spacing w:after="120"/>
        <w:jc w:val="both"/>
        <w:rPr>
          <w:rFonts w:ascii="Calibri" w:hAnsi="Calibri"/>
          <w:b/>
          <w:sz w:val="22"/>
          <w:szCs w:val="22"/>
        </w:rPr>
      </w:pPr>
    </w:p>
    <w:p w14:paraId="7BBF0C7D" w14:textId="77777777" w:rsidR="00114106" w:rsidRPr="006756CC" w:rsidRDefault="00114106" w:rsidP="00114106">
      <w:pPr>
        <w:pStyle w:val="Zwykytekst"/>
        <w:tabs>
          <w:tab w:val="left" w:leader="dot" w:pos="9072"/>
        </w:tabs>
        <w:spacing w:after="120"/>
        <w:jc w:val="both"/>
        <w:rPr>
          <w:rFonts w:ascii="Calibri" w:hAnsi="Calibri"/>
          <w:b/>
          <w:sz w:val="22"/>
          <w:szCs w:val="22"/>
        </w:rPr>
      </w:pPr>
    </w:p>
    <w:p w14:paraId="6B4F1882" w14:textId="77777777" w:rsidR="00114106" w:rsidRPr="006756CC" w:rsidRDefault="00114106" w:rsidP="00114106">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546C323B" w14:textId="77777777" w:rsidR="00114106" w:rsidRPr="006756CC" w:rsidRDefault="00114106" w:rsidP="0011410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55CFD6C7" w14:textId="77777777" w:rsidR="00114106" w:rsidRPr="006756CC" w:rsidRDefault="00114106" w:rsidP="0011410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216F65DD" w14:textId="77777777" w:rsidR="00114106" w:rsidRPr="006756CC" w:rsidRDefault="00114106" w:rsidP="00114106">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49A39365" w14:textId="77777777" w:rsidR="00114106" w:rsidRPr="006756CC" w:rsidRDefault="00114106" w:rsidP="0011410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235A67CE" w14:textId="77777777" w:rsidR="00114106" w:rsidRPr="006756CC" w:rsidRDefault="00114106" w:rsidP="0011410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5E4D02B4" w14:textId="77777777" w:rsidR="00114106" w:rsidRPr="006756CC" w:rsidRDefault="00114106" w:rsidP="00114106">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4B6DAE6C" w14:textId="77777777" w:rsidR="00114106" w:rsidRPr="006756CC" w:rsidRDefault="00114106" w:rsidP="00114106">
      <w:pPr>
        <w:spacing w:line="288" w:lineRule="auto"/>
        <w:jc w:val="both"/>
        <w:rPr>
          <w:rFonts w:ascii="Calibri" w:hAnsi="Calibri"/>
          <w:b/>
          <w:bCs/>
          <w:color w:val="000000"/>
        </w:rPr>
      </w:pPr>
    </w:p>
    <w:p w14:paraId="49C948D0" w14:textId="77777777" w:rsidR="00114106" w:rsidRPr="00AE306B" w:rsidRDefault="00AE306B" w:rsidP="00AE306B">
      <w:pPr>
        <w:jc w:val="both"/>
        <w:rPr>
          <w:rFonts w:ascii="Calibri" w:eastAsia="Times New Roman" w:hAnsi="Calibri"/>
          <w:b/>
          <w:sz w:val="22"/>
          <w:lang w:eastAsia="pl-PL"/>
        </w:rPr>
      </w:pPr>
      <w:r w:rsidRPr="00AE306B">
        <w:rPr>
          <w:rFonts w:ascii="Calibri" w:hAnsi="Calibri"/>
          <w:sz w:val="22"/>
        </w:rPr>
        <w:t xml:space="preserve">składając ofertę w postępowaniu o zamówienie publiczne prowadzonym w trybie przetargu nieograniczonego </w:t>
      </w:r>
      <w:r w:rsidRPr="00AE306B">
        <w:rPr>
          <w:rFonts w:ascii="Calibri" w:hAnsi="Calibri"/>
          <w:bCs/>
          <w:sz w:val="22"/>
        </w:rPr>
        <w:t xml:space="preserve">na </w:t>
      </w:r>
      <w:r w:rsidR="00D30F39">
        <w:rPr>
          <w:rFonts w:ascii="Calibri" w:eastAsia="Times New Roman" w:hAnsi="Calibri"/>
          <w:b/>
          <w:sz w:val="22"/>
          <w:lang w:eastAsia="pl-PL"/>
        </w:rPr>
        <w:t>„D</w:t>
      </w:r>
      <w:r w:rsidRPr="00AE306B">
        <w:rPr>
          <w:rFonts w:ascii="Calibri" w:eastAsia="Times New Roman" w:hAnsi="Calibri"/>
          <w:b/>
          <w:sz w:val="22"/>
          <w:lang w:eastAsia="pl-PL"/>
        </w:rPr>
        <w:t>ostawę systemu kopii zapasowych”</w:t>
      </w:r>
      <w:r w:rsidRPr="00AE306B">
        <w:rPr>
          <w:rFonts w:ascii="Calibri" w:hAnsi="Calibri"/>
          <w:sz w:val="22"/>
        </w:rPr>
        <w:t xml:space="preserve">  znak </w:t>
      </w:r>
      <w:r w:rsidR="00662491">
        <w:rPr>
          <w:rFonts w:ascii="Calibri" w:hAnsi="Calibri"/>
          <w:sz w:val="22"/>
        </w:rPr>
        <w:t>TO-250-04IT/2018</w:t>
      </w:r>
      <w:r w:rsidRPr="00AE306B">
        <w:rPr>
          <w:rFonts w:ascii="Calibri" w:hAnsi="Calibri"/>
          <w:sz w:val="22"/>
        </w:rPr>
        <w:t xml:space="preserve">, </w:t>
      </w:r>
      <w:r w:rsidRPr="00AE306B">
        <w:rPr>
          <w:rFonts w:ascii="Calibri" w:hAnsi="Calibri"/>
          <w:b/>
          <w:sz w:val="22"/>
        </w:rPr>
        <w:t>OŚWIADCZAMY</w:t>
      </w:r>
      <w:r w:rsidR="00114106" w:rsidRPr="00D10470">
        <w:rPr>
          <w:rFonts w:ascii="Calibri" w:hAnsi="Calibri"/>
          <w:bCs/>
          <w:color w:val="000000"/>
        </w:rPr>
        <w:t xml:space="preserve">, </w:t>
      </w:r>
      <w:r w:rsidR="00114106" w:rsidRPr="0005534A">
        <w:rPr>
          <w:rFonts w:ascii="Calibri" w:hAnsi="Calibri"/>
          <w:bCs/>
          <w:color w:val="000000"/>
          <w:sz w:val="22"/>
        </w:rPr>
        <w:t xml:space="preserve">że nie podlegamy wykluczeniu z przedmiotowego postępowania na podstawie art. 24 ust. 1 </w:t>
      </w:r>
      <w:r w:rsidR="00FE1240" w:rsidRPr="0005534A">
        <w:rPr>
          <w:rFonts w:ascii="Calibri" w:hAnsi="Calibri"/>
          <w:bCs/>
          <w:color w:val="000000"/>
          <w:sz w:val="22"/>
        </w:rPr>
        <w:t>oraz ust 5 pkt 1</w:t>
      </w:r>
      <w:r w:rsidR="00E34623" w:rsidRPr="0005534A">
        <w:rPr>
          <w:rFonts w:ascii="Calibri" w:hAnsi="Calibri"/>
          <w:bCs/>
          <w:color w:val="000000"/>
          <w:sz w:val="22"/>
        </w:rPr>
        <w:t>, 4</w:t>
      </w:r>
      <w:r w:rsidR="00FE1240" w:rsidRPr="0005534A">
        <w:rPr>
          <w:rFonts w:ascii="Calibri" w:hAnsi="Calibri"/>
          <w:bCs/>
          <w:color w:val="000000"/>
          <w:sz w:val="22"/>
        </w:rPr>
        <w:t xml:space="preserve"> i 8 </w:t>
      </w:r>
      <w:r w:rsidR="00114106" w:rsidRPr="0005534A">
        <w:rPr>
          <w:rFonts w:ascii="Calibri" w:hAnsi="Calibri"/>
          <w:bCs/>
          <w:color w:val="000000"/>
          <w:sz w:val="22"/>
        </w:rPr>
        <w:t xml:space="preserve">ustawy Pzp. </w:t>
      </w:r>
    </w:p>
    <w:p w14:paraId="49FB3CC3" w14:textId="77777777" w:rsidR="00114106" w:rsidRPr="006756CC" w:rsidRDefault="00114106" w:rsidP="00114106">
      <w:pPr>
        <w:pStyle w:val="Zwykytekst"/>
        <w:spacing w:before="120" w:line="288" w:lineRule="auto"/>
        <w:jc w:val="both"/>
        <w:rPr>
          <w:rFonts w:ascii="Calibri" w:hAnsi="Calibri"/>
          <w:b/>
          <w:bCs/>
          <w:color w:val="000000"/>
          <w:sz w:val="24"/>
          <w:szCs w:val="24"/>
        </w:rPr>
      </w:pPr>
    </w:p>
    <w:p w14:paraId="4656DF94" w14:textId="77777777" w:rsidR="00114106" w:rsidRPr="006756CC" w:rsidRDefault="00114106" w:rsidP="00AE306B">
      <w:pPr>
        <w:pStyle w:val="Zwykytekst"/>
        <w:rPr>
          <w:rFonts w:ascii="Calibri" w:hAnsi="Calibri"/>
          <w:sz w:val="22"/>
          <w:szCs w:val="22"/>
        </w:rPr>
      </w:pPr>
      <w:r w:rsidRPr="006756CC">
        <w:rPr>
          <w:rFonts w:ascii="Calibri" w:hAnsi="Calibri"/>
          <w:sz w:val="22"/>
          <w:szCs w:val="22"/>
        </w:rPr>
        <w:t>...................................., dnia ................ 201</w:t>
      </w:r>
      <w:r w:rsidR="00D42B1C">
        <w:rPr>
          <w:rFonts w:ascii="Calibri" w:hAnsi="Calibri"/>
          <w:sz w:val="22"/>
          <w:szCs w:val="22"/>
          <w:lang w:val="pl-PL"/>
        </w:rPr>
        <w:t>8</w:t>
      </w:r>
      <w:r>
        <w:rPr>
          <w:rFonts w:ascii="Calibri" w:hAnsi="Calibri"/>
          <w:sz w:val="22"/>
          <w:szCs w:val="22"/>
        </w:rPr>
        <w:t xml:space="preserve"> </w:t>
      </w:r>
      <w:r w:rsidR="00AE306B">
        <w:rPr>
          <w:rFonts w:ascii="Calibri" w:hAnsi="Calibri"/>
          <w:sz w:val="22"/>
          <w:szCs w:val="22"/>
        </w:rPr>
        <w:t>roku</w:t>
      </w:r>
      <w:r w:rsidR="00AE306B">
        <w:rPr>
          <w:rFonts w:ascii="Calibri" w:hAnsi="Calibri"/>
          <w:sz w:val="22"/>
          <w:szCs w:val="22"/>
        </w:rPr>
        <w:tab/>
      </w:r>
      <w:r w:rsidR="00AE306B">
        <w:rPr>
          <w:rFonts w:ascii="Calibri" w:hAnsi="Calibri"/>
          <w:sz w:val="22"/>
          <w:szCs w:val="22"/>
        </w:rPr>
        <w:tab/>
        <w:t xml:space="preserve">               </w:t>
      </w:r>
      <w:r w:rsidRPr="006756CC">
        <w:rPr>
          <w:rFonts w:ascii="Calibri" w:hAnsi="Calibri"/>
          <w:sz w:val="22"/>
          <w:szCs w:val="22"/>
        </w:rPr>
        <w:t xml:space="preserve">........................................... </w:t>
      </w:r>
    </w:p>
    <w:p w14:paraId="0DCC0956" w14:textId="77777777" w:rsidR="00114106" w:rsidRPr="006756CC" w:rsidRDefault="00114106" w:rsidP="00114106">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678ED02D" w14:textId="77777777" w:rsidR="00114106" w:rsidRPr="006756CC" w:rsidRDefault="00114106" w:rsidP="00114106">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6CD5476E" w14:textId="77777777" w:rsidR="00114106" w:rsidRPr="00307A36" w:rsidRDefault="00114106" w:rsidP="00114106">
      <w:pPr>
        <w:spacing w:line="360" w:lineRule="auto"/>
        <w:jc w:val="both"/>
        <w:rPr>
          <w:rFonts w:ascii="Arial" w:hAnsi="Arial" w:cs="Arial"/>
          <w:i/>
          <w:sz w:val="18"/>
          <w:szCs w:val="18"/>
        </w:rPr>
      </w:pPr>
    </w:p>
    <w:p w14:paraId="4D22352E" w14:textId="77777777" w:rsidR="00114106" w:rsidRDefault="00114106" w:rsidP="00AE306B">
      <w:pPr>
        <w:spacing w:line="360" w:lineRule="auto"/>
        <w:rPr>
          <w:rFonts w:ascii="Calibri" w:hAnsi="Calibri" w:cs="Arial"/>
          <w:sz w:val="21"/>
          <w:szCs w:val="21"/>
        </w:rPr>
      </w:pPr>
      <w:r w:rsidRPr="0005534A">
        <w:rPr>
          <w:rFonts w:ascii="Calibri" w:hAnsi="Calibri" w:cs="Arial"/>
          <w:sz w:val="22"/>
          <w:szCs w:val="21"/>
        </w:rPr>
        <w:t>Oświadczamy*, że zachodzą w stosunku do nas podstawy wykluczenia z postępowania na podstawie art. …………. ustawy Pzp</w:t>
      </w:r>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FE1240">
        <w:rPr>
          <w:rFonts w:ascii="Calibri" w:hAnsi="Calibri" w:cs="Arial"/>
          <w:i/>
          <w:sz w:val="16"/>
          <w:szCs w:val="16"/>
        </w:rPr>
        <w:t>, ust 5 pkt 1</w:t>
      </w:r>
      <w:r w:rsidR="00E34623">
        <w:rPr>
          <w:rFonts w:ascii="Calibri" w:hAnsi="Calibri" w:cs="Arial"/>
          <w:i/>
          <w:sz w:val="16"/>
          <w:szCs w:val="16"/>
        </w:rPr>
        <w:t>, 4</w:t>
      </w:r>
      <w:r w:rsidR="00FE1240">
        <w:rPr>
          <w:rFonts w:ascii="Calibri" w:hAnsi="Calibri" w:cs="Arial"/>
          <w:i/>
          <w:sz w:val="16"/>
          <w:szCs w:val="16"/>
        </w:rPr>
        <w:t xml:space="preserve"> i 8</w:t>
      </w:r>
      <w:r w:rsidRPr="001327D0">
        <w:rPr>
          <w:rFonts w:ascii="Calibri" w:hAnsi="Calibri" w:cs="Arial"/>
          <w:i/>
          <w:sz w:val="16"/>
          <w:szCs w:val="16"/>
        </w:rPr>
        <w:t>).</w:t>
      </w:r>
      <w:r w:rsidRPr="001327D0">
        <w:rPr>
          <w:rFonts w:ascii="Calibri" w:hAnsi="Calibri" w:cs="Arial"/>
          <w:sz w:val="20"/>
          <w:szCs w:val="20"/>
        </w:rPr>
        <w:t xml:space="preserve"> </w:t>
      </w:r>
      <w:r w:rsidRPr="0005534A">
        <w:rPr>
          <w:rFonts w:ascii="Calibri" w:hAnsi="Calibri" w:cs="Arial"/>
          <w:sz w:val="22"/>
          <w:szCs w:val="21"/>
        </w:rPr>
        <w:t xml:space="preserve">Jednocześnie oświadczam, że w związku z ww. okolicznością, na podstawie art. 24 ust. 8 ustawy Pzp podjąłem następujące środki naprawcze: </w:t>
      </w:r>
      <w:r>
        <w:rPr>
          <w:rFonts w:ascii="Calibri" w:hAnsi="Calibri" w:cs="Arial"/>
          <w:sz w:val="21"/>
          <w:szCs w:val="21"/>
        </w:rPr>
        <w:t>………………………………………………………………………………………………………………………………………………</w:t>
      </w:r>
      <w:r w:rsidR="00D42B1C">
        <w:rPr>
          <w:rFonts w:ascii="Calibri" w:hAnsi="Calibri" w:cs="Arial"/>
          <w:sz w:val="21"/>
          <w:szCs w:val="21"/>
        </w:rPr>
        <w:t>…………………..</w:t>
      </w:r>
    </w:p>
    <w:p w14:paraId="345F070B" w14:textId="77777777" w:rsidR="00114106" w:rsidRPr="001327D0" w:rsidRDefault="00114106" w:rsidP="00AE306B">
      <w:pPr>
        <w:spacing w:line="360" w:lineRule="auto"/>
        <w:jc w:val="both"/>
        <w:rPr>
          <w:rFonts w:ascii="Calibri" w:hAnsi="Calibri" w:cs="Arial"/>
          <w:sz w:val="21"/>
          <w:szCs w:val="21"/>
        </w:rPr>
      </w:pPr>
      <w:r>
        <w:rPr>
          <w:rFonts w:ascii="Calibri" w:hAnsi="Calibri" w:cs="Arial"/>
          <w:sz w:val="21"/>
          <w:szCs w:val="21"/>
        </w:rPr>
        <w:t>……………………………………………………………………………………………………………………………………………………………………</w:t>
      </w:r>
    </w:p>
    <w:p w14:paraId="3C9E08F6" w14:textId="77777777" w:rsidR="00114106" w:rsidRPr="000F2452" w:rsidRDefault="00114106" w:rsidP="00114106">
      <w:pPr>
        <w:spacing w:line="360" w:lineRule="auto"/>
        <w:jc w:val="both"/>
        <w:rPr>
          <w:rFonts w:ascii="Arial" w:hAnsi="Arial" w:cs="Arial"/>
          <w:sz w:val="20"/>
          <w:szCs w:val="20"/>
        </w:rPr>
      </w:pPr>
    </w:p>
    <w:p w14:paraId="15CAA8A6" w14:textId="77777777" w:rsidR="00114106" w:rsidRPr="000F2452" w:rsidRDefault="00114106" w:rsidP="00AE306B">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 xml:space="preserve">dnia ………………….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1AB4B5A2" w14:textId="77777777" w:rsidR="00114106" w:rsidRPr="000F2452" w:rsidRDefault="00114106" w:rsidP="00114106">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21A8CCB6" w14:textId="77777777" w:rsidR="00114106" w:rsidRPr="007C007B" w:rsidRDefault="00114106" w:rsidP="00114106">
      <w:pPr>
        <w:spacing w:line="360" w:lineRule="auto"/>
        <w:jc w:val="both"/>
        <w:rPr>
          <w:rFonts w:ascii="Calibri" w:hAnsi="Calibri" w:cs="Arial"/>
          <w:b/>
        </w:rPr>
      </w:pPr>
      <w:r w:rsidRPr="007C007B">
        <w:rPr>
          <w:rFonts w:ascii="Calibri" w:hAnsi="Calibri" w:cs="Arial"/>
          <w:b/>
        </w:rPr>
        <w:lastRenderedPageBreak/>
        <w:t>Oświadczenie dotyczące podmiotu, na którego zasoby powołuje się wykonawca:</w:t>
      </w:r>
    </w:p>
    <w:p w14:paraId="63C2392F" w14:textId="77777777" w:rsidR="00114106" w:rsidRPr="0005534A" w:rsidRDefault="00114106" w:rsidP="00114106">
      <w:pPr>
        <w:spacing w:line="360" w:lineRule="auto"/>
        <w:jc w:val="both"/>
        <w:rPr>
          <w:rFonts w:ascii="Calibri" w:hAnsi="Calibri" w:cs="Arial"/>
          <w:sz w:val="22"/>
          <w:szCs w:val="21"/>
        </w:rPr>
      </w:pPr>
      <w:r w:rsidRPr="0005534A">
        <w:rPr>
          <w:rFonts w:ascii="Calibri" w:hAnsi="Calibri" w:cs="Arial"/>
          <w:sz w:val="22"/>
          <w:szCs w:val="21"/>
        </w:rPr>
        <w:t>Oświadczamy*, że w stosunku do następującego/ych podmiotu/tów, na którego/ych zasoby powołuję się w niniejszym postępowaniu, tj.: ……………………………………………………………</w:t>
      </w:r>
      <w:r w:rsidRPr="0005534A">
        <w:rPr>
          <w:rFonts w:ascii="Calibri" w:hAnsi="Calibri" w:cs="Arial"/>
          <w:sz w:val="22"/>
          <w:szCs w:val="20"/>
        </w:rPr>
        <w:t xml:space="preserve"> </w:t>
      </w:r>
      <w:r w:rsidRPr="007C007B">
        <w:rPr>
          <w:rFonts w:ascii="Calibri" w:hAnsi="Calibri" w:cs="Arial"/>
          <w:i/>
          <w:sz w:val="16"/>
          <w:szCs w:val="16"/>
        </w:rPr>
        <w:t>(podać pełną nazwę/firmę, adres, a także w zależności od podmiotu: NIP/PESEL, KRS/CEiDG)</w:t>
      </w:r>
      <w:r w:rsidRPr="007C007B">
        <w:rPr>
          <w:rFonts w:ascii="Calibri" w:hAnsi="Calibri" w:cs="Arial"/>
          <w:i/>
          <w:sz w:val="20"/>
          <w:szCs w:val="20"/>
        </w:rPr>
        <w:t xml:space="preserve"> </w:t>
      </w:r>
      <w:r w:rsidRPr="0005534A">
        <w:rPr>
          <w:rFonts w:ascii="Calibri" w:hAnsi="Calibri" w:cs="Arial"/>
          <w:sz w:val="22"/>
          <w:szCs w:val="21"/>
        </w:rPr>
        <w:t>nie zachodzą podstawy wykluczenia z postępowania o udzielenie zamówienia.</w:t>
      </w:r>
    </w:p>
    <w:p w14:paraId="2D189C76" w14:textId="77777777" w:rsidR="00114106" w:rsidRPr="0005534A" w:rsidRDefault="00114106" w:rsidP="00114106">
      <w:pPr>
        <w:spacing w:line="360" w:lineRule="auto"/>
        <w:jc w:val="both"/>
        <w:rPr>
          <w:rFonts w:ascii="Calibri" w:hAnsi="Calibri" w:cs="Arial"/>
          <w:sz w:val="22"/>
          <w:szCs w:val="20"/>
        </w:rPr>
      </w:pPr>
    </w:p>
    <w:p w14:paraId="24373349" w14:textId="77777777" w:rsidR="00114106" w:rsidRPr="007C007B" w:rsidRDefault="00114106" w:rsidP="00114106">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74B737E1" w14:textId="77777777" w:rsidR="00114106" w:rsidRPr="007C007B" w:rsidRDefault="00114106" w:rsidP="00114106">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3E7B411" w14:textId="77777777" w:rsidR="00114106" w:rsidRDefault="00114106" w:rsidP="00114106"/>
    <w:p w14:paraId="5AF3B76E" w14:textId="77777777" w:rsidR="00114106" w:rsidRPr="007C007B" w:rsidRDefault="00114106" w:rsidP="00114106">
      <w:pPr>
        <w:spacing w:line="360" w:lineRule="auto"/>
        <w:jc w:val="both"/>
        <w:rPr>
          <w:rFonts w:ascii="Calibri" w:hAnsi="Calibri" w:cs="Arial"/>
          <w:b/>
        </w:rPr>
      </w:pPr>
      <w:r>
        <w:rPr>
          <w:rFonts w:ascii="Calibri" w:hAnsi="Calibri" w:cs="Arial"/>
          <w:b/>
        </w:rPr>
        <w:t>Oświadczenie dotyczące podawanych informacji:</w:t>
      </w:r>
    </w:p>
    <w:p w14:paraId="52D0ED32" w14:textId="77777777" w:rsidR="00114106" w:rsidRPr="007C007B" w:rsidRDefault="00114106" w:rsidP="00114106">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świadomością konsekwencji wprowadzenia zamawiającego w błąd przy przedstawianiu informacji.</w:t>
      </w:r>
    </w:p>
    <w:p w14:paraId="34288922" w14:textId="77777777" w:rsidR="00114106" w:rsidRPr="007C007B" w:rsidRDefault="00114106" w:rsidP="00114106">
      <w:pPr>
        <w:spacing w:line="360" w:lineRule="auto"/>
        <w:jc w:val="both"/>
        <w:rPr>
          <w:rFonts w:ascii="Calibri" w:hAnsi="Calibri" w:cs="Arial"/>
          <w:sz w:val="20"/>
          <w:szCs w:val="20"/>
        </w:rPr>
      </w:pPr>
    </w:p>
    <w:p w14:paraId="12219B65" w14:textId="77777777" w:rsidR="00114106" w:rsidRPr="007C007B" w:rsidRDefault="00114106" w:rsidP="00114106">
      <w:pPr>
        <w:spacing w:line="360" w:lineRule="auto"/>
        <w:jc w:val="both"/>
        <w:rPr>
          <w:rFonts w:ascii="Calibri" w:hAnsi="Calibri" w:cs="Arial"/>
          <w:sz w:val="20"/>
          <w:szCs w:val="20"/>
        </w:rPr>
      </w:pPr>
    </w:p>
    <w:p w14:paraId="2E533474" w14:textId="77777777" w:rsidR="00114106" w:rsidRPr="007C007B" w:rsidRDefault="00114106" w:rsidP="00114106">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491019E9" w14:textId="77777777" w:rsidR="00114106" w:rsidRPr="007C007B" w:rsidRDefault="00114106" w:rsidP="00114106">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09BEDC56" w14:textId="77777777" w:rsidR="00114106" w:rsidRPr="007C007B" w:rsidRDefault="00114106" w:rsidP="00114106">
      <w:pPr>
        <w:spacing w:line="360" w:lineRule="auto"/>
        <w:jc w:val="both"/>
        <w:rPr>
          <w:rFonts w:ascii="Calibri" w:hAnsi="Calibri" w:cs="Arial"/>
          <w:sz w:val="20"/>
          <w:szCs w:val="20"/>
        </w:rPr>
      </w:pPr>
    </w:p>
    <w:p w14:paraId="7A1776CD" w14:textId="77777777" w:rsidR="00114106" w:rsidRPr="007C007B" w:rsidRDefault="00114106" w:rsidP="00114106">
      <w:pPr>
        <w:spacing w:line="360" w:lineRule="auto"/>
        <w:jc w:val="both"/>
        <w:rPr>
          <w:rFonts w:ascii="Calibri" w:hAnsi="Calibri" w:cs="Arial"/>
          <w:sz w:val="20"/>
          <w:szCs w:val="20"/>
        </w:rPr>
      </w:pPr>
    </w:p>
    <w:p w14:paraId="71359313" w14:textId="77777777" w:rsidR="00114106" w:rsidRPr="007C007B" w:rsidRDefault="00114106" w:rsidP="00114106">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2F5842CE" w14:textId="77777777" w:rsidR="00114106" w:rsidRPr="006756CC" w:rsidRDefault="00114106" w:rsidP="00114106"/>
    <w:p w14:paraId="680798E6" w14:textId="77777777" w:rsidR="00114106" w:rsidRPr="006756CC" w:rsidRDefault="00114106" w:rsidP="00114106"/>
    <w:p w14:paraId="06819503" w14:textId="77777777" w:rsidR="00114106" w:rsidRDefault="00114106" w:rsidP="00114106">
      <w:pPr>
        <w:pStyle w:val="Tekstpodstawowy"/>
        <w:spacing w:line="360" w:lineRule="auto"/>
        <w:ind w:right="-427"/>
        <w:rPr>
          <w:rFonts w:ascii="Calibri" w:hAnsi="Calibri"/>
          <w:b w:val="0"/>
        </w:rPr>
      </w:pPr>
      <w:r>
        <w:rPr>
          <w:rFonts w:ascii="Calibri" w:hAnsi="Calibri"/>
        </w:rPr>
        <w:t xml:space="preserve">* - </w:t>
      </w:r>
      <w:r w:rsidRPr="00CB660D">
        <w:rPr>
          <w:rFonts w:ascii="Calibri" w:hAnsi="Calibri"/>
          <w:sz w:val="20"/>
        </w:rPr>
        <w:t>Zastosować jeśli dotyczy</w:t>
      </w:r>
      <w:r>
        <w:rPr>
          <w:rFonts w:ascii="Calibri" w:hAnsi="Calibri"/>
          <w:sz w:val="20"/>
        </w:rPr>
        <w:t>.</w:t>
      </w:r>
    </w:p>
    <w:p w14:paraId="343E4552" w14:textId="77777777" w:rsidR="00114106" w:rsidRDefault="00114106" w:rsidP="00114106">
      <w:r>
        <w:br w:type="page"/>
      </w:r>
    </w:p>
    <w:p w14:paraId="53F61B3A" w14:textId="77777777" w:rsidR="00114106" w:rsidRDefault="00114106" w:rsidP="00114106">
      <w:pPr>
        <w:pStyle w:val="Tekstpodstawowy"/>
        <w:ind w:right="-425"/>
        <w:rPr>
          <w:rFonts w:ascii="Calibri" w:hAnsi="Calibri"/>
          <w:b w:val="0"/>
          <w:caps/>
        </w:rPr>
      </w:pPr>
      <w:r w:rsidRPr="006756CC">
        <w:rPr>
          <w:rFonts w:ascii="Calibri" w:hAnsi="Calibri"/>
        </w:rPr>
        <w:lastRenderedPageBreak/>
        <w:t>ROZDZIAŁ II.</w:t>
      </w:r>
      <w:r>
        <w:rPr>
          <w:rFonts w:ascii="Calibri" w:hAnsi="Calibri"/>
        </w:rPr>
        <w:t>3</w:t>
      </w:r>
      <w:r>
        <w:rPr>
          <w:rFonts w:ascii="Calibri" w:hAnsi="Calibri"/>
        </w:rPr>
        <w:tab/>
      </w:r>
      <w:r>
        <w:rPr>
          <w:rFonts w:ascii="Calibri" w:hAnsi="Calibri"/>
        </w:rPr>
        <w:tab/>
      </w:r>
      <w:r w:rsidRPr="00EA392D">
        <w:rPr>
          <w:rFonts w:ascii="Calibri" w:hAnsi="Calibri"/>
          <w:caps/>
        </w:rPr>
        <w:t>FORMULARZ „OŚWIADCZENIE o spełnianiu warunków udziału</w:t>
      </w:r>
    </w:p>
    <w:p w14:paraId="237F6201" w14:textId="77777777" w:rsidR="00114106" w:rsidRPr="00EA392D" w:rsidRDefault="00114106" w:rsidP="00114106">
      <w:pPr>
        <w:pStyle w:val="Tekstpodstawowy"/>
        <w:spacing w:line="360" w:lineRule="auto"/>
        <w:ind w:left="1416" w:right="-427" w:firstLine="708"/>
        <w:rPr>
          <w:rFonts w:ascii="Calibri" w:hAnsi="Calibri"/>
          <w:caps/>
        </w:rPr>
      </w:pPr>
      <w:r w:rsidRPr="00EA392D">
        <w:rPr>
          <w:rFonts w:ascii="Calibri" w:hAnsi="Calibri"/>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372"/>
      </w:tblGrid>
      <w:tr w:rsidR="00114106" w:rsidRPr="006756CC" w14:paraId="7FE86FCE" w14:textId="77777777" w:rsidTr="00952F24">
        <w:trPr>
          <w:trHeight w:val="1312"/>
        </w:trPr>
        <w:tc>
          <w:tcPr>
            <w:tcW w:w="3828" w:type="dxa"/>
          </w:tcPr>
          <w:p w14:paraId="68DF8359" w14:textId="77777777" w:rsidR="00114106" w:rsidRPr="006756CC" w:rsidRDefault="00114106" w:rsidP="00F02D64">
            <w:pPr>
              <w:pStyle w:val="9kursywa"/>
            </w:pPr>
          </w:p>
          <w:p w14:paraId="61BED601" w14:textId="77777777" w:rsidR="00114106" w:rsidRPr="006756CC" w:rsidRDefault="00114106" w:rsidP="00F02D64">
            <w:pPr>
              <w:pStyle w:val="9kursywa"/>
            </w:pPr>
          </w:p>
          <w:p w14:paraId="7124DB0C" w14:textId="77777777" w:rsidR="00114106" w:rsidRPr="006756CC" w:rsidRDefault="00114106" w:rsidP="00F02D64">
            <w:pPr>
              <w:pStyle w:val="9kursywa"/>
            </w:pPr>
          </w:p>
          <w:p w14:paraId="2DF450C6" w14:textId="77777777" w:rsidR="00114106" w:rsidRPr="006756CC" w:rsidRDefault="00114106" w:rsidP="00F02D64">
            <w:pPr>
              <w:pStyle w:val="9kursywa"/>
            </w:pPr>
          </w:p>
          <w:p w14:paraId="10CB87AF" w14:textId="77777777" w:rsidR="00114106" w:rsidRPr="006756CC" w:rsidRDefault="00114106" w:rsidP="00F02D64">
            <w:pPr>
              <w:pStyle w:val="9kursywa"/>
            </w:pPr>
          </w:p>
          <w:p w14:paraId="6B21108D" w14:textId="77777777" w:rsidR="00114106" w:rsidRPr="006756CC" w:rsidRDefault="00114106" w:rsidP="00F02D64">
            <w:pPr>
              <w:pStyle w:val="9kursywa"/>
            </w:pPr>
          </w:p>
          <w:p w14:paraId="6E84D21A" w14:textId="77777777" w:rsidR="00114106" w:rsidRPr="006756CC" w:rsidRDefault="00114106" w:rsidP="00F02D64">
            <w:pPr>
              <w:pStyle w:val="9kursywa"/>
            </w:pPr>
            <w:r w:rsidRPr="006756CC">
              <w:t>(pieczęć Wykonawcy/ów)</w:t>
            </w:r>
          </w:p>
        </w:tc>
        <w:tc>
          <w:tcPr>
            <w:tcW w:w="5716" w:type="dxa"/>
            <w:shd w:val="clear" w:color="auto" w:fill="99CCFF"/>
            <w:vAlign w:val="center"/>
          </w:tcPr>
          <w:p w14:paraId="787D2A66" w14:textId="77777777" w:rsidR="00114106" w:rsidRPr="006756CC" w:rsidRDefault="00114106" w:rsidP="00952F24">
            <w:pPr>
              <w:jc w:val="center"/>
              <w:rPr>
                <w:rFonts w:ascii="Calibri" w:hAnsi="Calibri"/>
                <w:b/>
                <w:sz w:val="28"/>
                <w:szCs w:val="28"/>
              </w:rPr>
            </w:pPr>
            <w:r w:rsidRPr="006756CC">
              <w:rPr>
                <w:rFonts w:ascii="Calibri" w:hAnsi="Calibri"/>
                <w:b/>
                <w:sz w:val="28"/>
                <w:szCs w:val="28"/>
              </w:rPr>
              <w:t>OŚWIADCZENIE</w:t>
            </w:r>
          </w:p>
          <w:p w14:paraId="74D08E1A" w14:textId="77777777" w:rsidR="00114106" w:rsidRPr="006756CC" w:rsidRDefault="00114106" w:rsidP="00952F24">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1316357D" w14:textId="77777777" w:rsidR="00114106" w:rsidRPr="006756CC" w:rsidRDefault="00114106" w:rsidP="00114106">
      <w:pPr>
        <w:pStyle w:val="Tekstpodstawowy"/>
        <w:spacing w:line="360" w:lineRule="auto"/>
        <w:ind w:right="-427"/>
        <w:rPr>
          <w:rFonts w:ascii="Calibri" w:hAnsi="Calibri"/>
          <w:b w:val="0"/>
        </w:rPr>
      </w:pPr>
    </w:p>
    <w:p w14:paraId="560EB56E" w14:textId="77777777" w:rsidR="00114106" w:rsidRPr="006756CC" w:rsidRDefault="00114106" w:rsidP="00114106">
      <w:pPr>
        <w:pStyle w:val="Zwykytekst"/>
        <w:tabs>
          <w:tab w:val="left" w:leader="dot" w:pos="9072"/>
        </w:tabs>
        <w:spacing w:after="120" w:line="360" w:lineRule="auto"/>
        <w:jc w:val="both"/>
        <w:rPr>
          <w:rFonts w:ascii="Calibri" w:hAnsi="Calibri"/>
          <w:sz w:val="24"/>
          <w:szCs w:val="24"/>
        </w:rPr>
      </w:pPr>
      <w:r w:rsidRPr="006756CC">
        <w:rPr>
          <w:rFonts w:ascii="Calibri" w:hAnsi="Calibri"/>
          <w:b/>
          <w:sz w:val="24"/>
          <w:szCs w:val="24"/>
        </w:rPr>
        <w:t>MY NIŻEJ PODPISANI</w:t>
      </w:r>
    </w:p>
    <w:p w14:paraId="0D531F92" w14:textId="77777777" w:rsidR="00114106" w:rsidRPr="006756CC" w:rsidRDefault="00114106" w:rsidP="00114106">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48EED903" w14:textId="77777777" w:rsidR="00114106" w:rsidRPr="006756CC" w:rsidRDefault="00114106" w:rsidP="0011410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0E08320B" w14:textId="77777777" w:rsidR="00114106" w:rsidRPr="006756CC" w:rsidRDefault="00114106" w:rsidP="00114106">
      <w:pPr>
        <w:pStyle w:val="Zwykytekst"/>
        <w:tabs>
          <w:tab w:val="left" w:leader="dot" w:pos="9072"/>
          <w:tab w:val="right" w:leader="dot" w:pos="9360"/>
        </w:tabs>
        <w:spacing w:after="120" w:line="360" w:lineRule="auto"/>
        <w:jc w:val="both"/>
        <w:rPr>
          <w:rFonts w:ascii="Calibri" w:hAnsi="Calibri"/>
          <w:sz w:val="24"/>
          <w:szCs w:val="24"/>
        </w:rPr>
      </w:pPr>
      <w:r w:rsidRPr="006756CC">
        <w:rPr>
          <w:rFonts w:ascii="Calibri" w:hAnsi="Calibri"/>
          <w:sz w:val="24"/>
          <w:szCs w:val="24"/>
        </w:rPr>
        <w:t>działając w imieniu i na rzecz</w:t>
      </w:r>
    </w:p>
    <w:p w14:paraId="6B747D53" w14:textId="77777777" w:rsidR="00114106" w:rsidRPr="006756CC" w:rsidRDefault="00114106" w:rsidP="00114106">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14:paraId="6EF8D53B" w14:textId="77777777" w:rsidR="00114106" w:rsidRPr="006756CC" w:rsidRDefault="00114106" w:rsidP="00114106">
      <w:pPr>
        <w:pStyle w:val="Zwykytekst"/>
        <w:tabs>
          <w:tab w:val="right" w:leader="dot" w:pos="9360"/>
        </w:tabs>
        <w:jc w:val="both"/>
        <w:rPr>
          <w:rFonts w:ascii="Calibri" w:hAnsi="Calibri"/>
          <w:sz w:val="24"/>
          <w:szCs w:val="24"/>
        </w:rPr>
      </w:pPr>
      <w:r w:rsidRPr="006756CC">
        <w:rPr>
          <w:rFonts w:ascii="Calibri" w:hAnsi="Calibri"/>
          <w:sz w:val="24"/>
          <w:szCs w:val="24"/>
        </w:rPr>
        <w:tab/>
      </w:r>
    </w:p>
    <w:p w14:paraId="5B1930D8" w14:textId="77777777" w:rsidR="00114106" w:rsidRPr="006756CC" w:rsidRDefault="00114106" w:rsidP="00114106">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7073A469" w14:textId="77777777" w:rsidR="00114106" w:rsidRDefault="00114106" w:rsidP="00F02D64">
      <w:pPr>
        <w:pStyle w:val="Bezwciciabold"/>
      </w:pPr>
    </w:p>
    <w:p w14:paraId="1F773719" w14:textId="77777777" w:rsidR="00711FA9" w:rsidRDefault="00711FA9" w:rsidP="00F02D64">
      <w:pPr>
        <w:pStyle w:val="Bezwciciabold"/>
      </w:pPr>
    </w:p>
    <w:p w14:paraId="3B8983BD" w14:textId="77777777" w:rsidR="00711FA9" w:rsidRPr="002C0A2F" w:rsidRDefault="00711FA9" w:rsidP="00F02D64">
      <w:pPr>
        <w:pStyle w:val="Bezwciciabold"/>
      </w:pPr>
    </w:p>
    <w:p w14:paraId="258FB258" w14:textId="77777777" w:rsidR="00114106" w:rsidRPr="00883024" w:rsidRDefault="00114106" w:rsidP="00AE306B">
      <w:pPr>
        <w:jc w:val="both"/>
        <w:rPr>
          <w:rFonts w:ascii="Calibri" w:eastAsia="Times New Roman" w:hAnsi="Calibri" w:cs="Calibri"/>
          <w:b/>
          <w:szCs w:val="24"/>
          <w:lang w:eastAsia="pl-PL"/>
        </w:rPr>
      </w:pPr>
      <w:r w:rsidRPr="00883024">
        <w:rPr>
          <w:rFonts w:ascii="Calibri" w:hAnsi="Calibri" w:cs="Calibri"/>
          <w:szCs w:val="24"/>
        </w:rPr>
        <w:t xml:space="preserve">składając ofertę w postępowaniu o zamówienie publiczne prowadzonym w trybie przetargu nieograniczonego </w:t>
      </w:r>
      <w:r w:rsidRPr="00883024">
        <w:rPr>
          <w:rFonts w:ascii="Calibri" w:hAnsi="Calibri" w:cs="Calibri"/>
          <w:bCs/>
          <w:szCs w:val="24"/>
        </w:rPr>
        <w:t xml:space="preserve">na </w:t>
      </w:r>
      <w:r w:rsidR="00D30F39">
        <w:rPr>
          <w:rFonts w:ascii="Calibri" w:eastAsia="Times New Roman" w:hAnsi="Calibri" w:cs="Calibri"/>
          <w:b/>
          <w:szCs w:val="24"/>
          <w:lang w:eastAsia="pl-PL"/>
        </w:rPr>
        <w:t>„D</w:t>
      </w:r>
      <w:r w:rsidR="00AE306B" w:rsidRPr="00883024">
        <w:rPr>
          <w:rFonts w:ascii="Calibri" w:eastAsia="Times New Roman" w:hAnsi="Calibri" w:cs="Calibri"/>
          <w:b/>
          <w:szCs w:val="24"/>
          <w:lang w:eastAsia="pl-PL"/>
        </w:rPr>
        <w:t>ostawę systemu kopii zapasowych”</w:t>
      </w:r>
      <w:r w:rsidRPr="00883024">
        <w:rPr>
          <w:rFonts w:ascii="Calibri" w:hAnsi="Calibri" w:cs="Calibri"/>
          <w:szCs w:val="24"/>
        </w:rPr>
        <w:t xml:space="preserve">  znak </w:t>
      </w:r>
      <w:r w:rsidR="00662491">
        <w:rPr>
          <w:rFonts w:ascii="Calibri" w:hAnsi="Calibri" w:cs="Calibri"/>
          <w:szCs w:val="24"/>
        </w:rPr>
        <w:t>TO-250-04IT/18</w:t>
      </w:r>
      <w:r w:rsidR="00AE306B" w:rsidRPr="00883024">
        <w:rPr>
          <w:rFonts w:ascii="Calibri" w:hAnsi="Calibri" w:cs="Calibri"/>
          <w:szCs w:val="24"/>
        </w:rPr>
        <w:t>.</w:t>
      </w:r>
      <w:r w:rsidRPr="00883024">
        <w:rPr>
          <w:rFonts w:ascii="Calibri" w:hAnsi="Calibri" w:cs="Calibri"/>
          <w:szCs w:val="24"/>
        </w:rPr>
        <w:t xml:space="preserve">, </w:t>
      </w:r>
      <w:r w:rsidRPr="00883024">
        <w:rPr>
          <w:rFonts w:ascii="Calibri" w:hAnsi="Calibri" w:cs="Calibri"/>
          <w:b/>
          <w:szCs w:val="24"/>
        </w:rPr>
        <w:t>OŚWIADCZAMY</w:t>
      </w:r>
      <w:r w:rsidRPr="00883024">
        <w:rPr>
          <w:rFonts w:ascii="Calibri" w:hAnsi="Calibri" w:cs="Calibri"/>
          <w:szCs w:val="24"/>
        </w:rPr>
        <w:t>, iż spełni</w:t>
      </w:r>
      <w:r w:rsidR="00AE306B" w:rsidRPr="00883024">
        <w:rPr>
          <w:rFonts w:ascii="Calibri" w:hAnsi="Calibri" w:cs="Calibri"/>
          <w:szCs w:val="24"/>
        </w:rPr>
        <w:t xml:space="preserve">amy warunki udziału określone w </w:t>
      </w:r>
      <w:r w:rsidRPr="00883024">
        <w:rPr>
          <w:rFonts w:ascii="Calibri" w:hAnsi="Calibri" w:cs="Calibri"/>
          <w:szCs w:val="24"/>
        </w:rPr>
        <w:t>przedmiotowym postępowaniu.</w:t>
      </w:r>
    </w:p>
    <w:p w14:paraId="14B994CA" w14:textId="77777777" w:rsidR="00114106" w:rsidRPr="00883024" w:rsidRDefault="00114106" w:rsidP="00114106">
      <w:pPr>
        <w:pStyle w:val="Zwykytekst"/>
        <w:rPr>
          <w:rFonts w:ascii="Calibri" w:hAnsi="Calibri" w:cs="Calibri"/>
          <w:sz w:val="24"/>
          <w:szCs w:val="24"/>
        </w:rPr>
      </w:pPr>
    </w:p>
    <w:p w14:paraId="2E8DD36A" w14:textId="77777777" w:rsidR="00114106" w:rsidRDefault="00114106" w:rsidP="00114106">
      <w:pPr>
        <w:pStyle w:val="Zwykytekst"/>
        <w:rPr>
          <w:rFonts w:ascii="Calibri" w:hAnsi="Calibri" w:cs="Calibri"/>
          <w:sz w:val="24"/>
          <w:szCs w:val="24"/>
        </w:rPr>
      </w:pPr>
    </w:p>
    <w:p w14:paraId="11F44EAB" w14:textId="77777777" w:rsidR="00711FA9" w:rsidRDefault="00711FA9" w:rsidP="00114106">
      <w:pPr>
        <w:pStyle w:val="Zwykytekst"/>
        <w:rPr>
          <w:rFonts w:ascii="Calibri" w:hAnsi="Calibri" w:cs="Calibri"/>
          <w:sz w:val="24"/>
          <w:szCs w:val="24"/>
        </w:rPr>
      </w:pPr>
    </w:p>
    <w:p w14:paraId="647AC2B2" w14:textId="77777777" w:rsidR="00711FA9" w:rsidRDefault="00711FA9" w:rsidP="00114106">
      <w:pPr>
        <w:pStyle w:val="Zwykytekst"/>
        <w:rPr>
          <w:rFonts w:ascii="Calibri" w:hAnsi="Calibri" w:cs="Calibri"/>
          <w:sz w:val="24"/>
          <w:szCs w:val="24"/>
        </w:rPr>
      </w:pPr>
    </w:p>
    <w:p w14:paraId="548C18EE" w14:textId="77777777" w:rsidR="00711FA9" w:rsidRDefault="00711FA9" w:rsidP="00114106">
      <w:pPr>
        <w:pStyle w:val="Zwykytekst"/>
        <w:rPr>
          <w:rFonts w:ascii="Calibri" w:hAnsi="Calibri" w:cs="Calibri"/>
          <w:sz w:val="24"/>
          <w:szCs w:val="24"/>
        </w:rPr>
      </w:pPr>
    </w:p>
    <w:p w14:paraId="1DA53C61" w14:textId="77777777" w:rsidR="00711FA9" w:rsidRDefault="00711FA9" w:rsidP="00114106">
      <w:pPr>
        <w:pStyle w:val="Zwykytekst"/>
        <w:rPr>
          <w:rFonts w:ascii="Calibri" w:hAnsi="Calibri" w:cs="Calibri"/>
          <w:sz w:val="24"/>
          <w:szCs w:val="24"/>
        </w:rPr>
      </w:pPr>
    </w:p>
    <w:p w14:paraId="670A0783" w14:textId="77777777" w:rsidR="00711FA9" w:rsidRPr="00883024" w:rsidRDefault="00711FA9" w:rsidP="00114106">
      <w:pPr>
        <w:pStyle w:val="Zwykytekst"/>
        <w:rPr>
          <w:rFonts w:ascii="Calibri" w:hAnsi="Calibri" w:cs="Calibri"/>
          <w:sz w:val="24"/>
          <w:szCs w:val="24"/>
        </w:rPr>
      </w:pPr>
    </w:p>
    <w:p w14:paraId="06CF283A" w14:textId="77777777" w:rsidR="00114106" w:rsidRPr="00883024" w:rsidRDefault="00114106" w:rsidP="00114106">
      <w:pPr>
        <w:pStyle w:val="Zwykytekst"/>
        <w:rPr>
          <w:rFonts w:ascii="Calibri" w:hAnsi="Calibri" w:cs="Calibri"/>
          <w:sz w:val="24"/>
          <w:szCs w:val="24"/>
        </w:rPr>
      </w:pPr>
    </w:p>
    <w:p w14:paraId="5446E14E" w14:textId="77777777" w:rsidR="00102A5B" w:rsidRPr="00883024" w:rsidRDefault="00114106" w:rsidP="00102A5B">
      <w:pPr>
        <w:pStyle w:val="Zwykytekst"/>
        <w:rPr>
          <w:rFonts w:ascii="Calibri" w:hAnsi="Calibri" w:cs="Calibri"/>
          <w:sz w:val="24"/>
          <w:szCs w:val="24"/>
        </w:rPr>
      </w:pPr>
      <w:r w:rsidRPr="00883024">
        <w:rPr>
          <w:rFonts w:ascii="Calibri" w:hAnsi="Calibri" w:cs="Calibri"/>
          <w:sz w:val="24"/>
          <w:szCs w:val="24"/>
        </w:rPr>
        <w:t>...................................., dnia ................ 201</w:t>
      </w:r>
      <w:r w:rsidR="00D42B1C">
        <w:rPr>
          <w:rFonts w:ascii="Calibri" w:hAnsi="Calibri" w:cs="Calibri"/>
          <w:sz w:val="24"/>
          <w:szCs w:val="24"/>
          <w:lang w:val="pl-PL"/>
        </w:rPr>
        <w:t>8</w:t>
      </w:r>
      <w:r w:rsidRPr="00883024">
        <w:rPr>
          <w:rFonts w:ascii="Calibri" w:hAnsi="Calibri" w:cs="Calibri"/>
          <w:sz w:val="24"/>
          <w:szCs w:val="24"/>
        </w:rPr>
        <w:t xml:space="preserve"> roku</w:t>
      </w:r>
      <w:r w:rsidRPr="00883024">
        <w:rPr>
          <w:rFonts w:ascii="Calibri" w:hAnsi="Calibri" w:cs="Calibri"/>
          <w:sz w:val="24"/>
          <w:szCs w:val="24"/>
        </w:rPr>
        <w:tab/>
      </w:r>
      <w:r w:rsidRPr="00883024">
        <w:rPr>
          <w:rFonts w:ascii="Calibri" w:hAnsi="Calibri" w:cs="Calibri"/>
          <w:sz w:val="24"/>
          <w:szCs w:val="24"/>
        </w:rPr>
        <w:tab/>
        <w:t xml:space="preserve">              </w:t>
      </w:r>
    </w:p>
    <w:p w14:paraId="3E3E5BEE" w14:textId="77777777" w:rsidR="00102A5B" w:rsidRDefault="00102A5B" w:rsidP="00102A5B">
      <w:pPr>
        <w:pStyle w:val="Zwykytekst"/>
        <w:rPr>
          <w:rFonts w:ascii="Calibri" w:hAnsi="Calibri" w:cs="Calibri"/>
          <w:sz w:val="24"/>
          <w:szCs w:val="24"/>
        </w:rPr>
      </w:pPr>
    </w:p>
    <w:p w14:paraId="79599731" w14:textId="77777777" w:rsidR="00711FA9" w:rsidRPr="00883024" w:rsidRDefault="00711FA9" w:rsidP="00102A5B">
      <w:pPr>
        <w:pStyle w:val="Zwykytekst"/>
        <w:rPr>
          <w:rFonts w:ascii="Calibri" w:hAnsi="Calibri" w:cs="Calibri"/>
          <w:sz w:val="24"/>
          <w:szCs w:val="24"/>
        </w:rPr>
      </w:pPr>
    </w:p>
    <w:p w14:paraId="7D0A3BEB" w14:textId="77777777" w:rsidR="00114106" w:rsidRPr="00883024" w:rsidRDefault="00114106" w:rsidP="00102A5B">
      <w:pPr>
        <w:pStyle w:val="Zwykytekst"/>
        <w:ind w:left="5412" w:firstLine="252"/>
        <w:rPr>
          <w:rFonts w:ascii="Calibri" w:hAnsi="Calibri" w:cs="Calibri"/>
          <w:sz w:val="24"/>
          <w:szCs w:val="24"/>
        </w:rPr>
      </w:pPr>
      <w:r w:rsidRPr="00883024">
        <w:rPr>
          <w:rFonts w:ascii="Calibri" w:hAnsi="Calibri" w:cs="Calibri"/>
          <w:sz w:val="24"/>
          <w:szCs w:val="24"/>
        </w:rPr>
        <w:t xml:space="preserve">................................................... </w:t>
      </w:r>
    </w:p>
    <w:p w14:paraId="0CA98FCC" w14:textId="77777777" w:rsidR="00114106" w:rsidRPr="00E77AF2" w:rsidRDefault="00102A5B" w:rsidP="00102A5B">
      <w:pPr>
        <w:pStyle w:val="Zwykytekst"/>
        <w:spacing w:after="120" w:line="300" w:lineRule="exact"/>
        <w:ind w:left="4248" w:firstLine="708"/>
        <w:rPr>
          <w:rFonts w:ascii="Calibri" w:hAnsi="Calibri"/>
          <w:i/>
          <w:sz w:val="16"/>
          <w:szCs w:val="16"/>
        </w:rPr>
      </w:pPr>
      <w:r>
        <w:rPr>
          <w:rFonts w:ascii="Calibri" w:hAnsi="Calibri"/>
          <w:i/>
          <w:sz w:val="16"/>
          <w:szCs w:val="16"/>
          <w:lang w:val="pl-PL"/>
        </w:rPr>
        <w:t xml:space="preserve">           </w:t>
      </w:r>
      <w:r w:rsidR="00114106" w:rsidRPr="006756CC">
        <w:rPr>
          <w:rFonts w:ascii="Calibri" w:hAnsi="Calibri"/>
          <w:i/>
          <w:sz w:val="16"/>
          <w:szCs w:val="16"/>
        </w:rPr>
        <w:t>(podpis upoważnionego przedstawiciela Wykonawcy)</w:t>
      </w:r>
    </w:p>
    <w:p w14:paraId="5FFE4E76" w14:textId="77777777" w:rsidR="00102A5B" w:rsidRDefault="00102A5B" w:rsidP="00114106">
      <w:pPr>
        <w:pStyle w:val="Zwykytekst"/>
        <w:spacing w:before="120" w:line="288" w:lineRule="auto"/>
        <w:jc w:val="both"/>
        <w:rPr>
          <w:rFonts w:ascii="Calibri" w:hAnsi="Calibri"/>
          <w:b/>
          <w:bCs/>
          <w:color w:val="000000"/>
          <w:sz w:val="24"/>
          <w:szCs w:val="24"/>
        </w:rPr>
      </w:pPr>
    </w:p>
    <w:p w14:paraId="3A14FE67" w14:textId="77777777" w:rsidR="00711FA9" w:rsidRDefault="00711FA9" w:rsidP="00114106">
      <w:pPr>
        <w:pStyle w:val="Zwykytekst"/>
        <w:spacing w:before="120" w:line="288" w:lineRule="auto"/>
        <w:jc w:val="both"/>
        <w:rPr>
          <w:rFonts w:ascii="Calibri" w:hAnsi="Calibri"/>
          <w:b/>
          <w:bCs/>
          <w:color w:val="000000"/>
          <w:sz w:val="24"/>
          <w:szCs w:val="24"/>
        </w:rPr>
      </w:pPr>
    </w:p>
    <w:p w14:paraId="527080B8" w14:textId="77777777" w:rsidR="00114106" w:rsidRPr="00723113" w:rsidRDefault="00114106" w:rsidP="00114106">
      <w:pPr>
        <w:pStyle w:val="Zwykytekst"/>
        <w:spacing w:before="120" w:line="288" w:lineRule="auto"/>
        <w:jc w:val="both"/>
        <w:rPr>
          <w:rFonts w:ascii="Calibri" w:hAnsi="Calibri"/>
          <w:b/>
          <w:bCs/>
          <w:color w:val="000000"/>
          <w:sz w:val="24"/>
          <w:szCs w:val="24"/>
        </w:rPr>
      </w:pPr>
      <w:r w:rsidRPr="00723113">
        <w:rPr>
          <w:rFonts w:ascii="Calibri" w:hAnsi="Calibri"/>
          <w:b/>
          <w:bCs/>
          <w:color w:val="000000"/>
          <w:sz w:val="24"/>
          <w:szCs w:val="24"/>
        </w:rPr>
        <w:lastRenderedPageBreak/>
        <w:t>Ponadto oświadczamy jak poniżej:</w:t>
      </w:r>
    </w:p>
    <w:p w14:paraId="410701BD" w14:textId="77777777" w:rsidR="00102A5B" w:rsidRPr="00723113" w:rsidRDefault="00114106" w:rsidP="00114106">
      <w:pPr>
        <w:pStyle w:val="Tekstpodstawowy"/>
        <w:spacing w:line="360" w:lineRule="auto"/>
        <w:ind w:right="28"/>
        <w:rPr>
          <w:rFonts w:ascii="Calibri" w:hAnsi="Calibri"/>
        </w:rPr>
      </w:pPr>
      <w:r w:rsidRPr="00723113">
        <w:rPr>
          <w:rFonts w:ascii="Calibri" w:hAnsi="Calibri"/>
        </w:rPr>
        <w:t xml:space="preserve">Oświadczamy*, że w celu wykazania spełniania warunków udziału w postępowaniu, określonych przez zamawiającego w pkt. </w:t>
      </w:r>
      <w:r w:rsidR="00102A5B" w:rsidRPr="00723113">
        <w:rPr>
          <w:rFonts w:ascii="Calibri" w:hAnsi="Calibri"/>
        </w:rPr>
        <w:t>6.2.1</w:t>
      </w:r>
      <w:r w:rsidRPr="00723113">
        <w:rPr>
          <w:rFonts w:ascii="Calibri" w:hAnsi="Calibri"/>
        </w:rPr>
        <w:t>/6.2</w:t>
      </w:r>
      <w:r w:rsidR="00102A5B" w:rsidRPr="00723113">
        <w:rPr>
          <w:rFonts w:ascii="Calibri" w:hAnsi="Calibri"/>
          <w:lang w:val="pl-PL"/>
        </w:rPr>
        <w:t>.2/6.2.3</w:t>
      </w:r>
      <w:r w:rsidRPr="00723113">
        <w:rPr>
          <w:rFonts w:ascii="Calibri" w:hAnsi="Calibri"/>
        </w:rPr>
        <w:t>(</w:t>
      </w:r>
      <w:r w:rsidRPr="00723113">
        <w:rPr>
          <w:rFonts w:ascii="Calibri" w:hAnsi="Calibri"/>
          <w:sz w:val="20"/>
        </w:rPr>
        <w:t>wskazać właściwe</w:t>
      </w:r>
      <w:r w:rsidRPr="00723113">
        <w:rPr>
          <w:rFonts w:ascii="Calibri" w:hAnsi="Calibri"/>
        </w:rPr>
        <w:t>), polegamy na zasobach następującego/ych</w:t>
      </w:r>
      <w:r w:rsidR="00102A5B" w:rsidRPr="00723113">
        <w:rPr>
          <w:rFonts w:ascii="Calibri" w:hAnsi="Calibri"/>
          <w:lang w:val="pl-PL"/>
        </w:rPr>
        <w:t xml:space="preserve"> </w:t>
      </w:r>
      <w:r w:rsidR="00102A5B" w:rsidRPr="00723113">
        <w:rPr>
          <w:rFonts w:ascii="Calibri" w:hAnsi="Calibri"/>
        </w:rPr>
        <w:t>podmiotu/ów:</w:t>
      </w:r>
    </w:p>
    <w:p w14:paraId="44DA82E8" w14:textId="77777777" w:rsidR="00114106" w:rsidRPr="00723113" w:rsidRDefault="00114106" w:rsidP="00114106">
      <w:pPr>
        <w:pStyle w:val="Tekstpodstawowy"/>
        <w:spacing w:line="360" w:lineRule="auto"/>
        <w:ind w:right="28"/>
        <w:rPr>
          <w:rFonts w:ascii="Calibri" w:hAnsi="Calibri"/>
        </w:rPr>
      </w:pPr>
      <w:r w:rsidRPr="00723113">
        <w:rPr>
          <w:rFonts w:ascii="Calibri" w:hAnsi="Calibri"/>
        </w:rPr>
        <w:t>…………………………………………………………………………………………………</w:t>
      </w:r>
      <w:r w:rsidR="00102A5B" w:rsidRPr="00723113">
        <w:rPr>
          <w:rFonts w:ascii="Calibri" w:hAnsi="Calibri"/>
          <w:lang w:val="pl-PL"/>
        </w:rPr>
        <w:t>………………………………….</w:t>
      </w:r>
      <w:r w:rsidRPr="00723113">
        <w:rPr>
          <w:rFonts w:ascii="Calibri" w:hAnsi="Calibri"/>
        </w:rPr>
        <w:t>,</w:t>
      </w:r>
    </w:p>
    <w:p w14:paraId="0DDCD08E" w14:textId="77777777" w:rsidR="00114106" w:rsidRPr="00C246E2" w:rsidRDefault="00114106" w:rsidP="00114106">
      <w:pPr>
        <w:pStyle w:val="Tekstpodstawowy"/>
        <w:spacing w:line="360" w:lineRule="auto"/>
        <w:ind w:right="28"/>
        <w:rPr>
          <w:rFonts w:ascii="Calibri" w:hAnsi="Calibri"/>
        </w:rPr>
      </w:pPr>
      <w:r w:rsidRPr="00723113">
        <w:rPr>
          <w:rFonts w:ascii="Calibri" w:hAnsi="Calibri"/>
        </w:rPr>
        <w:t>w następującym zakresie: …………………………………………………………………………………(</w:t>
      </w:r>
      <w:r w:rsidRPr="00723113">
        <w:rPr>
          <w:rFonts w:ascii="Calibri" w:hAnsi="Calibri"/>
          <w:sz w:val="20"/>
        </w:rPr>
        <w:t>wskazać podmiot i określić odpowiedni zakres dla wskazanego podmiotu</w:t>
      </w:r>
      <w:r w:rsidRPr="00723113">
        <w:rPr>
          <w:rFonts w:ascii="Calibri" w:hAnsi="Calibri"/>
        </w:rPr>
        <w:t>).</w:t>
      </w:r>
      <w:r w:rsidRPr="00471767">
        <w:rPr>
          <w:rFonts w:ascii="Calibri" w:hAnsi="Calibri"/>
        </w:rPr>
        <w:t xml:space="preserve"> </w:t>
      </w:r>
    </w:p>
    <w:p w14:paraId="6B399BFE" w14:textId="77777777" w:rsidR="00102A5B" w:rsidRDefault="00102A5B" w:rsidP="00102A5B">
      <w:pPr>
        <w:pStyle w:val="Zwykytekst"/>
        <w:rPr>
          <w:rFonts w:ascii="Calibri" w:hAnsi="Calibri"/>
          <w:sz w:val="24"/>
          <w:szCs w:val="24"/>
        </w:rPr>
      </w:pPr>
    </w:p>
    <w:p w14:paraId="1C225942" w14:textId="77777777" w:rsidR="00102A5B" w:rsidRDefault="00114106" w:rsidP="00102A5B">
      <w:pPr>
        <w:pStyle w:val="Zwykytekst"/>
        <w:rPr>
          <w:rFonts w:ascii="Calibri" w:hAnsi="Calibri"/>
          <w:sz w:val="24"/>
          <w:szCs w:val="24"/>
        </w:rPr>
      </w:pPr>
      <w:r w:rsidRPr="006756CC">
        <w:rPr>
          <w:rFonts w:ascii="Calibri" w:hAnsi="Calibri"/>
          <w:sz w:val="24"/>
          <w:szCs w:val="24"/>
        </w:rPr>
        <w:t>...................................., dnia ................ 201</w:t>
      </w:r>
      <w:r w:rsidR="00D42B1C">
        <w:rPr>
          <w:rFonts w:ascii="Calibri" w:hAnsi="Calibri"/>
          <w:sz w:val="24"/>
          <w:szCs w:val="24"/>
          <w:lang w:val="pl-PL"/>
        </w:rPr>
        <w:t>8</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w:t>
      </w:r>
    </w:p>
    <w:p w14:paraId="6CC707B9" w14:textId="77777777" w:rsidR="00102A5B" w:rsidRDefault="00102A5B" w:rsidP="00102A5B">
      <w:pPr>
        <w:pStyle w:val="Zwykytekst"/>
        <w:rPr>
          <w:rFonts w:ascii="Calibri" w:hAnsi="Calibri"/>
          <w:sz w:val="24"/>
          <w:szCs w:val="24"/>
        </w:rPr>
      </w:pPr>
    </w:p>
    <w:p w14:paraId="2A8040BD" w14:textId="77777777" w:rsidR="00102A5B" w:rsidRDefault="00102A5B" w:rsidP="00102A5B">
      <w:pPr>
        <w:pStyle w:val="Zwykytekst"/>
        <w:rPr>
          <w:rFonts w:ascii="Calibri" w:hAnsi="Calibri"/>
          <w:sz w:val="24"/>
          <w:szCs w:val="24"/>
        </w:rPr>
      </w:pPr>
    </w:p>
    <w:p w14:paraId="1540684E" w14:textId="77777777" w:rsidR="00114106" w:rsidRPr="006756CC" w:rsidRDefault="00114106" w:rsidP="00102A5B">
      <w:pPr>
        <w:pStyle w:val="Zwykytekst"/>
        <w:ind w:left="4956" w:firstLine="708"/>
        <w:rPr>
          <w:rFonts w:ascii="Calibri" w:hAnsi="Calibri"/>
          <w:sz w:val="24"/>
          <w:szCs w:val="24"/>
        </w:rPr>
      </w:pPr>
      <w:r w:rsidRPr="006756CC">
        <w:rPr>
          <w:rFonts w:ascii="Calibri" w:hAnsi="Calibri"/>
          <w:sz w:val="24"/>
          <w:szCs w:val="24"/>
        </w:rPr>
        <w:t xml:space="preserve">................................................... </w:t>
      </w:r>
    </w:p>
    <w:p w14:paraId="62EE436A" w14:textId="77777777" w:rsidR="00114106" w:rsidRPr="006756CC" w:rsidRDefault="00102A5B" w:rsidP="00102A5B">
      <w:pPr>
        <w:pStyle w:val="Zwykytekst"/>
        <w:spacing w:after="120" w:line="300" w:lineRule="exact"/>
        <w:ind w:left="4956"/>
        <w:rPr>
          <w:rFonts w:ascii="Calibri" w:hAnsi="Calibri"/>
          <w:i/>
          <w:sz w:val="16"/>
          <w:szCs w:val="16"/>
        </w:rPr>
      </w:pPr>
      <w:r>
        <w:rPr>
          <w:rFonts w:ascii="Calibri" w:hAnsi="Calibri"/>
          <w:i/>
          <w:sz w:val="16"/>
          <w:szCs w:val="16"/>
          <w:lang w:val="pl-PL"/>
        </w:rPr>
        <w:t xml:space="preserve">           </w:t>
      </w:r>
      <w:r w:rsidR="00114106" w:rsidRPr="006756CC">
        <w:rPr>
          <w:rFonts w:ascii="Calibri" w:hAnsi="Calibri"/>
          <w:i/>
          <w:sz w:val="16"/>
          <w:szCs w:val="16"/>
        </w:rPr>
        <w:t>(podpis upoważnionego przedstawiciela Wykonawcy)</w:t>
      </w:r>
    </w:p>
    <w:p w14:paraId="699D137F" w14:textId="77777777" w:rsidR="00114106" w:rsidRDefault="00114106" w:rsidP="00114106">
      <w:pPr>
        <w:pStyle w:val="Tekstpodstawowy"/>
        <w:spacing w:line="360" w:lineRule="auto"/>
        <w:ind w:right="-427"/>
        <w:rPr>
          <w:rFonts w:ascii="Calibri" w:hAnsi="Calibri"/>
          <w:b w:val="0"/>
        </w:rPr>
      </w:pPr>
    </w:p>
    <w:p w14:paraId="4A01CEBF" w14:textId="77777777" w:rsidR="00102A5B" w:rsidRDefault="00102A5B" w:rsidP="00114106">
      <w:pPr>
        <w:spacing w:line="360" w:lineRule="auto"/>
        <w:jc w:val="both"/>
        <w:rPr>
          <w:rFonts w:ascii="Calibri" w:hAnsi="Calibri" w:cs="Arial"/>
          <w:b/>
        </w:rPr>
      </w:pPr>
    </w:p>
    <w:p w14:paraId="42654689" w14:textId="77777777" w:rsidR="00114106" w:rsidRPr="00CD2A38" w:rsidRDefault="00114106" w:rsidP="0005534A">
      <w:pPr>
        <w:jc w:val="both"/>
        <w:rPr>
          <w:rFonts w:ascii="Calibri" w:hAnsi="Calibri" w:cs="Arial"/>
          <w:b/>
        </w:rPr>
      </w:pPr>
      <w:r w:rsidRPr="00CD2A38">
        <w:rPr>
          <w:rFonts w:ascii="Calibri" w:hAnsi="Calibri" w:cs="Arial"/>
          <w:b/>
        </w:rPr>
        <w:t>Oświadczenie dotyczące podawanych informacji:</w:t>
      </w:r>
    </w:p>
    <w:p w14:paraId="424FC4BE" w14:textId="77777777" w:rsidR="00114106" w:rsidRPr="00CD2A38" w:rsidRDefault="00114106" w:rsidP="0005534A">
      <w:pPr>
        <w:jc w:val="both"/>
        <w:rPr>
          <w:rFonts w:ascii="Calibri" w:hAnsi="Calibri" w:cs="Arial"/>
        </w:rPr>
      </w:pPr>
      <w:r w:rsidRPr="00CD2A38">
        <w:rPr>
          <w:rFonts w:ascii="Calibri" w:hAnsi="Calibri" w:cs="Arial"/>
        </w:rPr>
        <w:t>Oświadczamy, że wszystkie informacje podane w powyższych oświadczeniach są aktualne i zgodne z prawdą oraz zostały przedstawione z pełną świadomością konsekwencji wprowadzenia zamawiającego w błąd przy przedstawianiu informacji.</w:t>
      </w:r>
    </w:p>
    <w:p w14:paraId="093B981A" w14:textId="77777777" w:rsidR="00114106" w:rsidRPr="007C007B" w:rsidRDefault="00114106" w:rsidP="00114106">
      <w:pPr>
        <w:spacing w:line="360" w:lineRule="auto"/>
        <w:jc w:val="both"/>
        <w:rPr>
          <w:rFonts w:ascii="Calibri" w:hAnsi="Calibri" w:cs="Arial"/>
          <w:sz w:val="20"/>
          <w:szCs w:val="20"/>
        </w:rPr>
      </w:pPr>
    </w:p>
    <w:p w14:paraId="4E46C036" w14:textId="77777777" w:rsidR="00114106" w:rsidRPr="007C007B" w:rsidRDefault="00114106" w:rsidP="00114106">
      <w:pPr>
        <w:spacing w:line="360" w:lineRule="auto"/>
        <w:jc w:val="both"/>
        <w:rPr>
          <w:rFonts w:ascii="Calibri" w:hAnsi="Calibri" w:cs="Arial"/>
          <w:sz w:val="20"/>
          <w:szCs w:val="20"/>
        </w:rPr>
      </w:pPr>
    </w:p>
    <w:p w14:paraId="0B48BC40" w14:textId="77777777" w:rsidR="00114106" w:rsidRPr="007C007B" w:rsidRDefault="00114106" w:rsidP="00114106">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006A948F" w14:textId="77777777" w:rsidR="00114106" w:rsidRDefault="00114106" w:rsidP="00114106">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13D1D2FF" w14:textId="77777777" w:rsidR="00114106" w:rsidRDefault="00114106" w:rsidP="00114106">
      <w:pPr>
        <w:spacing w:line="360" w:lineRule="auto"/>
        <w:ind w:left="5664"/>
        <w:jc w:val="both"/>
        <w:rPr>
          <w:rFonts w:ascii="Calibri" w:hAnsi="Calibri" w:cs="Arial"/>
          <w:i/>
          <w:sz w:val="16"/>
          <w:szCs w:val="16"/>
        </w:rPr>
      </w:pPr>
    </w:p>
    <w:p w14:paraId="73983815" w14:textId="77777777" w:rsidR="00114106" w:rsidRDefault="00114106" w:rsidP="00114106">
      <w:pPr>
        <w:spacing w:line="360" w:lineRule="auto"/>
        <w:ind w:left="5664"/>
        <w:jc w:val="both"/>
        <w:rPr>
          <w:rFonts w:ascii="Calibri" w:hAnsi="Calibri" w:cs="Arial"/>
          <w:i/>
          <w:sz w:val="16"/>
          <w:szCs w:val="16"/>
        </w:rPr>
      </w:pPr>
    </w:p>
    <w:p w14:paraId="31AC72DB" w14:textId="77777777" w:rsidR="00114106" w:rsidRDefault="00114106" w:rsidP="00114106">
      <w:pPr>
        <w:spacing w:line="360" w:lineRule="auto"/>
        <w:ind w:left="5664"/>
        <w:jc w:val="both"/>
        <w:rPr>
          <w:rFonts w:ascii="Calibri" w:hAnsi="Calibri" w:cs="Arial"/>
          <w:i/>
          <w:sz w:val="16"/>
          <w:szCs w:val="16"/>
        </w:rPr>
      </w:pPr>
    </w:p>
    <w:p w14:paraId="3FBF091C" w14:textId="77777777" w:rsidR="00114106" w:rsidRPr="007C007B" w:rsidRDefault="00114106" w:rsidP="00114106">
      <w:pPr>
        <w:spacing w:line="360" w:lineRule="auto"/>
        <w:ind w:left="5664"/>
        <w:jc w:val="both"/>
        <w:rPr>
          <w:rFonts w:ascii="Calibri" w:hAnsi="Calibri" w:cs="Arial"/>
          <w:i/>
          <w:sz w:val="16"/>
          <w:szCs w:val="16"/>
        </w:rPr>
      </w:pPr>
    </w:p>
    <w:p w14:paraId="1ECD50F0" w14:textId="77777777" w:rsidR="00114106" w:rsidRDefault="00114106" w:rsidP="00114106">
      <w:pPr>
        <w:pStyle w:val="Tekstpodstawowy"/>
        <w:spacing w:line="360" w:lineRule="auto"/>
        <w:ind w:right="-427"/>
        <w:rPr>
          <w:rFonts w:ascii="Calibri" w:hAnsi="Calibri"/>
          <w:b w:val="0"/>
        </w:rPr>
      </w:pPr>
      <w:r>
        <w:rPr>
          <w:rFonts w:ascii="Calibri" w:hAnsi="Calibri"/>
        </w:rPr>
        <w:t xml:space="preserve">* - </w:t>
      </w:r>
      <w:r w:rsidRPr="00CB660D">
        <w:rPr>
          <w:rFonts w:ascii="Calibri" w:hAnsi="Calibri"/>
          <w:sz w:val="20"/>
        </w:rPr>
        <w:t>Zastosować jeśli dotyczy</w:t>
      </w:r>
      <w:r>
        <w:rPr>
          <w:rFonts w:ascii="Calibri" w:hAnsi="Calibri"/>
          <w:sz w:val="20"/>
        </w:rPr>
        <w:t>.</w:t>
      </w:r>
    </w:p>
    <w:p w14:paraId="45A6D1E4" w14:textId="77777777" w:rsidR="00114106" w:rsidRPr="006756CC" w:rsidRDefault="00114106" w:rsidP="00114106">
      <w:pPr>
        <w:pStyle w:val="Tekstpodstawowy"/>
        <w:spacing w:line="360" w:lineRule="auto"/>
        <w:ind w:right="-427"/>
        <w:rPr>
          <w:rFonts w:ascii="Calibri" w:hAnsi="Calibri"/>
        </w:rPr>
      </w:pPr>
      <w:r>
        <w:rPr>
          <w:rFonts w:ascii="Calibri" w:hAnsi="Calibri"/>
        </w:rPr>
        <w:br w:type="page"/>
      </w:r>
      <w:r w:rsidRPr="006756CC">
        <w:rPr>
          <w:rFonts w:ascii="Calibri" w:hAnsi="Calibri"/>
        </w:rPr>
        <w:lastRenderedPageBreak/>
        <w:t>ROZDZIAŁ II.</w:t>
      </w:r>
      <w:r>
        <w:rPr>
          <w:rFonts w:ascii="Calibri" w:hAnsi="Calibri"/>
        </w:rPr>
        <w:t>4</w:t>
      </w:r>
      <w:r>
        <w:rPr>
          <w:rFonts w:ascii="Calibri" w:hAnsi="Calibri"/>
        </w:rPr>
        <w:tab/>
      </w:r>
      <w:r>
        <w:rPr>
          <w:rFonts w:ascii="Calibri" w:hAnsi="Calibri"/>
        </w:rPr>
        <w:tab/>
      </w:r>
      <w:r w:rsidRPr="00EA392D">
        <w:rPr>
          <w:rFonts w:ascii="Calibri" w:hAnsi="Calibri"/>
          <w:caps/>
        </w:rPr>
        <w:t>Formularz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377"/>
      </w:tblGrid>
      <w:tr w:rsidR="00114106" w:rsidRPr="006756CC" w14:paraId="78335996" w14:textId="77777777" w:rsidTr="00952F24">
        <w:trPr>
          <w:trHeight w:val="1312"/>
        </w:trPr>
        <w:tc>
          <w:tcPr>
            <w:tcW w:w="3828" w:type="dxa"/>
          </w:tcPr>
          <w:p w14:paraId="2BCEF557" w14:textId="77777777" w:rsidR="00114106" w:rsidRPr="006756CC" w:rsidRDefault="00114106" w:rsidP="00F02D64">
            <w:pPr>
              <w:pStyle w:val="9kursywa"/>
            </w:pPr>
          </w:p>
          <w:p w14:paraId="3DA6D875" w14:textId="77777777" w:rsidR="00114106" w:rsidRPr="006756CC" w:rsidRDefault="00114106" w:rsidP="00F02D64">
            <w:pPr>
              <w:pStyle w:val="9kursywa"/>
            </w:pPr>
          </w:p>
          <w:p w14:paraId="44CACFC7" w14:textId="77777777" w:rsidR="00114106" w:rsidRPr="006756CC" w:rsidRDefault="00114106" w:rsidP="00F02D64">
            <w:pPr>
              <w:pStyle w:val="9kursywa"/>
            </w:pPr>
          </w:p>
          <w:p w14:paraId="3391E5E0" w14:textId="77777777" w:rsidR="00114106" w:rsidRPr="006756CC" w:rsidRDefault="00114106" w:rsidP="00F02D64">
            <w:pPr>
              <w:pStyle w:val="9kursywa"/>
            </w:pPr>
          </w:p>
          <w:p w14:paraId="7F2CA161" w14:textId="77777777" w:rsidR="00114106" w:rsidRPr="006756CC" w:rsidRDefault="00114106" w:rsidP="00F02D64">
            <w:pPr>
              <w:pStyle w:val="9kursywa"/>
            </w:pPr>
            <w:r w:rsidRPr="006756CC">
              <w:t>(pieczęć Wykonawcy/ów)</w:t>
            </w:r>
          </w:p>
        </w:tc>
        <w:tc>
          <w:tcPr>
            <w:tcW w:w="5716" w:type="dxa"/>
            <w:shd w:val="clear" w:color="auto" w:fill="99CCFF"/>
            <w:vAlign w:val="center"/>
          </w:tcPr>
          <w:p w14:paraId="6E3812BA" w14:textId="77777777" w:rsidR="00114106" w:rsidRPr="006756CC" w:rsidRDefault="00114106" w:rsidP="00952F24">
            <w:pPr>
              <w:jc w:val="center"/>
              <w:rPr>
                <w:rFonts w:ascii="Calibri" w:hAnsi="Calibri"/>
                <w:b/>
                <w:sz w:val="28"/>
                <w:szCs w:val="28"/>
              </w:rPr>
            </w:pPr>
            <w:r w:rsidRPr="006756CC">
              <w:rPr>
                <w:rFonts w:ascii="Calibri" w:hAnsi="Calibri"/>
                <w:b/>
                <w:sz w:val="28"/>
                <w:szCs w:val="28"/>
              </w:rPr>
              <w:t>DOŚWIADCZENIE</w:t>
            </w:r>
          </w:p>
        </w:tc>
      </w:tr>
    </w:tbl>
    <w:p w14:paraId="6500BE9C" w14:textId="77777777" w:rsidR="00114106" w:rsidRPr="006756CC" w:rsidRDefault="00114106" w:rsidP="00114106">
      <w:pPr>
        <w:pStyle w:val="Tekstpodstawowy"/>
        <w:spacing w:line="360" w:lineRule="auto"/>
        <w:ind w:right="-427"/>
        <w:rPr>
          <w:rFonts w:ascii="Calibri" w:hAnsi="Calibri"/>
        </w:rPr>
      </w:pPr>
    </w:p>
    <w:p w14:paraId="689D4EE5" w14:textId="77777777" w:rsidR="00114106" w:rsidRPr="003B630D" w:rsidRDefault="00114106" w:rsidP="00AE306B">
      <w:pPr>
        <w:jc w:val="both"/>
        <w:rPr>
          <w:rFonts w:ascii="Calibri" w:hAnsi="Calibri"/>
          <w:sz w:val="22"/>
        </w:rPr>
      </w:pPr>
      <w:r w:rsidRPr="00AD0801">
        <w:rPr>
          <w:rFonts w:ascii="Calibri" w:hAnsi="Calibri"/>
          <w:sz w:val="22"/>
        </w:rPr>
        <w:t xml:space="preserve">Składając ofertę w postępowaniu o zamówienie publiczne prowadzonym w trybie przetargu nieograniczonego na </w:t>
      </w:r>
      <w:r w:rsidR="00D30F39">
        <w:rPr>
          <w:rFonts w:ascii="Calibri" w:eastAsia="Times New Roman" w:hAnsi="Calibri"/>
          <w:b/>
          <w:sz w:val="22"/>
          <w:lang w:eastAsia="pl-PL"/>
        </w:rPr>
        <w:t>„D</w:t>
      </w:r>
      <w:r w:rsidR="00AE306B" w:rsidRPr="00AD0801">
        <w:rPr>
          <w:rFonts w:ascii="Calibri" w:eastAsia="Times New Roman" w:hAnsi="Calibri"/>
          <w:b/>
          <w:sz w:val="22"/>
          <w:lang w:eastAsia="pl-PL"/>
        </w:rPr>
        <w:t>ostawę systemu kopii zapasowych”</w:t>
      </w:r>
      <w:r w:rsidR="00AE306B" w:rsidRPr="00AD0801">
        <w:rPr>
          <w:rFonts w:ascii="Calibri" w:hAnsi="Calibri"/>
          <w:sz w:val="22"/>
        </w:rPr>
        <w:t xml:space="preserve">   znak </w:t>
      </w:r>
      <w:r w:rsidR="00662491">
        <w:rPr>
          <w:rFonts w:ascii="Calibri" w:hAnsi="Calibri"/>
          <w:sz w:val="22"/>
        </w:rPr>
        <w:t>TO-250-04IT/18</w:t>
      </w:r>
      <w:r w:rsidR="00AE306B" w:rsidRPr="00AD0801">
        <w:rPr>
          <w:rFonts w:ascii="Calibri" w:hAnsi="Calibri"/>
          <w:sz w:val="22"/>
        </w:rPr>
        <w:t xml:space="preserve">., </w:t>
      </w:r>
      <w:r w:rsidR="00AE306B" w:rsidRPr="00AD0801">
        <w:rPr>
          <w:rFonts w:ascii="Calibri" w:hAnsi="Calibri"/>
          <w:b/>
          <w:sz w:val="22"/>
        </w:rPr>
        <w:t>OŚWIADCZAMY</w:t>
      </w:r>
      <w:r w:rsidR="00AE306B" w:rsidRPr="00E05ED0">
        <w:rPr>
          <w:rFonts w:ascii="Calibri" w:hAnsi="Calibri"/>
          <w:sz w:val="22"/>
        </w:rPr>
        <w:t>, iż spełni</w:t>
      </w:r>
      <w:r w:rsidR="00AE306B" w:rsidRPr="0005534A">
        <w:rPr>
          <w:rFonts w:ascii="Calibri" w:hAnsi="Calibri"/>
          <w:sz w:val="22"/>
        </w:rPr>
        <w:t xml:space="preserve">amy warunki udziału określone w </w:t>
      </w:r>
      <w:r w:rsidR="00AE306B" w:rsidRPr="00AD0801">
        <w:rPr>
          <w:rFonts w:ascii="Calibri" w:hAnsi="Calibri"/>
          <w:sz w:val="22"/>
        </w:rPr>
        <w:t>przedmiotowym postępowaniu.</w:t>
      </w:r>
      <w:r w:rsidRPr="00AD0801">
        <w:rPr>
          <w:rFonts w:ascii="Calibri" w:hAnsi="Calibri"/>
          <w:sz w:val="22"/>
        </w:rPr>
        <w:t>, że zrealizowaliśmy w ciągu ostatnich 3 lat następujące podobne zamówienia:</w:t>
      </w:r>
    </w:p>
    <w:p w14:paraId="75E89A6E" w14:textId="77777777" w:rsidR="00F02D64" w:rsidRPr="00AD0801" w:rsidRDefault="00F02D64" w:rsidP="00AE306B">
      <w:pPr>
        <w:jc w:val="both"/>
        <w:rPr>
          <w:rFonts w:ascii="Calibri" w:eastAsia="Times New Roman" w:hAnsi="Calibri"/>
          <w:b/>
          <w:sz w:val="22"/>
          <w:lang w:eastAsia="pl-PL"/>
        </w:rPr>
      </w:pPr>
    </w:p>
    <w:tbl>
      <w:tblPr>
        <w:tblW w:w="106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196"/>
      </w:tblGrid>
      <w:tr w:rsidR="00114106" w:rsidRPr="005E18ED" w14:paraId="28CE47D3" w14:textId="77777777" w:rsidTr="00952F24">
        <w:trPr>
          <w:trHeight w:val="677"/>
        </w:trPr>
        <w:tc>
          <w:tcPr>
            <w:tcW w:w="553" w:type="dxa"/>
            <w:shd w:val="clear" w:color="auto" w:fill="99CCFF"/>
            <w:vAlign w:val="center"/>
          </w:tcPr>
          <w:p w14:paraId="777955BC" w14:textId="77777777" w:rsidR="00114106" w:rsidRPr="00AE306B" w:rsidRDefault="00114106" w:rsidP="00952F24">
            <w:pPr>
              <w:spacing w:after="120"/>
              <w:jc w:val="center"/>
              <w:rPr>
                <w:rFonts w:ascii="Calibri" w:hAnsi="Calibri"/>
                <w:b/>
              </w:rPr>
            </w:pPr>
            <w:r w:rsidRPr="00AE306B">
              <w:rPr>
                <w:rFonts w:ascii="Calibri" w:hAnsi="Calibri"/>
                <w:b/>
              </w:rPr>
              <w:t>Lp.</w:t>
            </w:r>
          </w:p>
        </w:tc>
        <w:tc>
          <w:tcPr>
            <w:tcW w:w="2069" w:type="dxa"/>
            <w:shd w:val="clear" w:color="auto" w:fill="99CCFF"/>
            <w:vAlign w:val="center"/>
          </w:tcPr>
          <w:p w14:paraId="04DAFD2B" w14:textId="77777777" w:rsidR="00114106" w:rsidRPr="00AE306B" w:rsidRDefault="00114106" w:rsidP="00952F24">
            <w:pPr>
              <w:spacing w:after="120"/>
              <w:jc w:val="center"/>
              <w:rPr>
                <w:rFonts w:ascii="Calibri" w:hAnsi="Calibri"/>
                <w:b/>
              </w:rPr>
            </w:pPr>
            <w:r w:rsidRPr="00AE306B">
              <w:rPr>
                <w:rFonts w:ascii="Calibri" w:hAnsi="Calibri"/>
                <w:b/>
              </w:rPr>
              <w:t>Opis zamówienia</w:t>
            </w:r>
          </w:p>
        </w:tc>
        <w:tc>
          <w:tcPr>
            <w:tcW w:w="1984" w:type="dxa"/>
            <w:shd w:val="clear" w:color="auto" w:fill="99CCFF"/>
            <w:vAlign w:val="center"/>
          </w:tcPr>
          <w:p w14:paraId="602F1570" w14:textId="77777777" w:rsidR="00114106" w:rsidRPr="00AE306B" w:rsidRDefault="00114106" w:rsidP="00952F24">
            <w:pPr>
              <w:spacing w:after="120"/>
              <w:jc w:val="center"/>
              <w:rPr>
                <w:rFonts w:ascii="Calibri" w:hAnsi="Calibri"/>
                <w:b/>
              </w:rPr>
            </w:pPr>
            <w:r w:rsidRPr="00AE306B">
              <w:rPr>
                <w:rFonts w:ascii="Calibri" w:hAnsi="Calibri"/>
                <w:b/>
              </w:rPr>
              <w:t>Data realizacji</w:t>
            </w:r>
          </w:p>
          <w:p w14:paraId="09565A15" w14:textId="77777777" w:rsidR="00114106" w:rsidRPr="00AE306B" w:rsidRDefault="00114106" w:rsidP="00952F24">
            <w:pPr>
              <w:spacing w:after="120"/>
              <w:jc w:val="center"/>
              <w:rPr>
                <w:rFonts w:ascii="Calibri" w:hAnsi="Calibri"/>
                <w:b/>
              </w:rPr>
            </w:pPr>
            <w:r w:rsidRPr="00AE306B">
              <w:rPr>
                <w:rFonts w:ascii="Calibri" w:hAnsi="Calibri"/>
                <w:b/>
              </w:rPr>
              <w:t>[dd,mm,rrrr]</w:t>
            </w:r>
          </w:p>
        </w:tc>
        <w:tc>
          <w:tcPr>
            <w:tcW w:w="1701" w:type="dxa"/>
            <w:shd w:val="clear" w:color="auto" w:fill="99CCFF"/>
          </w:tcPr>
          <w:p w14:paraId="50CA9CC9" w14:textId="77777777" w:rsidR="00114106" w:rsidRPr="00AE306B" w:rsidRDefault="00114106" w:rsidP="00952F24">
            <w:pPr>
              <w:spacing w:after="120"/>
              <w:jc w:val="center"/>
              <w:rPr>
                <w:rFonts w:ascii="Calibri" w:hAnsi="Calibri"/>
                <w:b/>
              </w:rPr>
            </w:pPr>
            <w:r w:rsidRPr="00AE306B">
              <w:rPr>
                <w:rFonts w:ascii="Calibri" w:hAnsi="Calibri"/>
                <w:b/>
              </w:rPr>
              <w:t>Wartość netto</w:t>
            </w:r>
          </w:p>
          <w:p w14:paraId="07EDBDF7" w14:textId="77777777" w:rsidR="00114106" w:rsidRPr="00AE306B" w:rsidRDefault="00114106" w:rsidP="00952F24">
            <w:pPr>
              <w:spacing w:after="120"/>
              <w:jc w:val="center"/>
              <w:rPr>
                <w:rFonts w:ascii="Calibri" w:hAnsi="Calibri"/>
                <w:b/>
              </w:rPr>
            </w:pPr>
            <w:r w:rsidRPr="00AE306B">
              <w:rPr>
                <w:rFonts w:ascii="Calibri" w:hAnsi="Calibri"/>
                <w:b/>
              </w:rPr>
              <w:t>zamówienia w PLN</w:t>
            </w:r>
          </w:p>
        </w:tc>
        <w:tc>
          <w:tcPr>
            <w:tcW w:w="2127" w:type="dxa"/>
            <w:shd w:val="clear" w:color="auto" w:fill="99CCFF"/>
          </w:tcPr>
          <w:p w14:paraId="469D5245" w14:textId="77777777" w:rsidR="00114106" w:rsidRPr="00AE306B" w:rsidRDefault="00114106" w:rsidP="00952F24">
            <w:pPr>
              <w:spacing w:after="120"/>
              <w:jc w:val="center"/>
              <w:rPr>
                <w:rFonts w:ascii="Calibri" w:hAnsi="Calibri"/>
                <w:b/>
              </w:rPr>
            </w:pPr>
            <w:r w:rsidRPr="00AE306B">
              <w:rPr>
                <w:rFonts w:ascii="Calibri" w:hAnsi="Calibri"/>
                <w:b/>
              </w:rPr>
              <w:t>Nazwa Wykonawcy lub podmiotu udostępniającego doświadczenie*</w:t>
            </w:r>
          </w:p>
        </w:tc>
        <w:tc>
          <w:tcPr>
            <w:tcW w:w="2196" w:type="dxa"/>
            <w:shd w:val="clear" w:color="auto" w:fill="99CCFF"/>
            <w:vAlign w:val="center"/>
          </w:tcPr>
          <w:p w14:paraId="1C69FAFC" w14:textId="77777777" w:rsidR="00114106" w:rsidRPr="00AE306B" w:rsidRDefault="00114106" w:rsidP="00952F24">
            <w:pPr>
              <w:spacing w:after="120"/>
              <w:jc w:val="center"/>
              <w:rPr>
                <w:rFonts w:ascii="Calibri" w:hAnsi="Calibri"/>
                <w:b/>
              </w:rPr>
            </w:pPr>
            <w:r w:rsidRPr="00AE306B">
              <w:rPr>
                <w:rFonts w:ascii="Calibri" w:hAnsi="Calibri"/>
                <w:b/>
              </w:rPr>
              <w:t>Nazwa i adres zamawiającego (odbiorcy)</w:t>
            </w:r>
          </w:p>
        </w:tc>
      </w:tr>
      <w:tr w:rsidR="00114106" w:rsidRPr="005E18ED" w14:paraId="236A3621" w14:textId="77777777" w:rsidTr="00952F24">
        <w:trPr>
          <w:trHeight w:val="234"/>
        </w:trPr>
        <w:tc>
          <w:tcPr>
            <w:tcW w:w="553" w:type="dxa"/>
            <w:vAlign w:val="center"/>
          </w:tcPr>
          <w:p w14:paraId="0CA63EED" w14:textId="77777777" w:rsidR="00114106" w:rsidRPr="00AE306B" w:rsidRDefault="00114106" w:rsidP="00952F24">
            <w:pPr>
              <w:jc w:val="center"/>
              <w:rPr>
                <w:rFonts w:ascii="Calibri" w:hAnsi="Calibri"/>
              </w:rPr>
            </w:pPr>
            <w:r w:rsidRPr="00AE306B">
              <w:rPr>
                <w:rFonts w:ascii="Calibri" w:hAnsi="Calibri"/>
              </w:rPr>
              <w:t>1</w:t>
            </w:r>
          </w:p>
        </w:tc>
        <w:tc>
          <w:tcPr>
            <w:tcW w:w="2069" w:type="dxa"/>
            <w:vAlign w:val="center"/>
          </w:tcPr>
          <w:p w14:paraId="60C8B255" w14:textId="77777777" w:rsidR="00114106" w:rsidRPr="00AE306B" w:rsidRDefault="00114106" w:rsidP="00952F24">
            <w:pPr>
              <w:jc w:val="center"/>
              <w:rPr>
                <w:rFonts w:ascii="Calibri" w:hAnsi="Calibri"/>
              </w:rPr>
            </w:pPr>
            <w:r w:rsidRPr="00AE306B">
              <w:rPr>
                <w:rFonts w:ascii="Calibri" w:hAnsi="Calibri"/>
              </w:rPr>
              <w:t>2</w:t>
            </w:r>
          </w:p>
        </w:tc>
        <w:tc>
          <w:tcPr>
            <w:tcW w:w="1984" w:type="dxa"/>
            <w:vAlign w:val="center"/>
          </w:tcPr>
          <w:p w14:paraId="0E6E557A" w14:textId="77777777" w:rsidR="00114106" w:rsidRPr="00AE306B" w:rsidRDefault="00114106" w:rsidP="00952F24">
            <w:pPr>
              <w:jc w:val="center"/>
              <w:rPr>
                <w:rFonts w:ascii="Calibri" w:hAnsi="Calibri"/>
              </w:rPr>
            </w:pPr>
            <w:r w:rsidRPr="00AE306B">
              <w:rPr>
                <w:rFonts w:ascii="Calibri" w:hAnsi="Calibri"/>
              </w:rPr>
              <w:t>3</w:t>
            </w:r>
          </w:p>
        </w:tc>
        <w:tc>
          <w:tcPr>
            <w:tcW w:w="1701" w:type="dxa"/>
            <w:vAlign w:val="center"/>
          </w:tcPr>
          <w:p w14:paraId="39D1E0B1" w14:textId="77777777" w:rsidR="00114106" w:rsidRPr="00AE306B" w:rsidRDefault="00114106" w:rsidP="00952F24">
            <w:pPr>
              <w:jc w:val="center"/>
              <w:rPr>
                <w:rFonts w:ascii="Calibri" w:hAnsi="Calibri"/>
              </w:rPr>
            </w:pPr>
            <w:r w:rsidRPr="00AE306B">
              <w:rPr>
                <w:rFonts w:ascii="Calibri" w:hAnsi="Calibri"/>
              </w:rPr>
              <w:t>4</w:t>
            </w:r>
          </w:p>
        </w:tc>
        <w:tc>
          <w:tcPr>
            <w:tcW w:w="2127" w:type="dxa"/>
            <w:vAlign w:val="center"/>
          </w:tcPr>
          <w:p w14:paraId="43A5C90E" w14:textId="77777777" w:rsidR="00114106" w:rsidRPr="00AE306B" w:rsidRDefault="00114106" w:rsidP="00952F24">
            <w:pPr>
              <w:jc w:val="center"/>
              <w:rPr>
                <w:rFonts w:ascii="Calibri" w:hAnsi="Calibri"/>
              </w:rPr>
            </w:pPr>
            <w:r w:rsidRPr="00AE306B">
              <w:rPr>
                <w:rFonts w:ascii="Calibri" w:hAnsi="Calibri"/>
              </w:rPr>
              <w:t>5</w:t>
            </w:r>
          </w:p>
        </w:tc>
        <w:tc>
          <w:tcPr>
            <w:tcW w:w="2196" w:type="dxa"/>
            <w:vAlign w:val="center"/>
          </w:tcPr>
          <w:p w14:paraId="4A1F075C" w14:textId="77777777" w:rsidR="00114106" w:rsidRPr="00AE306B" w:rsidRDefault="00114106" w:rsidP="00952F24">
            <w:pPr>
              <w:jc w:val="center"/>
              <w:rPr>
                <w:rFonts w:ascii="Calibri" w:hAnsi="Calibri"/>
              </w:rPr>
            </w:pPr>
            <w:r w:rsidRPr="00AE306B">
              <w:rPr>
                <w:rFonts w:ascii="Calibri" w:hAnsi="Calibri"/>
              </w:rPr>
              <w:t>6</w:t>
            </w:r>
          </w:p>
        </w:tc>
      </w:tr>
      <w:tr w:rsidR="00114106" w:rsidRPr="006756CC" w14:paraId="2BDA92D4" w14:textId="77777777" w:rsidTr="00952F24">
        <w:trPr>
          <w:trHeight w:val="758"/>
        </w:trPr>
        <w:tc>
          <w:tcPr>
            <w:tcW w:w="553" w:type="dxa"/>
            <w:vAlign w:val="center"/>
          </w:tcPr>
          <w:p w14:paraId="3CAB646F" w14:textId="77777777" w:rsidR="00114106" w:rsidRPr="00AE306B" w:rsidRDefault="00114106" w:rsidP="00952F24">
            <w:pPr>
              <w:spacing w:after="120" w:line="320" w:lineRule="exact"/>
              <w:jc w:val="center"/>
              <w:rPr>
                <w:rFonts w:ascii="Calibri" w:hAnsi="Calibri"/>
              </w:rPr>
            </w:pPr>
            <w:r w:rsidRPr="00AE306B">
              <w:rPr>
                <w:rFonts w:ascii="Calibri" w:hAnsi="Calibri"/>
              </w:rPr>
              <w:t>1</w:t>
            </w:r>
          </w:p>
        </w:tc>
        <w:tc>
          <w:tcPr>
            <w:tcW w:w="2069" w:type="dxa"/>
          </w:tcPr>
          <w:p w14:paraId="1638C500" w14:textId="77777777" w:rsidR="00114106" w:rsidRPr="00AE306B" w:rsidRDefault="00114106" w:rsidP="00952F24">
            <w:pPr>
              <w:spacing w:after="120" w:line="320" w:lineRule="exact"/>
              <w:jc w:val="both"/>
              <w:rPr>
                <w:rFonts w:ascii="Calibri" w:hAnsi="Calibri"/>
              </w:rPr>
            </w:pPr>
          </w:p>
        </w:tc>
        <w:tc>
          <w:tcPr>
            <w:tcW w:w="1984" w:type="dxa"/>
          </w:tcPr>
          <w:p w14:paraId="1AEA6034" w14:textId="77777777" w:rsidR="00114106" w:rsidRPr="00AE306B" w:rsidRDefault="00114106" w:rsidP="00952F24">
            <w:pPr>
              <w:spacing w:after="120" w:line="320" w:lineRule="exact"/>
              <w:jc w:val="both"/>
              <w:rPr>
                <w:rFonts w:ascii="Calibri" w:hAnsi="Calibri"/>
              </w:rPr>
            </w:pPr>
          </w:p>
        </w:tc>
        <w:tc>
          <w:tcPr>
            <w:tcW w:w="1701" w:type="dxa"/>
          </w:tcPr>
          <w:p w14:paraId="2C795E25" w14:textId="77777777" w:rsidR="00114106" w:rsidRPr="00AE306B" w:rsidRDefault="00114106" w:rsidP="00952F24">
            <w:pPr>
              <w:spacing w:after="120" w:line="320" w:lineRule="exact"/>
              <w:jc w:val="both"/>
              <w:rPr>
                <w:rFonts w:ascii="Calibri" w:hAnsi="Calibri"/>
              </w:rPr>
            </w:pPr>
          </w:p>
        </w:tc>
        <w:tc>
          <w:tcPr>
            <w:tcW w:w="2127" w:type="dxa"/>
          </w:tcPr>
          <w:p w14:paraId="471D6E35" w14:textId="77777777" w:rsidR="00114106" w:rsidRPr="00AE306B" w:rsidRDefault="00114106" w:rsidP="00952F24">
            <w:pPr>
              <w:spacing w:after="120" w:line="320" w:lineRule="exact"/>
              <w:jc w:val="both"/>
              <w:rPr>
                <w:rFonts w:ascii="Calibri" w:hAnsi="Calibri"/>
              </w:rPr>
            </w:pPr>
          </w:p>
        </w:tc>
        <w:tc>
          <w:tcPr>
            <w:tcW w:w="2196" w:type="dxa"/>
          </w:tcPr>
          <w:p w14:paraId="4F19CD02" w14:textId="77777777" w:rsidR="00114106" w:rsidRPr="00AE306B" w:rsidRDefault="00114106" w:rsidP="00952F24">
            <w:pPr>
              <w:spacing w:after="120" w:line="320" w:lineRule="exact"/>
              <w:jc w:val="both"/>
              <w:rPr>
                <w:rFonts w:ascii="Calibri" w:hAnsi="Calibri"/>
              </w:rPr>
            </w:pPr>
          </w:p>
        </w:tc>
      </w:tr>
      <w:tr w:rsidR="00114106" w:rsidRPr="006756CC" w14:paraId="19D505BF" w14:textId="77777777" w:rsidTr="00952F24">
        <w:trPr>
          <w:trHeight w:val="888"/>
        </w:trPr>
        <w:tc>
          <w:tcPr>
            <w:tcW w:w="553" w:type="dxa"/>
            <w:vAlign w:val="center"/>
          </w:tcPr>
          <w:p w14:paraId="7B3FA554" w14:textId="77777777" w:rsidR="00114106" w:rsidRPr="00AE306B" w:rsidRDefault="00114106" w:rsidP="00952F24">
            <w:pPr>
              <w:spacing w:after="120" w:line="320" w:lineRule="exact"/>
              <w:jc w:val="center"/>
              <w:rPr>
                <w:rFonts w:ascii="Calibri" w:hAnsi="Calibri"/>
              </w:rPr>
            </w:pPr>
            <w:r w:rsidRPr="00AE306B">
              <w:rPr>
                <w:rFonts w:ascii="Calibri" w:hAnsi="Calibri"/>
              </w:rPr>
              <w:t>2</w:t>
            </w:r>
          </w:p>
        </w:tc>
        <w:tc>
          <w:tcPr>
            <w:tcW w:w="2069" w:type="dxa"/>
          </w:tcPr>
          <w:p w14:paraId="53B6914F" w14:textId="77777777" w:rsidR="00114106" w:rsidRPr="00AE306B" w:rsidRDefault="00114106" w:rsidP="00952F24">
            <w:pPr>
              <w:spacing w:after="120" w:line="320" w:lineRule="exact"/>
              <w:jc w:val="both"/>
              <w:rPr>
                <w:rFonts w:ascii="Calibri" w:hAnsi="Calibri"/>
              </w:rPr>
            </w:pPr>
          </w:p>
        </w:tc>
        <w:tc>
          <w:tcPr>
            <w:tcW w:w="1984" w:type="dxa"/>
          </w:tcPr>
          <w:p w14:paraId="1DF15F0A" w14:textId="77777777" w:rsidR="00114106" w:rsidRPr="00AE306B" w:rsidRDefault="00114106" w:rsidP="00952F24">
            <w:pPr>
              <w:spacing w:after="120" w:line="320" w:lineRule="exact"/>
              <w:jc w:val="both"/>
              <w:rPr>
                <w:rFonts w:ascii="Calibri" w:hAnsi="Calibri"/>
              </w:rPr>
            </w:pPr>
          </w:p>
        </w:tc>
        <w:tc>
          <w:tcPr>
            <w:tcW w:w="1701" w:type="dxa"/>
          </w:tcPr>
          <w:p w14:paraId="4FD7C638" w14:textId="77777777" w:rsidR="00114106" w:rsidRPr="00AE306B" w:rsidRDefault="00114106" w:rsidP="00952F24">
            <w:pPr>
              <w:spacing w:after="120" w:line="320" w:lineRule="exact"/>
              <w:jc w:val="both"/>
              <w:rPr>
                <w:rFonts w:ascii="Calibri" w:hAnsi="Calibri"/>
              </w:rPr>
            </w:pPr>
          </w:p>
        </w:tc>
        <w:tc>
          <w:tcPr>
            <w:tcW w:w="2127" w:type="dxa"/>
          </w:tcPr>
          <w:p w14:paraId="23DC260A" w14:textId="77777777" w:rsidR="00114106" w:rsidRPr="00AE306B" w:rsidRDefault="00114106" w:rsidP="00952F24">
            <w:pPr>
              <w:spacing w:after="120" w:line="320" w:lineRule="exact"/>
              <w:jc w:val="both"/>
              <w:rPr>
                <w:rFonts w:ascii="Calibri" w:hAnsi="Calibri"/>
              </w:rPr>
            </w:pPr>
          </w:p>
        </w:tc>
        <w:tc>
          <w:tcPr>
            <w:tcW w:w="2196" w:type="dxa"/>
          </w:tcPr>
          <w:p w14:paraId="4FAC235A" w14:textId="77777777" w:rsidR="00114106" w:rsidRPr="00AE306B" w:rsidRDefault="00114106" w:rsidP="00952F24">
            <w:pPr>
              <w:spacing w:after="120" w:line="320" w:lineRule="exact"/>
              <w:jc w:val="both"/>
              <w:rPr>
                <w:rFonts w:ascii="Calibri" w:hAnsi="Calibri"/>
              </w:rPr>
            </w:pPr>
          </w:p>
        </w:tc>
      </w:tr>
    </w:tbl>
    <w:p w14:paraId="1C4A1FE5" w14:textId="77777777" w:rsidR="00114106" w:rsidRPr="006756CC" w:rsidRDefault="00114106" w:rsidP="00114106">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62B64DCF" w14:textId="77777777" w:rsidR="00114106" w:rsidRDefault="00114106" w:rsidP="00114106">
      <w:pPr>
        <w:pStyle w:val="Zwykytekst"/>
        <w:spacing w:after="120" w:line="300" w:lineRule="exact"/>
        <w:rPr>
          <w:rFonts w:ascii="Calibri" w:hAnsi="Calibri"/>
          <w:sz w:val="22"/>
          <w:szCs w:val="22"/>
        </w:rPr>
      </w:pPr>
    </w:p>
    <w:p w14:paraId="06D3F231" w14:textId="77777777" w:rsidR="00114106" w:rsidRDefault="00114106" w:rsidP="00114106">
      <w:pPr>
        <w:pStyle w:val="Zwykytekst"/>
        <w:spacing w:after="120" w:line="300" w:lineRule="exact"/>
        <w:rPr>
          <w:rFonts w:ascii="Calibri" w:hAnsi="Calibri"/>
          <w:sz w:val="22"/>
          <w:szCs w:val="22"/>
        </w:rPr>
      </w:pPr>
    </w:p>
    <w:p w14:paraId="0BFEFC2C" w14:textId="77777777" w:rsidR="00114106" w:rsidRPr="00023EF7" w:rsidRDefault="00114106" w:rsidP="00114106">
      <w:pPr>
        <w:pStyle w:val="Zwykytekst"/>
        <w:spacing w:before="120" w:line="288" w:lineRule="auto"/>
        <w:jc w:val="both"/>
        <w:rPr>
          <w:rFonts w:ascii="Calibri" w:hAnsi="Calibri"/>
          <w:color w:val="000000"/>
        </w:rPr>
      </w:pPr>
      <w:r w:rsidRPr="00023EF7">
        <w:rPr>
          <w:rFonts w:ascii="Calibri" w:hAnsi="Calibri"/>
          <w:color w:val="000000"/>
        </w:rPr>
        <w:t xml:space="preserve">*Wykonawca skreśla lub usuwa, jeżeli w kol. </w:t>
      </w:r>
      <w:r>
        <w:rPr>
          <w:rFonts w:ascii="Calibri" w:hAnsi="Calibri"/>
          <w:color w:val="000000"/>
        </w:rPr>
        <w:t>5</w:t>
      </w:r>
      <w:r w:rsidRPr="00023EF7">
        <w:rPr>
          <w:rFonts w:ascii="Calibri" w:hAnsi="Calibri"/>
          <w:color w:val="000000"/>
        </w:rPr>
        <w:t xml:space="preserve"> tabeli oświadczy, że wymieniane w tabeli zamówienia zostały przez niego (poszczególnych członków konsorcjum) wykonane.</w:t>
      </w:r>
    </w:p>
    <w:p w14:paraId="501CEA91" w14:textId="77777777" w:rsidR="00114106" w:rsidRDefault="00114106" w:rsidP="00114106">
      <w:pPr>
        <w:pStyle w:val="Zwykytekst"/>
        <w:spacing w:after="120" w:line="300" w:lineRule="exact"/>
        <w:rPr>
          <w:rFonts w:ascii="Calibri" w:hAnsi="Calibri"/>
          <w:sz w:val="22"/>
          <w:szCs w:val="22"/>
        </w:rPr>
      </w:pPr>
    </w:p>
    <w:p w14:paraId="005F9A91" w14:textId="77777777" w:rsidR="00114106" w:rsidRDefault="00114106" w:rsidP="00114106">
      <w:pPr>
        <w:pStyle w:val="Zwykytekst"/>
        <w:spacing w:after="120" w:line="300" w:lineRule="exact"/>
        <w:rPr>
          <w:rFonts w:ascii="Calibri" w:hAnsi="Calibri"/>
          <w:sz w:val="22"/>
          <w:szCs w:val="22"/>
        </w:rPr>
      </w:pPr>
    </w:p>
    <w:p w14:paraId="6EB950A4" w14:textId="77777777" w:rsidR="00114106" w:rsidRDefault="00114106" w:rsidP="00114106">
      <w:pPr>
        <w:pStyle w:val="Zwykytekst"/>
        <w:spacing w:after="120" w:line="300" w:lineRule="exact"/>
        <w:rPr>
          <w:rFonts w:ascii="Calibri" w:hAnsi="Calibri"/>
          <w:sz w:val="22"/>
          <w:szCs w:val="22"/>
        </w:rPr>
      </w:pPr>
    </w:p>
    <w:p w14:paraId="5657849C" w14:textId="77777777" w:rsidR="00114106" w:rsidRDefault="00114106" w:rsidP="00114106">
      <w:pPr>
        <w:pStyle w:val="Zwykytekst"/>
        <w:spacing w:after="120" w:line="300" w:lineRule="exact"/>
        <w:rPr>
          <w:rFonts w:ascii="Calibri" w:hAnsi="Calibri"/>
          <w:sz w:val="22"/>
          <w:szCs w:val="22"/>
        </w:rPr>
      </w:pPr>
    </w:p>
    <w:p w14:paraId="76874596" w14:textId="77777777" w:rsidR="00114106" w:rsidRPr="006756CC" w:rsidRDefault="00114106" w:rsidP="00114106">
      <w:pPr>
        <w:pStyle w:val="Zwykytekst"/>
        <w:rPr>
          <w:rFonts w:ascii="Calibri" w:hAnsi="Calibri"/>
          <w:sz w:val="22"/>
          <w:szCs w:val="22"/>
        </w:rPr>
      </w:pPr>
      <w:r w:rsidRPr="006756CC">
        <w:rPr>
          <w:rFonts w:ascii="Calibri" w:hAnsi="Calibri"/>
          <w:sz w:val="22"/>
          <w:szCs w:val="22"/>
        </w:rPr>
        <w:t>...................................., dnia ................ 201</w:t>
      </w:r>
      <w:r w:rsidR="00D42B1C">
        <w:rPr>
          <w:rFonts w:ascii="Calibri" w:hAnsi="Calibri"/>
          <w:sz w:val="22"/>
          <w:szCs w:val="22"/>
          <w:lang w:val="pl-PL"/>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E85816E" w14:textId="77777777" w:rsidR="00114106" w:rsidRPr="006756CC" w:rsidRDefault="00114106" w:rsidP="00D30F39">
      <w:pPr>
        <w:ind w:left="4956"/>
        <w:rPr>
          <w:rFonts w:ascii="Calibri" w:hAnsi="Calibri"/>
          <w:sz w:val="16"/>
          <w:szCs w:val="16"/>
        </w:rPr>
      </w:pPr>
      <w:r w:rsidRPr="006756CC">
        <w:rPr>
          <w:rFonts w:ascii="Calibri" w:hAnsi="Calibri"/>
          <w:i/>
          <w:sz w:val="16"/>
          <w:szCs w:val="16"/>
        </w:rPr>
        <w:t>(podpis upoważnionego przedstawiciela Wykonawcy)</w:t>
      </w:r>
    </w:p>
    <w:p w14:paraId="22C32F35" w14:textId="77777777" w:rsidR="00114106" w:rsidRDefault="00114106" w:rsidP="00114106">
      <w:pPr>
        <w:rPr>
          <w:rFonts w:ascii="Calibri" w:hAnsi="Calibri"/>
        </w:rPr>
      </w:pPr>
    </w:p>
    <w:p w14:paraId="34F6BA5A" w14:textId="77777777" w:rsidR="00F348EC" w:rsidRDefault="00F348EC" w:rsidP="00114106">
      <w:pPr>
        <w:rPr>
          <w:rFonts w:ascii="Calibri" w:hAnsi="Calibri"/>
        </w:rPr>
      </w:pPr>
    </w:p>
    <w:p w14:paraId="7857EE13" w14:textId="77777777" w:rsidR="00F348EC" w:rsidRDefault="00F348EC" w:rsidP="00114106">
      <w:pPr>
        <w:rPr>
          <w:rFonts w:ascii="Calibri" w:hAnsi="Calibri"/>
        </w:rPr>
      </w:pPr>
    </w:p>
    <w:p w14:paraId="605557DF" w14:textId="77777777" w:rsidR="00F348EC" w:rsidRDefault="00F348EC" w:rsidP="00114106">
      <w:pPr>
        <w:rPr>
          <w:rFonts w:ascii="Calibri" w:hAnsi="Calibri"/>
        </w:rPr>
      </w:pPr>
    </w:p>
    <w:p w14:paraId="4518E159" w14:textId="77777777" w:rsidR="00AE306B" w:rsidRDefault="00AE306B" w:rsidP="00114106">
      <w:pPr>
        <w:rPr>
          <w:rFonts w:ascii="Calibri" w:hAnsi="Calibri"/>
        </w:rPr>
      </w:pPr>
    </w:p>
    <w:p w14:paraId="6689FD47" w14:textId="77777777" w:rsidR="00F348EC" w:rsidRDefault="00F348EC" w:rsidP="00114106">
      <w:pPr>
        <w:rPr>
          <w:rFonts w:ascii="Calibri" w:hAnsi="Calibri"/>
        </w:rPr>
      </w:pPr>
    </w:p>
    <w:p w14:paraId="56C686DA" w14:textId="77777777" w:rsidR="00D44E46" w:rsidRDefault="00D44E46" w:rsidP="005E18ED">
      <w:pPr>
        <w:pStyle w:val="Tekstpodstawowy"/>
        <w:spacing w:line="360" w:lineRule="auto"/>
        <w:ind w:right="-427"/>
        <w:rPr>
          <w:rFonts w:ascii="Calibri" w:hAnsi="Calibri"/>
        </w:rPr>
      </w:pPr>
    </w:p>
    <w:p w14:paraId="19302EEA" w14:textId="77777777" w:rsidR="005E18ED" w:rsidRPr="006756CC" w:rsidRDefault="005E18ED" w:rsidP="005E18ED">
      <w:pPr>
        <w:pStyle w:val="Tekstpodstawowy"/>
        <w:spacing w:line="360" w:lineRule="auto"/>
        <w:ind w:right="-427"/>
        <w:rPr>
          <w:rFonts w:ascii="Calibri" w:hAnsi="Calibri"/>
        </w:rPr>
      </w:pPr>
      <w:r w:rsidRPr="006756CC">
        <w:rPr>
          <w:rFonts w:ascii="Calibri" w:hAnsi="Calibri"/>
        </w:rPr>
        <w:lastRenderedPageBreak/>
        <w:t>ROZDZIAŁ II.</w:t>
      </w:r>
      <w:r>
        <w:rPr>
          <w:rFonts w:ascii="Calibri" w:hAnsi="Calibri"/>
        </w:rPr>
        <w:t>5</w:t>
      </w:r>
      <w:r>
        <w:rPr>
          <w:rFonts w:ascii="Calibri" w:hAnsi="Calibri"/>
        </w:rPr>
        <w:tab/>
      </w:r>
      <w:r>
        <w:rPr>
          <w:rFonts w:ascii="Calibri" w:hAnsi="Calibri"/>
        </w:rPr>
        <w:tab/>
      </w:r>
      <w:r w:rsidRPr="00EA392D">
        <w:rPr>
          <w:rFonts w:ascii="Calibri" w:hAnsi="Calibri"/>
          <w:caps/>
        </w:rPr>
        <w:t>Formularz „</w:t>
      </w:r>
      <w:r>
        <w:rPr>
          <w:rFonts w:ascii="Calibri" w:hAnsi="Calibri"/>
          <w:caps/>
        </w:rPr>
        <w:t>wykaz osób</w:t>
      </w:r>
      <w:r w:rsidRPr="00EA392D">
        <w:rPr>
          <w:rFonts w:ascii="Calibri" w:hAnsi="Calibri"/>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50"/>
      </w:tblGrid>
      <w:tr w:rsidR="005E18ED" w:rsidRPr="006756CC" w14:paraId="1FC5FD87" w14:textId="77777777" w:rsidTr="00952F24">
        <w:trPr>
          <w:trHeight w:val="1312"/>
        </w:trPr>
        <w:tc>
          <w:tcPr>
            <w:tcW w:w="3828" w:type="dxa"/>
          </w:tcPr>
          <w:p w14:paraId="6884990D" w14:textId="77777777" w:rsidR="005E18ED" w:rsidRPr="006756CC" w:rsidRDefault="005E18ED" w:rsidP="00F02D64">
            <w:pPr>
              <w:pStyle w:val="9kursywa"/>
            </w:pPr>
          </w:p>
          <w:p w14:paraId="41F083F4" w14:textId="77777777" w:rsidR="005E18ED" w:rsidRPr="006756CC" w:rsidRDefault="005E18ED" w:rsidP="00F02D64">
            <w:pPr>
              <w:pStyle w:val="9kursywa"/>
            </w:pPr>
          </w:p>
          <w:p w14:paraId="430307A0" w14:textId="77777777" w:rsidR="005E18ED" w:rsidRPr="006756CC" w:rsidRDefault="005E18ED" w:rsidP="00F02D64">
            <w:pPr>
              <w:pStyle w:val="9kursywa"/>
            </w:pPr>
          </w:p>
          <w:p w14:paraId="664852C0" w14:textId="77777777" w:rsidR="005E18ED" w:rsidRPr="006756CC" w:rsidRDefault="005E18ED" w:rsidP="00F02D64">
            <w:pPr>
              <w:pStyle w:val="9kursywa"/>
            </w:pPr>
          </w:p>
          <w:p w14:paraId="7F9B707B" w14:textId="77777777" w:rsidR="005E18ED" w:rsidRPr="006756CC" w:rsidRDefault="005E18ED" w:rsidP="00F02D64">
            <w:pPr>
              <w:pStyle w:val="9kursywa"/>
            </w:pPr>
            <w:r w:rsidRPr="006756CC">
              <w:t>(pieczęć Wykonawcy/ów)</w:t>
            </w:r>
          </w:p>
        </w:tc>
        <w:tc>
          <w:tcPr>
            <w:tcW w:w="5716" w:type="dxa"/>
            <w:shd w:val="clear" w:color="auto" w:fill="99CCFF"/>
            <w:vAlign w:val="center"/>
          </w:tcPr>
          <w:p w14:paraId="09370BA2" w14:textId="77777777" w:rsidR="005E18ED" w:rsidRPr="006756CC" w:rsidRDefault="003165D8" w:rsidP="00952F24">
            <w:pPr>
              <w:jc w:val="center"/>
              <w:rPr>
                <w:rFonts w:ascii="Calibri" w:hAnsi="Calibri"/>
                <w:b/>
                <w:sz w:val="28"/>
                <w:szCs w:val="28"/>
              </w:rPr>
            </w:pPr>
            <w:r>
              <w:rPr>
                <w:rFonts w:ascii="Calibri" w:hAnsi="Calibri"/>
                <w:b/>
                <w:sz w:val="28"/>
                <w:szCs w:val="28"/>
              </w:rPr>
              <w:t>WYKAZ OSÓB</w:t>
            </w:r>
          </w:p>
        </w:tc>
      </w:tr>
    </w:tbl>
    <w:p w14:paraId="099BD5F3" w14:textId="77777777" w:rsidR="00114106" w:rsidRDefault="00114106" w:rsidP="00E01ADB">
      <w:pPr>
        <w:spacing w:line="360" w:lineRule="auto"/>
        <w:ind w:left="5664"/>
        <w:jc w:val="both"/>
        <w:rPr>
          <w:rFonts w:ascii="Calibri" w:hAnsi="Calibri" w:cs="Arial"/>
          <w:i/>
          <w:sz w:val="16"/>
          <w:szCs w:val="16"/>
        </w:rPr>
      </w:pPr>
    </w:p>
    <w:p w14:paraId="3A6B7DB4" w14:textId="77777777" w:rsidR="005E18ED" w:rsidRDefault="005E18ED" w:rsidP="00E01ADB">
      <w:pPr>
        <w:spacing w:line="360" w:lineRule="auto"/>
        <w:ind w:left="5664"/>
        <w:jc w:val="both"/>
        <w:rPr>
          <w:rFonts w:ascii="Calibri" w:hAnsi="Calibri" w:cs="Arial"/>
          <w:i/>
          <w:sz w:val="16"/>
          <w:szCs w:val="16"/>
        </w:rPr>
      </w:pPr>
    </w:p>
    <w:p w14:paraId="48C24598" w14:textId="77777777" w:rsidR="005E18ED" w:rsidRPr="00AE306B" w:rsidRDefault="00AE306B" w:rsidP="0005534A">
      <w:pPr>
        <w:jc w:val="both"/>
        <w:rPr>
          <w:rFonts w:ascii="Calibri" w:hAnsi="Calibri"/>
          <w:sz w:val="22"/>
        </w:rPr>
      </w:pPr>
      <w:r w:rsidRPr="00AE306B">
        <w:rPr>
          <w:rFonts w:ascii="Calibri" w:hAnsi="Calibri"/>
          <w:sz w:val="22"/>
        </w:rPr>
        <w:t xml:space="preserve">Składając ofertę w postępowaniu o zamówienie publiczne prowadzonym w trybie </w:t>
      </w:r>
      <w:r w:rsidR="00D30F39">
        <w:rPr>
          <w:rFonts w:ascii="Calibri" w:hAnsi="Calibri"/>
          <w:sz w:val="22"/>
        </w:rPr>
        <w:t>przetargu nieograniczonego na „D</w:t>
      </w:r>
      <w:r w:rsidRPr="00AE306B">
        <w:rPr>
          <w:rFonts w:ascii="Calibri" w:hAnsi="Calibri"/>
          <w:sz w:val="22"/>
        </w:rPr>
        <w:t xml:space="preserve">ostawę systemu kopii zapasowych”   znak </w:t>
      </w:r>
      <w:r w:rsidR="00662491">
        <w:rPr>
          <w:rFonts w:ascii="Calibri" w:hAnsi="Calibri"/>
          <w:sz w:val="22"/>
        </w:rPr>
        <w:t>TO-250-04IT/18</w:t>
      </w:r>
      <w:r w:rsidRPr="00AE306B">
        <w:rPr>
          <w:rFonts w:ascii="Calibri" w:hAnsi="Calibri"/>
          <w:sz w:val="22"/>
        </w:rPr>
        <w:t>, OŚWIADCZAMY, że w realizacji przedmiotowego zamówienia będą uczestniczyć poniżej wskazane osoby</w:t>
      </w:r>
      <w:r>
        <w:rPr>
          <w:rFonts w:ascii="Calibri" w:hAnsi="Calibri"/>
          <w:sz w:val="22"/>
        </w:rPr>
        <w:t>:</w:t>
      </w:r>
    </w:p>
    <w:p w14:paraId="5FF4C4F0" w14:textId="77777777" w:rsidR="005E18ED" w:rsidRDefault="005E18ED" w:rsidP="00102A5B">
      <w:pPr>
        <w:spacing w:line="360" w:lineRule="auto"/>
        <w:jc w:val="both"/>
        <w:rPr>
          <w:rFonts w:ascii="Calibri" w:hAnsi="Calibri" w:cs="Arial"/>
          <w:i/>
          <w:sz w:val="16"/>
          <w:szCs w:val="16"/>
        </w:rPr>
      </w:pPr>
    </w:p>
    <w:p w14:paraId="4C341A88" w14:textId="77777777" w:rsidR="005E18ED" w:rsidRDefault="005E18ED" w:rsidP="00E01ADB">
      <w:pPr>
        <w:spacing w:line="360" w:lineRule="auto"/>
        <w:ind w:left="5664"/>
        <w:jc w:val="both"/>
        <w:rPr>
          <w:rFonts w:ascii="Calibri" w:hAnsi="Calibri" w:cs="Arial"/>
          <w:i/>
          <w:sz w:val="16"/>
          <w:szCs w:val="16"/>
        </w:rPr>
      </w:pPr>
    </w:p>
    <w:tbl>
      <w:tblPr>
        <w:tblW w:w="992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2835"/>
        <w:gridCol w:w="3402"/>
        <w:gridCol w:w="2693"/>
      </w:tblGrid>
      <w:tr w:rsidR="00D42B1C" w:rsidRPr="00AE306B" w14:paraId="799CC2A1" w14:textId="77777777" w:rsidTr="0005534A">
        <w:trPr>
          <w:trHeight w:val="677"/>
        </w:trPr>
        <w:tc>
          <w:tcPr>
            <w:tcW w:w="991" w:type="dxa"/>
            <w:shd w:val="clear" w:color="auto" w:fill="99CCFF"/>
            <w:vAlign w:val="center"/>
          </w:tcPr>
          <w:p w14:paraId="05EAAA1A" w14:textId="77777777" w:rsidR="00D42B1C" w:rsidRPr="00AE306B" w:rsidRDefault="00D42B1C" w:rsidP="00952F24">
            <w:pPr>
              <w:spacing w:after="120"/>
              <w:jc w:val="center"/>
              <w:rPr>
                <w:rFonts w:ascii="Calibri" w:hAnsi="Calibri"/>
                <w:b/>
              </w:rPr>
            </w:pPr>
            <w:r w:rsidRPr="00AE306B">
              <w:rPr>
                <w:rFonts w:ascii="Calibri" w:hAnsi="Calibri"/>
                <w:b/>
              </w:rPr>
              <w:t>Lp.</w:t>
            </w:r>
          </w:p>
        </w:tc>
        <w:tc>
          <w:tcPr>
            <w:tcW w:w="2835" w:type="dxa"/>
            <w:shd w:val="clear" w:color="auto" w:fill="99CCFF"/>
            <w:vAlign w:val="center"/>
          </w:tcPr>
          <w:p w14:paraId="168C60FE" w14:textId="77777777" w:rsidR="00D42B1C" w:rsidRPr="00AE306B" w:rsidRDefault="00D42B1C" w:rsidP="00952F24">
            <w:pPr>
              <w:spacing w:after="120"/>
              <w:jc w:val="center"/>
              <w:rPr>
                <w:rFonts w:ascii="Calibri" w:hAnsi="Calibri"/>
                <w:b/>
              </w:rPr>
            </w:pPr>
            <w:r w:rsidRPr="00AE306B">
              <w:rPr>
                <w:rFonts w:ascii="Calibri" w:hAnsi="Calibri"/>
                <w:b/>
                <w:sz w:val="28"/>
                <w:szCs w:val="28"/>
              </w:rPr>
              <w:t>Imię i Nazwisko</w:t>
            </w:r>
          </w:p>
        </w:tc>
        <w:tc>
          <w:tcPr>
            <w:tcW w:w="3402" w:type="dxa"/>
            <w:shd w:val="clear" w:color="auto" w:fill="99CCFF"/>
          </w:tcPr>
          <w:p w14:paraId="2271B6EF" w14:textId="77777777" w:rsidR="00D42B1C" w:rsidRPr="00AE306B" w:rsidRDefault="00D42B1C" w:rsidP="00AE306B">
            <w:pPr>
              <w:spacing w:after="120"/>
              <w:jc w:val="center"/>
              <w:rPr>
                <w:rFonts w:ascii="Calibri" w:hAnsi="Calibri"/>
                <w:b/>
              </w:rPr>
            </w:pPr>
            <w:r w:rsidRPr="00AE306B">
              <w:rPr>
                <w:rFonts w:ascii="Calibri" w:hAnsi="Calibri"/>
                <w:b/>
                <w:sz w:val="28"/>
                <w:szCs w:val="28"/>
              </w:rPr>
              <w:t>Kwalifikacje zawodowe / certyfikaty</w:t>
            </w:r>
          </w:p>
        </w:tc>
        <w:tc>
          <w:tcPr>
            <w:tcW w:w="2693" w:type="dxa"/>
            <w:shd w:val="clear" w:color="auto" w:fill="99CCFF"/>
            <w:vAlign w:val="center"/>
          </w:tcPr>
          <w:p w14:paraId="7F83AD50" w14:textId="77777777" w:rsidR="00D42B1C" w:rsidRPr="00AE306B" w:rsidRDefault="00D42B1C" w:rsidP="00952F24">
            <w:pPr>
              <w:jc w:val="center"/>
              <w:rPr>
                <w:rFonts w:ascii="Calibri" w:hAnsi="Calibri"/>
                <w:b/>
                <w:sz w:val="28"/>
                <w:szCs w:val="28"/>
              </w:rPr>
            </w:pPr>
            <w:r w:rsidRPr="00AE306B">
              <w:rPr>
                <w:rFonts w:ascii="Calibri" w:hAnsi="Calibri"/>
                <w:b/>
                <w:sz w:val="28"/>
                <w:szCs w:val="28"/>
              </w:rPr>
              <w:t>Informacja o podstawie do dysponowania osobami</w:t>
            </w:r>
          </w:p>
        </w:tc>
      </w:tr>
      <w:tr w:rsidR="00D42B1C" w:rsidRPr="00AE306B" w14:paraId="5359A6D8" w14:textId="77777777" w:rsidTr="0005534A">
        <w:tblPrEx>
          <w:tblCellMar>
            <w:left w:w="108" w:type="dxa"/>
            <w:right w:w="108" w:type="dxa"/>
          </w:tblCellMar>
          <w:tblLook w:val="04A0" w:firstRow="1" w:lastRow="0" w:firstColumn="1" w:lastColumn="0" w:noHBand="0" w:noVBand="1"/>
        </w:tblPrEx>
        <w:tc>
          <w:tcPr>
            <w:tcW w:w="991" w:type="dxa"/>
          </w:tcPr>
          <w:p w14:paraId="0DE3A256" w14:textId="77777777" w:rsidR="00D42B1C" w:rsidRPr="00AE306B" w:rsidRDefault="00D42B1C" w:rsidP="00AE306B">
            <w:pPr>
              <w:spacing w:line="360" w:lineRule="auto"/>
              <w:jc w:val="both"/>
              <w:rPr>
                <w:rFonts w:ascii="Calibri" w:eastAsia="Times New Roman" w:hAnsi="Calibri" w:cs="Arial"/>
                <w:i/>
                <w:sz w:val="16"/>
                <w:szCs w:val="16"/>
              </w:rPr>
            </w:pPr>
          </w:p>
          <w:p w14:paraId="70D77CDB" w14:textId="77777777" w:rsidR="00D42B1C" w:rsidRPr="00AE306B" w:rsidRDefault="00D42B1C" w:rsidP="00AE306B">
            <w:pPr>
              <w:spacing w:line="360" w:lineRule="auto"/>
              <w:jc w:val="both"/>
              <w:rPr>
                <w:rFonts w:ascii="Calibri" w:eastAsia="Times New Roman" w:hAnsi="Calibri" w:cs="Arial"/>
                <w:i/>
                <w:sz w:val="16"/>
                <w:szCs w:val="16"/>
              </w:rPr>
            </w:pPr>
          </w:p>
        </w:tc>
        <w:tc>
          <w:tcPr>
            <w:tcW w:w="2835" w:type="dxa"/>
          </w:tcPr>
          <w:p w14:paraId="15DDBF91" w14:textId="77777777" w:rsidR="00D42B1C" w:rsidRPr="00AE306B" w:rsidRDefault="00D42B1C" w:rsidP="00AE306B">
            <w:pPr>
              <w:spacing w:line="360" w:lineRule="auto"/>
              <w:jc w:val="both"/>
              <w:rPr>
                <w:rFonts w:ascii="Calibri" w:eastAsia="Times New Roman" w:hAnsi="Calibri" w:cs="Arial"/>
                <w:i/>
                <w:sz w:val="16"/>
                <w:szCs w:val="16"/>
              </w:rPr>
            </w:pPr>
          </w:p>
        </w:tc>
        <w:tc>
          <w:tcPr>
            <w:tcW w:w="3402" w:type="dxa"/>
          </w:tcPr>
          <w:p w14:paraId="770AE7A1" w14:textId="77777777" w:rsidR="00D42B1C" w:rsidRPr="00AE306B" w:rsidRDefault="00D42B1C" w:rsidP="00AE306B">
            <w:pPr>
              <w:spacing w:line="360" w:lineRule="auto"/>
              <w:jc w:val="both"/>
              <w:rPr>
                <w:rFonts w:ascii="Calibri" w:eastAsia="Times New Roman" w:hAnsi="Calibri" w:cs="Arial"/>
                <w:i/>
                <w:sz w:val="16"/>
                <w:szCs w:val="16"/>
              </w:rPr>
            </w:pPr>
          </w:p>
        </w:tc>
        <w:tc>
          <w:tcPr>
            <w:tcW w:w="2693" w:type="dxa"/>
          </w:tcPr>
          <w:p w14:paraId="7864F00A" w14:textId="77777777" w:rsidR="00D42B1C" w:rsidRPr="00AE306B" w:rsidRDefault="00D42B1C" w:rsidP="00AE306B">
            <w:pPr>
              <w:spacing w:line="360" w:lineRule="auto"/>
              <w:jc w:val="both"/>
              <w:rPr>
                <w:rFonts w:ascii="Calibri" w:eastAsia="Times New Roman" w:hAnsi="Calibri" w:cs="Arial"/>
                <w:i/>
                <w:sz w:val="16"/>
                <w:szCs w:val="16"/>
              </w:rPr>
            </w:pPr>
          </w:p>
        </w:tc>
      </w:tr>
      <w:tr w:rsidR="00D42B1C" w:rsidRPr="00AE306B" w14:paraId="274D4484" w14:textId="77777777" w:rsidTr="0005534A">
        <w:tblPrEx>
          <w:tblCellMar>
            <w:left w:w="108" w:type="dxa"/>
            <w:right w:w="108" w:type="dxa"/>
          </w:tblCellMar>
          <w:tblLook w:val="04A0" w:firstRow="1" w:lastRow="0" w:firstColumn="1" w:lastColumn="0" w:noHBand="0" w:noVBand="1"/>
        </w:tblPrEx>
        <w:tc>
          <w:tcPr>
            <w:tcW w:w="991" w:type="dxa"/>
          </w:tcPr>
          <w:p w14:paraId="31628602" w14:textId="77777777" w:rsidR="00D42B1C" w:rsidRPr="00AE306B" w:rsidRDefault="00D42B1C" w:rsidP="00AE306B">
            <w:pPr>
              <w:spacing w:line="360" w:lineRule="auto"/>
              <w:jc w:val="both"/>
              <w:rPr>
                <w:rFonts w:ascii="Calibri" w:eastAsia="Times New Roman" w:hAnsi="Calibri" w:cs="Arial"/>
                <w:i/>
                <w:sz w:val="16"/>
                <w:szCs w:val="16"/>
              </w:rPr>
            </w:pPr>
          </w:p>
          <w:p w14:paraId="2BBBD6E4" w14:textId="77777777" w:rsidR="00D42B1C" w:rsidRPr="00AE306B" w:rsidRDefault="00D42B1C" w:rsidP="00AE306B">
            <w:pPr>
              <w:spacing w:line="360" w:lineRule="auto"/>
              <w:jc w:val="both"/>
              <w:rPr>
                <w:rFonts w:ascii="Calibri" w:eastAsia="Times New Roman" w:hAnsi="Calibri" w:cs="Arial"/>
                <w:i/>
                <w:sz w:val="16"/>
                <w:szCs w:val="16"/>
              </w:rPr>
            </w:pPr>
          </w:p>
        </w:tc>
        <w:tc>
          <w:tcPr>
            <w:tcW w:w="2835" w:type="dxa"/>
          </w:tcPr>
          <w:p w14:paraId="602FAC56" w14:textId="77777777" w:rsidR="00D42B1C" w:rsidRPr="00AE306B" w:rsidRDefault="00D42B1C" w:rsidP="00AE306B">
            <w:pPr>
              <w:spacing w:line="360" w:lineRule="auto"/>
              <w:jc w:val="both"/>
              <w:rPr>
                <w:rFonts w:ascii="Calibri" w:eastAsia="Times New Roman" w:hAnsi="Calibri" w:cs="Arial"/>
                <w:i/>
                <w:sz w:val="16"/>
                <w:szCs w:val="16"/>
              </w:rPr>
            </w:pPr>
          </w:p>
        </w:tc>
        <w:tc>
          <w:tcPr>
            <w:tcW w:w="3402" w:type="dxa"/>
          </w:tcPr>
          <w:p w14:paraId="1FF35256" w14:textId="77777777" w:rsidR="00D42B1C" w:rsidRPr="00AE306B" w:rsidRDefault="00D42B1C" w:rsidP="00AE306B">
            <w:pPr>
              <w:spacing w:line="360" w:lineRule="auto"/>
              <w:jc w:val="both"/>
              <w:rPr>
                <w:rFonts w:ascii="Calibri" w:eastAsia="Times New Roman" w:hAnsi="Calibri" w:cs="Arial"/>
                <w:i/>
                <w:sz w:val="16"/>
                <w:szCs w:val="16"/>
              </w:rPr>
            </w:pPr>
          </w:p>
        </w:tc>
        <w:tc>
          <w:tcPr>
            <w:tcW w:w="2693" w:type="dxa"/>
          </w:tcPr>
          <w:p w14:paraId="54AA60B8" w14:textId="77777777" w:rsidR="00D42B1C" w:rsidRPr="00AE306B" w:rsidRDefault="00D42B1C" w:rsidP="00AE306B">
            <w:pPr>
              <w:spacing w:line="360" w:lineRule="auto"/>
              <w:jc w:val="both"/>
              <w:rPr>
                <w:rFonts w:ascii="Calibri" w:eastAsia="Times New Roman" w:hAnsi="Calibri" w:cs="Arial"/>
                <w:i/>
                <w:sz w:val="16"/>
                <w:szCs w:val="16"/>
              </w:rPr>
            </w:pPr>
          </w:p>
        </w:tc>
      </w:tr>
      <w:tr w:rsidR="00D42B1C" w:rsidRPr="00AE306B" w14:paraId="220C2E43" w14:textId="77777777" w:rsidTr="0005534A">
        <w:tblPrEx>
          <w:tblCellMar>
            <w:left w:w="108" w:type="dxa"/>
            <w:right w:w="108" w:type="dxa"/>
          </w:tblCellMar>
          <w:tblLook w:val="04A0" w:firstRow="1" w:lastRow="0" w:firstColumn="1" w:lastColumn="0" w:noHBand="0" w:noVBand="1"/>
        </w:tblPrEx>
        <w:tc>
          <w:tcPr>
            <w:tcW w:w="991" w:type="dxa"/>
          </w:tcPr>
          <w:p w14:paraId="5A4A5557" w14:textId="77777777" w:rsidR="00D42B1C" w:rsidRPr="00AE306B" w:rsidRDefault="00D42B1C" w:rsidP="00AE306B">
            <w:pPr>
              <w:spacing w:line="360" w:lineRule="auto"/>
              <w:jc w:val="both"/>
              <w:rPr>
                <w:rFonts w:ascii="Calibri" w:eastAsia="Times New Roman" w:hAnsi="Calibri" w:cs="Arial"/>
                <w:i/>
                <w:sz w:val="16"/>
                <w:szCs w:val="16"/>
              </w:rPr>
            </w:pPr>
          </w:p>
          <w:p w14:paraId="70B8DF31" w14:textId="77777777" w:rsidR="00D42B1C" w:rsidRPr="00AE306B" w:rsidRDefault="00D42B1C" w:rsidP="00AE306B">
            <w:pPr>
              <w:spacing w:line="360" w:lineRule="auto"/>
              <w:jc w:val="both"/>
              <w:rPr>
                <w:rFonts w:ascii="Calibri" w:eastAsia="Times New Roman" w:hAnsi="Calibri" w:cs="Arial"/>
                <w:i/>
                <w:sz w:val="16"/>
                <w:szCs w:val="16"/>
              </w:rPr>
            </w:pPr>
          </w:p>
        </w:tc>
        <w:tc>
          <w:tcPr>
            <w:tcW w:w="2835" w:type="dxa"/>
          </w:tcPr>
          <w:p w14:paraId="7F574CEA" w14:textId="77777777" w:rsidR="00D42B1C" w:rsidRPr="00AE306B" w:rsidRDefault="00D42B1C" w:rsidP="00AE306B">
            <w:pPr>
              <w:spacing w:line="360" w:lineRule="auto"/>
              <w:jc w:val="both"/>
              <w:rPr>
                <w:rFonts w:ascii="Calibri" w:eastAsia="Times New Roman" w:hAnsi="Calibri" w:cs="Arial"/>
                <w:i/>
                <w:sz w:val="16"/>
                <w:szCs w:val="16"/>
              </w:rPr>
            </w:pPr>
          </w:p>
        </w:tc>
        <w:tc>
          <w:tcPr>
            <w:tcW w:w="3402" w:type="dxa"/>
          </w:tcPr>
          <w:p w14:paraId="532E9F6C" w14:textId="77777777" w:rsidR="00D42B1C" w:rsidRPr="00AE306B" w:rsidRDefault="00D42B1C" w:rsidP="00AE306B">
            <w:pPr>
              <w:spacing w:line="360" w:lineRule="auto"/>
              <w:jc w:val="both"/>
              <w:rPr>
                <w:rFonts w:ascii="Calibri" w:eastAsia="Times New Roman" w:hAnsi="Calibri" w:cs="Arial"/>
                <w:i/>
                <w:sz w:val="16"/>
                <w:szCs w:val="16"/>
              </w:rPr>
            </w:pPr>
          </w:p>
        </w:tc>
        <w:tc>
          <w:tcPr>
            <w:tcW w:w="2693" w:type="dxa"/>
          </w:tcPr>
          <w:p w14:paraId="3EA6DA29" w14:textId="77777777" w:rsidR="00D42B1C" w:rsidRPr="00AE306B" w:rsidRDefault="00D42B1C" w:rsidP="00AE306B">
            <w:pPr>
              <w:spacing w:line="360" w:lineRule="auto"/>
              <w:jc w:val="both"/>
              <w:rPr>
                <w:rFonts w:ascii="Calibri" w:eastAsia="Times New Roman" w:hAnsi="Calibri" w:cs="Arial"/>
                <w:i/>
                <w:sz w:val="16"/>
                <w:szCs w:val="16"/>
              </w:rPr>
            </w:pPr>
          </w:p>
        </w:tc>
      </w:tr>
      <w:tr w:rsidR="00D42B1C" w:rsidRPr="00AE306B" w14:paraId="2A9BC582" w14:textId="77777777" w:rsidTr="0005534A">
        <w:tblPrEx>
          <w:tblCellMar>
            <w:left w:w="108" w:type="dxa"/>
            <w:right w:w="108" w:type="dxa"/>
          </w:tblCellMar>
          <w:tblLook w:val="04A0" w:firstRow="1" w:lastRow="0" w:firstColumn="1" w:lastColumn="0" w:noHBand="0" w:noVBand="1"/>
        </w:tblPrEx>
        <w:tc>
          <w:tcPr>
            <w:tcW w:w="991" w:type="dxa"/>
          </w:tcPr>
          <w:p w14:paraId="4857923C" w14:textId="77777777" w:rsidR="00D42B1C" w:rsidRPr="00AE306B" w:rsidRDefault="00D42B1C" w:rsidP="00AE306B">
            <w:pPr>
              <w:spacing w:line="360" w:lineRule="auto"/>
              <w:jc w:val="both"/>
              <w:rPr>
                <w:rFonts w:ascii="Calibri" w:eastAsia="Times New Roman" w:hAnsi="Calibri" w:cs="Arial"/>
                <w:i/>
                <w:sz w:val="16"/>
                <w:szCs w:val="16"/>
              </w:rPr>
            </w:pPr>
          </w:p>
          <w:p w14:paraId="6291F617" w14:textId="77777777" w:rsidR="00D42B1C" w:rsidRPr="00AE306B" w:rsidRDefault="00D42B1C" w:rsidP="00AE306B">
            <w:pPr>
              <w:spacing w:line="360" w:lineRule="auto"/>
              <w:jc w:val="both"/>
              <w:rPr>
                <w:rFonts w:ascii="Calibri" w:eastAsia="Times New Roman" w:hAnsi="Calibri" w:cs="Arial"/>
                <w:i/>
                <w:sz w:val="16"/>
                <w:szCs w:val="16"/>
              </w:rPr>
            </w:pPr>
          </w:p>
        </w:tc>
        <w:tc>
          <w:tcPr>
            <w:tcW w:w="2835" w:type="dxa"/>
          </w:tcPr>
          <w:p w14:paraId="149AB895" w14:textId="77777777" w:rsidR="00D42B1C" w:rsidRPr="00AE306B" w:rsidRDefault="00D42B1C" w:rsidP="00AE306B">
            <w:pPr>
              <w:spacing w:line="360" w:lineRule="auto"/>
              <w:jc w:val="both"/>
              <w:rPr>
                <w:rFonts w:ascii="Calibri" w:eastAsia="Times New Roman" w:hAnsi="Calibri" w:cs="Arial"/>
                <w:i/>
                <w:sz w:val="16"/>
                <w:szCs w:val="16"/>
              </w:rPr>
            </w:pPr>
          </w:p>
        </w:tc>
        <w:tc>
          <w:tcPr>
            <w:tcW w:w="3402" w:type="dxa"/>
          </w:tcPr>
          <w:p w14:paraId="0EA7F902" w14:textId="77777777" w:rsidR="00D42B1C" w:rsidRPr="00AE306B" w:rsidRDefault="00D42B1C" w:rsidP="00AE306B">
            <w:pPr>
              <w:spacing w:line="360" w:lineRule="auto"/>
              <w:jc w:val="both"/>
              <w:rPr>
                <w:rFonts w:ascii="Calibri" w:eastAsia="Times New Roman" w:hAnsi="Calibri" w:cs="Arial"/>
                <w:i/>
                <w:sz w:val="16"/>
                <w:szCs w:val="16"/>
              </w:rPr>
            </w:pPr>
          </w:p>
        </w:tc>
        <w:tc>
          <w:tcPr>
            <w:tcW w:w="2693" w:type="dxa"/>
          </w:tcPr>
          <w:p w14:paraId="5D088323" w14:textId="77777777" w:rsidR="00D42B1C" w:rsidRPr="00AE306B" w:rsidRDefault="00D42B1C" w:rsidP="00AE306B">
            <w:pPr>
              <w:spacing w:line="360" w:lineRule="auto"/>
              <w:jc w:val="both"/>
              <w:rPr>
                <w:rFonts w:ascii="Calibri" w:eastAsia="Times New Roman" w:hAnsi="Calibri" w:cs="Arial"/>
                <w:i/>
                <w:sz w:val="16"/>
                <w:szCs w:val="16"/>
              </w:rPr>
            </w:pPr>
          </w:p>
        </w:tc>
      </w:tr>
    </w:tbl>
    <w:p w14:paraId="34F4E65E" w14:textId="77777777" w:rsidR="005E18ED" w:rsidRDefault="005E18ED" w:rsidP="00E01ADB">
      <w:pPr>
        <w:spacing w:line="360" w:lineRule="auto"/>
        <w:ind w:left="5664"/>
        <w:jc w:val="both"/>
        <w:rPr>
          <w:rFonts w:ascii="Calibri" w:hAnsi="Calibri" w:cs="Arial"/>
          <w:i/>
          <w:sz w:val="16"/>
          <w:szCs w:val="16"/>
        </w:rPr>
      </w:pPr>
    </w:p>
    <w:p w14:paraId="32366B55" w14:textId="77777777" w:rsidR="005E18ED" w:rsidRDefault="005E18ED" w:rsidP="00E01ADB">
      <w:pPr>
        <w:spacing w:line="360" w:lineRule="auto"/>
        <w:ind w:left="5664"/>
        <w:jc w:val="both"/>
        <w:rPr>
          <w:rFonts w:ascii="Calibri" w:hAnsi="Calibri" w:cs="Arial"/>
          <w:i/>
          <w:sz w:val="16"/>
          <w:szCs w:val="16"/>
        </w:rPr>
      </w:pPr>
    </w:p>
    <w:p w14:paraId="6CC064C8" w14:textId="77777777" w:rsidR="00161635" w:rsidRDefault="00161635" w:rsidP="00161635">
      <w:pPr>
        <w:widowControl w:val="0"/>
      </w:pPr>
    </w:p>
    <w:p w14:paraId="2BE742BF" w14:textId="77777777" w:rsidR="005E18ED" w:rsidRDefault="005E18ED" w:rsidP="00E01ADB">
      <w:pPr>
        <w:spacing w:line="360" w:lineRule="auto"/>
        <w:ind w:left="5664"/>
        <w:jc w:val="both"/>
        <w:rPr>
          <w:rFonts w:ascii="Calibri" w:hAnsi="Calibri" w:cs="Arial"/>
          <w:i/>
          <w:sz w:val="16"/>
          <w:szCs w:val="16"/>
        </w:rPr>
      </w:pPr>
    </w:p>
    <w:p w14:paraId="61F8570D" w14:textId="77777777" w:rsidR="005E18ED" w:rsidRDefault="005E18ED" w:rsidP="00E01ADB">
      <w:pPr>
        <w:spacing w:line="360" w:lineRule="auto"/>
        <w:ind w:left="5664"/>
        <w:jc w:val="both"/>
        <w:rPr>
          <w:rFonts w:ascii="Calibri" w:hAnsi="Calibri" w:cs="Arial"/>
          <w:i/>
          <w:sz w:val="16"/>
          <w:szCs w:val="16"/>
        </w:rPr>
      </w:pPr>
    </w:p>
    <w:p w14:paraId="0F307A5F" w14:textId="77777777" w:rsidR="00AE306B" w:rsidRDefault="00AE306B" w:rsidP="00AE306B">
      <w:pPr>
        <w:pStyle w:val="Zwykytekst"/>
        <w:spacing w:after="120" w:line="300" w:lineRule="exact"/>
        <w:rPr>
          <w:rFonts w:ascii="Calibri" w:hAnsi="Calibri"/>
          <w:sz w:val="22"/>
          <w:szCs w:val="22"/>
        </w:rPr>
      </w:pPr>
    </w:p>
    <w:p w14:paraId="51D35086" w14:textId="77777777" w:rsidR="00AE306B" w:rsidRDefault="00AE306B" w:rsidP="00AE306B">
      <w:pPr>
        <w:pStyle w:val="Zwykytekst"/>
        <w:spacing w:after="120" w:line="300" w:lineRule="exact"/>
        <w:rPr>
          <w:rFonts w:ascii="Calibri" w:hAnsi="Calibri"/>
          <w:sz w:val="22"/>
          <w:szCs w:val="22"/>
        </w:rPr>
      </w:pPr>
    </w:p>
    <w:p w14:paraId="32C4FF7E" w14:textId="77777777" w:rsidR="00AE306B" w:rsidRPr="006756CC" w:rsidRDefault="00AE306B" w:rsidP="00AE306B">
      <w:pPr>
        <w:pStyle w:val="Zwykytekst"/>
        <w:rPr>
          <w:rFonts w:ascii="Calibri" w:hAnsi="Calibri"/>
          <w:sz w:val="22"/>
          <w:szCs w:val="22"/>
        </w:rPr>
      </w:pPr>
      <w:r w:rsidRPr="006756CC">
        <w:rPr>
          <w:rFonts w:ascii="Calibri" w:hAnsi="Calibri"/>
          <w:sz w:val="22"/>
          <w:szCs w:val="22"/>
        </w:rPr>
        <w:t>...................................., dnia ................ 201</w:t>
      </w:r>
      <w:r w:rsidR="00D42B1C">
        <w:rPr>
          <w:rFonts w:ascii="Calibri" w:hAnsi="Calibri"/>
          <w:sz w:val="22"/>
          <w:szCs w:val="22"/>
          <w:lang w:val="pl-PL"/>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00D42B1C">
        <w:rPr>
          <w:rFonts w:ascii="Calibri" w:hAnsi="Calibri"/>
          <w:sz w:val="22"/>
          <w:szCs w:val="22"/>
          <w:lang w:val="pl-PL"/>
        </w:rPr>
        <w:t>………….</w:t>
      </w:r>
      <w:r w:rsidRPr="006756CC">
        <w:rPr>
          <w:rFonts w:ascii="Calibri" w:hAnsi="Calibri"/>
          <w:sz w:val="22"/>
          <w:szCs w:val="22"/>
        </w:rPr>
        <w:t xml:space="preserve">................................................... </w:t>
      </w:r>
    </w:p>
    <w:p w14:paraId="4A8A644F" w14:textId="77777777" w:rsidR="00AE306B" w:rsidRPr="006756CC" w:rsidRDefault="00AE306B" w:rsidP="0005534A">
      <w:pPr>
        <w:ind w:left="4956"/>
        <w:rPr>
          <w:rFonts w:ascii="Calibri" w:hAnsi="Calibri"/>
          <w:sz w:val="16"/>
          <w:szCs w:val="16"/>
        </w:rPr>
      </w:pPr>
      <w:r w:rsidRPr="006756CC">
        <w:rPr>
          <w:rFonts w:ascii="Calibri" w:hAnsi="Calibri"/>
          <w:i/>
          <w:sz w:val="16"/>
          <w:szCs w:val="16"/>
        </w:rPr>
        <w:t>(podpis upoważnionego przedstawiciela Wykonawcy)</w:t>
      </w:r>
    </w:p>
    <w:p w14:paraId="3A36F4E1" w14:textId="77777777" w:rsidR="005E18ED" w:rsidRDefault="005E18ED" w:rsidP="00E01ADB">
      <w:pPr>
        <w:spacing w:line="360" w:lineRule="auto"/>
        <w:ind w:left="5664"/>
        <w:jc w:val="both"/>
        <w:rPr>
          <w:rFonts w:ascii="Calibri" w:hAnsi="Calibri" w:cs="Arial"/>
          <w:i/>
          <w:sz w:val="16"/>
          <w:szCs w:val="16"/>
        </w:rPr>
      </w:pPr>
    </w:p>
    <w:p w14:paraId="695D2ED5" w14:textId="77777777" w:rsidR="005E18ED" w:rsidRDefault="005E18ED" w:rsidP="00E01ADB">
      <w:pPr>
        <w:spacing w:line="360" w:lineRule="auto"/>
        <w:ind w:left="5664"/>
        <w:jc w:val="both"/>
        <w:rPr>
          <w:rFonts w:ascii="Calibri" w:hAnsi="Calibri" w:cs="Arial"/>
          <w:i/>
          <w:sz w:val="16"/>
          <w:szCs w:val="16"/>
        </w:rPr>
      </w:pPr>
    </w:p>
    <w:p w14:paraId="36DA8C14" w14:textId="77777777" w:rsidR="005E18ED" w:rsidRDefault="005E18ED" w:rsidP="00E01ADB">
      <w:pPr>
        <w:spacing w:line="360" w:lineRule="auto"/>
        <w:ind w:left="5664"/>
        <w:jc w:val="both"/>
        <w:rPr>
          <w:rFonts w:ascii="Calibri" w:hAnsi="Calibri" w:cs="Arial"/>
          <w:i/>
          <w:sz w:val="16"/>
          <w:szCs w:val="16"/>
        </w:rPr>
      </w:pPr>
    </w:p>
    <w:p w14:paraId="793CA7EA" w14:textId="77777777" w:rsidR="005E18ED" w:rsidRDefault="005E18ED" w:rsidP="00E01ADB">
      <w:pPr>
        <w:spacing w:line="360" w:lineRule="auto"/>
        <w:ind w:left="5664"/>
        <w:jc w:val="both"/>
        <w:rPr>
          <w:rFonts w:ascii="Calibri" w:hAnsi="Calibri" w:cs="Arial"/>
          <w:i/>
          <w:sz w:val="16"/>
          <w:szCs w:val="16"/>
        </w:rPr>
      </w:pPr>
    </w:p>
    <w:p w14:paraId="2702B53E" w14:textId="77777777" w:rsidR="005E18ED" w:rsidRDefault="005E18ED" w:rsidP="00E01ADB">
      <w:pPr>
        <w:spacing w:line="360" w:lineRule="auto"/>
        <w:ind w:left="5664"/>
        <w:jc w:val="both"/>
        <w:rPr>
          <w:rFonts w:ascii="Calibri" w:hAnsi="Calibri" w:cs="Arial"/>
          <w:i/>
          <w:sz w:val="16"/>
          <w:szCs w:val="16"/>
        </w:rPr>
      </w:pPr>
    </w:p>
    <w:p w14:paraId="2DEFE178" w14:textId="77777777" w:rsidR="005E18ED" w:rsidRDefault="005E18ED" w:rsidP="00E01ADB">
      <w:pPr>
        <w:spacing w:line="360" w:lineRule="auto"/>
        <w:ind w:left="5664"/>
        <w:jc w:val="both"/>
        <w:rPr>
          <w:rFonts w:ascii="Calibri" w:hAnsi="Calibri" w:cs="Arial"/>
          <w:i/>
          <w:sz w:val="16"/>
          <w:szCs w:val="16"/>
        </w:rPr>
      </w:pPr>
    </w:p>
    <w:p w14:paraId="66A9792E" w14:textId="77777777" w:rsidR="005E18ED" w:rsidRDefault="005E18ED" w:rsidP="00E01ADB">
      <w:pPr>
        <w:spacing w:line="360" w:lineRule="auto"/>
        <w:ind w:left="5664"/>
        <w:jc w:val="both"/>
        <w:rPr>
          <w:rFonts w:ascii="Calibri" w:hAnsi="Calibri" w:cs="Arial"/>
          <w:i/>
          <w:sz w:val="16"/>
          <w:szCs w:val="16"/>
        </w:rPr>
      </w:pPr>
    </w:p>
    <w:p w14:paraId="0E9AC995" w14:textId="77777777" w:rsidR="005E18ED" w:rsidRDefault="005E18ED" w:rsidP="00E01ADB">
      <w:pPr>
        <w:spacing w:line="360" w:lineRule="auto"/>
        <w:ind w:left="5664"/>
        <w:jc w:val="both"/>
        <w:rPr>
          <w:rFonts w:ascii="Calibri" w:hAnsi="Calibri" w:cs="Arial"/>
          <w:i/>
          <w:sz w:val="16"/>
          <w:szCs w:val="16"/>
        </w:rPr>
      </w:pPr>
    </w:p>
    <w:p w14:paraId="633413DF" w14:textId="77777777" w:rsidR="005E18ED" w:rsidRDefault="005E18ED" w:rsidP="00E01ADB">
      <w:pPr>
        <w:spacing w:line="360" w:lineRule="auto"/>
        <w:ind w:left="5664"/>
        <w:jc w:val="both"/>
        <w:rPr>
          <w:rFonts w:ascii="Calibri" w:hAnsi="Calibri" w:cs="Arial"/>
          <w:i/>
          <w:sz w:val="16"/>
          <w:szCs w:val="16"/>
        </w:rPr>
      </w:pPr>
    </w:p>
    <w:p w14:paraId="5FEB3B6F" w14:textId="77777777" w:rsidR="005E18ED" w:rsidRDefault="005E18ED" w:rsidP="00E01ADB">
      <w:pPr>
        <w:spacing w:line="360" w:lineRule="auto"/>
        <w:ind w:left="5664"/>
        <w:jc w:val="both"/>
        <w:rPr>
          <w:rFonts w:ascii="Calibri" w:hAnsi="Calibri" w:cs="Arial"/>
          <w:i/>
          <w:sz w:val="16"/>
          <w:szCs w:val="16"/>
        </w:rPr>
      </w:pPr>
    </w:p>
    <w:p w14:paraId="5E5400F7" w14:textId="77777777" w:rsidR="005E18ED" w:rsidRPr="0022325B" w:rsidRDefault="005E18ED" w:rsidP="0022325B">
      <w:pPr>
        <w:keepNext/>
        <w:spacing w:before="120"/>
        <w:ind w:left="2127" w:right="74" w:hanging="2127"/>
        <w:rPr>
          <w:rFonts w:ascii="Calibri" w:hAnsi="Calibri"/>
          <w:b/>
          <w:i/>
        </w:rPr>
      </w:pPr>
      <w:r w:rsidRPr="00CD7631">
        <w:rPr>
          <w:rFonts w:ascii="Calibri" w:hAnsi="Calibri"/>
          <w:b/>
          <w:bCs/>
          <w:caps/>
          <w:color w:val="000000"/>
        </w:rPr>
        <w:lastRenderedPageBreak/>
        <w:t>Rozdział II.</w:t>
      </w:r>
      <w:r w:rsidR="00F02D64">
        <w:rPr>
          <w:rFonts w:ascii="Calibri" w:hAnsi="Calibri"/>
          <w:b/>
          <w:bCs/>
          <w:caps/>
          <w:color w:val="000000"/>
        </w:rPr>
        <w:t>6</w:t>
      </w:r>
      <w:r w:rsidR="0022325B">
        <w:rPr>
          <w:rFonts w:ascii="Calibri" w:hAnsi="Calibri"/>
          <w:b/>
          <w:bCs/>
          <w:caps/>
          <w:color w:val="000000"/>
        </w:rPr>
        <w:tab/>
      </w:r>
      <w:r w:rsidRPr="0022325B">
        <w:rPr>
          <w:rFonts w:ascii="Calibri" w:hAnsi="Calibri"/>
          <w:b/>
          <w:i/>
        </w:rPr>
        <w:t>FORMULARZ</w:t>
      </w:r>
      <w:r w:rsidRPr="0022325B">
        <w:rPr>
          <w:rFonts w:ascii="Calibri" w:hAnsi="Calibri"/>
          <w:b/>
          <w:bCs/>
          <w:i/>
          <w:caps/>
          <w:color w:val="000000"/>
        </w:rPr>
        <w:t xml:space="preserve"> „</w:t>
      </w:r>
      <w:r w:rsidRPr="0022325B">
        <w:rPr>
          <w:rFonts w:ascii="Calibri" w:hAnsi="Calibri"/>
          <w:b/>
          <w:bCs/>
          <w:i/>
          <w:color w:val="000000"/>
        </w:rPr>
        <w:t>I</w:t>
      </w:r>
      <w:r w:rsidRPr="0022325B">
        <w:rPr>
          <w:rFonts w:ascii="Calibri" w:hAnsi="Calibri"/>
          <w:b/>
          <w:i/>
        </w:rPr>
        <w:t>NFORMA</w:t>
      </w:r>
      <w:r w:rsidR="0022325B">
        <w:rPr>
          <w:rFonts w:ascii="Calibri" w:hAnsi="Calibri"/>
          <w:b/>
          <w:i/>
        </w:rPr>
        <w:t xml:space="preserve">CJA DOTYCZĄCA PRZYNALEŻNOŚCI DO </w:t>
      </w:r>
      <w:r w:rsidRPr="0022325B">
        <w:rPr>
          <w:rFonts w:ascii="Calibri" w:hAnsi="Calibri"/>
          <w:b/>
          <w:i/>
        </w:rPr>
        <w:t>GRUPY</w:t>
      </w:r>
      <w:r w:rsidR="0022325B">
        <w:rPr>
          <w:rFonts w:ascii="Calibri" w:hAnsi="Calibri"/>
          <w:b/>
          <w:i/>
        </w:rPr>
        <w:t xml:space="preserve"> </w:t>
      </w:r>
      <w:r w:rsidRPr="0022325B">
        <w:rPr>
          <w:rFonts w:ascii="Calibri" w:hAnsi="Calibri"/>
          <w:b/>
          <w:i/>
        </w:rPr>
        <w:t>KAPITAŁOWEJ”</w:t>
      </w:r>
    </w:p>
    <w:p w14:paraId="57B5F64B" w14:textId="77777777" w:rsidR="005E18ED" w:rsidRPr="00CD7631" w:rsidRDefault="005E18ED" w:rsidP="005E18ED">
      <w:pPr>
        <w:pStyle w:val="Tekstpodstawowy"/>
        <w:spacing w:line="288" w:lineRule="auto"/>
        <w:ind w:right="-427"/>
        <w:rPr>
          <w:rFonts w:ascii="Calibri" w:hAnsi="Calibri"/>
          <w:b w:val="0"/>
          <w:bCs/>
          <w:color w:val="000000"/>
          <w:sz w:val="22"/>
          <w:szCs w:val="22"/>
        </w:rPr>
      </w:pPr>
      <w:r w:rsidRPr="00CD7631">
        <w:rPr>
          <w:rFonts w:ascii="Calibri" w:hAnsi="Calibri"/>
          <w:sz w:val="22"/>
          <w:szCs w:val="22"/>
        </w:rPr>
        <w:t xml:space="preserve">Wzór oświadczenia dotyczącego art. </w:t>
      </w:r>
      <w:r>
        <w:rPr>
          <w:rFonts w:ascii="Calibri" w:hAnsi="Calibri"/>
          <w:sz w:val="22"/>
          <w:szCs w:val="22"/>
        </w:rPr>
        <w:t xml:space="preserve"> 24 </w:t>
      </w:r>
      <w:r w:rsidRPr="00CD7631">
        <w:rPr>
          <w:rFonts w:ascii="Calibri" w:hAnsi="Calibri"/>
          <w:sz w:val="22"/>
          <w:szCs w:val="22"/>
        </w:rPr>
        <w:t xml:space="preserve">ust. </w:t>
      </w:r>
      <w:r>
        <w:rPr>
          <w:rFonts w:ascii="Calibri" w:hAnsi="Calibri"/>
          <w:sz w:val="22"/>
          <w:szCs w:val="22"/>
        </w:rPr>
        <w:t>11</w:t>
      </w:r>
      <w:r w:rsidRPr="00CD7631">
        <w:rPr>
          <w:rFonts w:ascii="Calibri" w:hAnsi="Calibri"/>
          <w:sz w:val="22"/>
          <w:szCs w:val="22"/>
        </w:rPr>
        <w:t xml:space="preserve">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5E18ED" w:rsidRPr="00CD7631" w14:paraId="21824EAE" w14:textId="77777777" w:rsidTr="0005534A">
        <w:trPr>
          <w:trHeight w:val="1265"/>
        </w:trPr>
        <w:tc>
          <w:tcPr>
            <w:tcW w:w="3729" w:type="dxa"/>
          </w:tcPr>
          <w:p w14:paraId="7AB69108" w14:textId="77777777" w:rsidR="005E18ED" w:rsidRPr="00CD7631" w:rsidRDefault="005E18ED" w:rsidP="0005534A">
            <w:pPr>
              <w:pStyle w:val="9kursywa"/>
            </w:pPr>
          </w:p>
          <w:p w14:paraId="48E6CE6D" w14:textId="77777777" w:rsidR="005E18ED" w:rsidRPr="00CD7631" w:rsidRDefault="005E18ED" w:rsidP="004F74F0">
            <w:pPr>
              <w:pStyle w:val="9kursywa"/>
            </w:pPr>
          </w:p>
          <w:p w14:paraId="598A0270" w14:textId="77777777" w:rsidR="005E18ED" w:rsidRPr="00CD7631" w:rsidRDefault="005E18ED" w:rsidP="004F74F0">
            <w:pPr>
              <w:pStyle w:val="9kursywa"/>
            </w:pPr>
          </w:p>
          <w:p w14:paraId="1E8C7089" w14:textId="77777777" w:rsidR="005E18ED" w:rsidRPr="00CD7631" w:rsidRDefault="005E18ED" w:rsidP="004F74F0">
            <w:pPr>
              <w:pStyle w:val="9kursywa"/>
            </w:pPr>
            <w:r w:rsidRPr="00CD7631">
              <w:t>(pieczęć Wykonawcy/ów)</w:t>
            </w:r>
          </w:p>
        </w:tc>
        <w:tc>
          <w:tcPr>
            <w:tcW w:w="5877" w:type="dxa"/>
            <w:shd w:val="clear" w:color="auto" w:fill="5B9BD5"/>
            <w:vAlign w:val="center"/>
          </w:tcPr>
          <w:p w14:paraId="0CC5F630" w14:textId="77777777" w:rsidR="005E18ED" w:rsidRPr="00CD7631" w:rsidRDefault="005E18ED" w:rsidP="00952F24">
            <w:pPr>
              <w:spacing w:line="288" w:lineRule="auto"/>
              <w:jc w:val="both"/>
              <w:rPr>
                <w:rFonts w:ascii="Calibri" w:hAnsi="Calibri"/>
                <w:b/>
              </w:rPr>
            </w:pPr>
            <w:r w:rsidRPr="00CD7631">
              <w:rPr>
                <w:rFonts w:ascii="Calibri" w:hAnsi="Calibri"/>
                <w:b/>
                <w:sz w:val="22"/>
              </w:rPr>
              <w:t>INFORMACJA DOTYCZĄCA PRZYNALEŻNOŚCI DO GRUPY KAPITAŁOWEJ</w:t>
            </w:r>
          </w:p>
        </w:tc>
      </w:tr>
    </w:tbl>
    <w:p w14:paraId="1F112861" w14:textId="77777777" w:rsidR="005E18ED" w:rsidRDefault="005E18ED" w:rsidP="005E18ED">
      <w:pPr>
        <w:pStyle w:val="Zwykytekst"/>
        <w:tabs>
          <w:tab w:val="left" w:leader="dot" w:pos="9072"/>
        </w:tabs>
        <w:spacing w:after="120" w:line="288" w:lineRule="auto"/>
        <w:jc w:val="both"/>
        <w:rPr>
          <w:rFonts w:ascii="Calibri" w:hAnsi="Calibri"/>
          <w:b/>
          <w:sz w:val="22"/>
          <w:szCs w:val="22"/>
        </w:rPr>
      </w:pPr>
    </w:p>
    <w:p w14:paraId="7046C96F" w14:textId="77777777" w:rsidR="005E18ED" w:rsidRPr="00CD7631" w:rsidRDefault="005E18ED" w:rsidP="005E18ED">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3"/>
      </w:r>
    </w:p>
    <w:p w14:paraId="66AA8A01" w14:textId="77777777" w:rsidR="005E18ED" w:rsidRPr="00CD7631" w:rsidRDefault="005E18ED" w:rsidP="005E18ED">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377D2ABF" w14:textId="77777777" w:rsidR="005E18ED" w:rsidRPr="00CD7631" w:rsidRDefault="005E18ED" w:rsidP="005E18ED">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57DDA7D1" w14:textId="77777777" w:rsidR="005E18ED" w:rsidRPr="00CD7631" w:rsidRDefault="005E18ED" w:rsidP="005E18ED">
      <w:pPr>
        <w:pStyle w:val="Zwykytekst"/>
        <w:tabs>
          <w:tab w:val="left" w:leader="dot" w:pos="9072"/>
          <w:tab w:val="right" w:leader="dot" w:pos="9360"/>
        </w:tabs>
        <w:spacing w:after="120" w:line="288" w:lineRule="auto"/>
        <w:jc w:val="both"/>
        <w:rPr>
          <w:rFonts w:ascii="Calibri" w:hAnsi="Calibri"/>
          <w:sz w:val="22"/>
          <w:szCs w:val="22"/>
        </w:rPr>
      </w:pPr>
      <w:r w:rsidRPr="00CD7631">
        <w:rPr>
          <w:rFonts w:ascii="Calibri" w:hAnsi="Calibri"/>
          <w:sz w:val="22"/>
          <w:szCs w:val="22"/>
        </w:rPr>
        <w:t>działając w imieniu i na rzecz</w:t>
      </w:r>
    </w:p>
    <w:p w14:paraId="6D7BF33C" w14:textId="77777777" w:rsidR="005E18ED" w:rsidRPr="00CD7631" w:rsidRDefault="005E18ED" w:rsidP="005E18ED">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472F3DBB" w14:textId="77777777" w:rsidR="005E18ED" w:rsidRPr="00CD7631" w:rsidRDefault="005E18ED" w:rsidP="005E18ED">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14:paraId="7A600F5D" w14:textId="77777777" w:rsidR="005E18ED" w:rsidRPr="00CD7631" w:rsidRDefault="005E18ED" w:rsidP="005E18ED">
      <w:pPr>
        <w:pStyle w:val="Zwykytekst"/>
        <w:tabs>
          <w:tab w:val="left" w:leader="dot" w:pos="9072"/>
        </w:tabs>
        <w:spacing w:after="120" w:line="288" w:lineRule="auto"/>
        <w:jc w:val="both"/>
        <w:rPr>
          <w:rFonts w:ascii="Calibri" w:hAnsi="Calibri"/>
          <w:i/>
          <w:sz w:val="22"/>
          <w:szCs w:val="22"/>
        </w:rPr>
      </w:pPr>
      <w:r w:rsidRPr="00CD7631">
        <w:rPr>
          <w:rFonts w:ascii="Calibri" w:hAnsi="Calibri"/>
          <w:i/>
          <w:sz w:val="22"/>
          <w:szCs w:val="22"/>
        </w:rPr>
        <w:t>{nazwa (firma) i dokładny adres Wykonawcy }</w:t>
      </w:r>
    </w:p>
    <w:p w14:paraId="523A5A38" w14:textId="77777777" w:rsidR="005E18ED" w:rsidRPr="00C246E2" w:rsidRDefault="005E18ED" w:rsidP="00AE306B">
      <w:pPr>
        <w:spacing w:before="120" w:after="120" w:line="288" w:lineRule="auto"/>
        <w:jc w:val="both"/>
        <w:rPr>
          <w:rFonts w:ascii="Calibri" w:hAnsi="Calibri"/>
          <w:b/>
          <w:color w:val="000000"/>
        </w:rPr>
      </w:pPr>
      <w:r w:rsidRPr="00A56E7E">
        <w:rPr>
          <w:rFonts w:ascii="Calibri" w:hAnsi="Calibri"/>
          <w:sz w:val="22"/>
        </w:rPr>
        <w:t xml:space="preserve">składając ofertę w postępowaniu o zamówienie publiczne prowadzonym w trybie przetargu nieograniczonego </w:t>
      </w:r>
      <w:r w:rsidR="00AE306B" w:rsidRPr="00AE306B">
        <w:rPr>
          <w:rFonts w:ascii="Calibri" w:hAnsi="Calibri"/>
          <w:sz w:val="22"/>
        </w:rPr>
        <w:t>na „</w:t>
      </w:r>
      <w:r w:rsidR="00D30F39">
        <w:rPr>
          <w:rFonts w:ascii="Calibri" w:hAnsi="Calibri"/>
          <w:sz w:val="22"/>
        </w:rPr>
        <w:t>D</w:t>
      </w:r>
      <w:r w:rsidR="00AE306B" w:rsidRPr="00AE306B">
        <w:rPr>
          <w:rFonts w:ascii="Calibri" w:hAnsi="Calibri"/>
          <w:sz w:val="22"/>
        </w:rPr>
        <w:t xml:space="preserve">ostawę systemu kopii zapasowych”   znak </w:t>
      </w:r>
      <w:r w:rsidR="00662491">
        <w:rPr>
          <w:rFonts w:ascii="Calibri" w:hAnsi="Calibri"/>
          <w:sz w:val="22"/>
        </w:rPr>
        <w:t>TO-250-04</w:t>
      </w:r>
      <w:r w:rsidR="00FD1C5B">
        <w:rPr>
          <w:rFonts w:ascii="Calibri" w:hAnsi="Calibri"/>
          <w:sz w:val="22"/>
        </w:rPr>
        <w:t>IT/18</w:t>
      </w:r>
      <w:r w:rsidR="00AE306B" w:rsidRPr="00AE306B">
        <w:rPr>
          <w:rFonts w:ascii="Calibri" w:hAnsi="Calibri"/>
          <w:sz w:val="22"/>
        </w:rPr>
        <w:t xml:space="preserve">, </w:t>
      </w:r>
    </w:p>
    <w:p w14:paraId="23A404DD" w14:textId="77777777" w:rsidR="005E18ED" w:rsidRPr="00CD7631" w:rsidRDefault="005E18ED" w:rsidP="005E18ED">
      <w:pPr>
        <w:pStyle w:val="Podpisprawo"/>
        <w:rPr>
          <w:color w:val="000000"/>
          <w:sz w:val="22"/>
        </w:rPr>
      </w:pPr>
      <w:r w:rsidRPr="00CD7631">
        <w:rPr>
          <w:sz w:val="22"/>
        </w:rPr>
        <w:t>oświadczamy</w:t>
      </w:r>
      <w:r w:rsidRPr="00CD7631">
        <w:rPr>
          <w:color w:val="000000"/>
          <w:sz w:val="22"/>
        </w:rPr>
        <w:t>, że:</w:t>
      </w:r>
    </w:p>
    <w:p w14:paraId="665B690D" w14:textId="77777777" w:rsidR="005E18ED" w:rsidRPr="00CD7631" w:rsidRDefault="005E18ED" w:rsidP="005E18ED">
      <w:pPr>
        <w:pStyle w:val="Podpisprawo"/>
        <w:rPr>
          <w:sz w:val="22"/>
        </w:rPr>
      </w:pPr>
    </w:p>
    <w:p w14:paraId="5BD9FE99" w14:textId="77777777" w:rsidR="005E18ED" w:rsidRPr="00CD7631" w:rsidRDefault="005E18ED" w:rsidP="005E18ED">
      <w:pPr>
        <w:spacing w:line="288" w:lineRule="auto"/>
        <w:jc w:val="both"/>
        <w:rPr>
          <w:rFonts w:ascii="Calibri" w:hAnsi="Calibri"/>
          <w:bCs/>
          <w:i/>
          <w:color w:val="000000"/>
          <w:sz w:val="22"/>
        </w:rPr>
      </w:pPr>
      <w:r w:rsidRPr="00CD7631">
        <w:rPr>
          <w:rFonts w:ascii="Calibri" w:hAnsi="Calibri"/>
          <w:bCs/>
          <w:color w:val="000000"/>
          <w:sz w:val="22"/>
        </w:rPr>
        <w:t xml:space="preserve">1) </w:t>
      </w:r>
      <w:r>
        <w:rPr>
          <w:rFonts w:ascii="Calibri" w:hAnsi="Calibri"/>
          <w:bCs/>
          <w:color w:val="000000"/>
          <w:sz w:val="22"/>
        </w:rPr>
        <w:t xml:space="preserve">  </w:t>
      </w:r>
      <w:r w:rsidRPr="00CD7631">
        <w:rPr>
          <w:rFonts w:ascii="Calibri" w:hAnsi="Calibri"/>
          <w:bCs/>
          <w:i/>
          <w:color w:val="000000"/>
          <w:sz w:val="22"/>
        </w:rPr>
        <w:t xml:space="preserve">nie należymy do grupy kapitałowej o której mowa w art. 24 ust. </w:t>
      </w:r>
      <w:r>
        <w:rPr>
          <w:rFonts w:ascii="Calibri" w:hAnsi="Calibri"/>
          <w:bCs/>
          <w:i/>
          <w:color w:val="000000"/>
          <w:sz w:val="22"/>
        </w:rPr>
        <w:t>1</w:t>
      </w:r>
      <w:r w:rsidRPr="00CD7631">
        <w:rPr>
          <w:rFonts w:ascii="Calibri" w:hAnsi="Calibri"/>
          <w:bCs/>
          <w:i/>
          <w:color w:val="000000"/>
          <w:sz w:val="22"/>
        </w:rPr>
        <w:t xml:space="preserve"> pkt </w:t>
      </w:r>
      <w:r>
        <w:rPr>
          <w:rFonts w:ascii="Calibri" w:hAnsi="Calibri"/>
          <w:bCs/>
          <w:i/>
          <w:color w:val="000000"/>
          <w:sz w:val="22"/>
        </w:rPr>
        <w:t>23</w:t>
      </w:r>
      <w:r w:rsidRPr="00CD7631">
        <w:rPr>
          <w:rFonts w:ascii="Calibri" w:hAnsi="Calibri"/>
          <w:bCs/>
          <w:i/>
          <w:color w:val="000000"/>
          <w:sz w:val="22"/>
        </w:rPr>
        <w:t xml:space="preserve"> ustawy Pzp*</w:t>
      </w:r>
    </w:p>
    <w:p w14:paraId="55091C7B" w14:textId="77777777" w:rsidR="005E18ED" w:rsidRPr="00CD7631" w:rsidRDefault="005E18ED" w:rsidP="005E18ED">
      <w:pPr>
        <w:spacing w:line="288" w:lineRule="auto"/>
        <w:ind w:left="284" w:hanging="284"/>
        <w:jc w:val="both"/>
        <w:rPr>
          <w:rFonts w:ascii="Calibri" w:hAnsi="Calibri"/>
          <w:bCs/>
          <w:color w:val="000000"/>
          <w:sz w:val="22"/>
        </w:rPr>
      </w:pPr>
      <w:r w:rsidRPr="00CD7631">
        <w:rPr>
          <w:rFonts w:ascii="Calibri" w:hAnsi="Calibri"/>
          <w:bCs/>
          <w:i/>
          <w:color w:val="000000"/>
          <w:sz w:val="22"/>
        </w:rPr>
        <w:t xml:space="preserve">2) należymy do grupy kapitałowej </w:t>
      </w:r>
      <w:r>
        <w:rPr>
          <w:rFonts w:ascii="Calibri" w:hAnsi="Calibri"/>
          <w:bCs/>
          <w:i/>
          <w:color w:val="000000"/>
          <w:sz w:val="22"/>
        </w:rPr>
        <w:t>następujących wykonawców ubiegających się o przedmiotowe zamówienie</w:t>
      </w:r>
      <w:r w:rsidRPr="00CD7631">
        <w:rPr>
          <w:rFonts w:ascii="Calibri" w:hAnsi="Calibri"/>
          <w:bCs/>
          <w:color w:val="000000"/>
          <w:sz w:val="22"/>
        </w:rPr>
        <w:t>*:</w:t>
      </w:r>
    </w:p>
    <w:p w14:paraId="59967FE9" w14:textId="77777777" w:rsidR="005E18ED" w:rsidRPr="00CD7631" w:rsidRDefault="005E18ED" w:rsidP="005E18ED">
      <w:pPr>
        <w:spacing w:line="288" w:lineRule="auto"/>
        <w:jc w:val="both"/>
        <w:rPr>
          <w:rFonts w:ascii="Calibri" w:hAnsi="Calibri"/>
          <w:bCs/>
          <w:color w:val="00000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5E18ED" w:rsidRPr="00CD7631" w14:paraId="204E1A0E" w14:textId="77777777" w:rsidTr="0005534A">
        <w:trPr>
          <w:trHeight w:val="908"/>
        </w:trPr>
        <w:tc>
          <w:tcPr>
            <w:tcW w:w="1242" w:type="dxa"/>
            <w:shd w:val="clear" w:color="auto" w:fill="5B9BD5"/>
            <w:vAlign w:val="center"/>
          </w:tcPr>
          <w:p w14:paraId="7DB5F6B1" w14:textId="77777777" w:rsidR="005E18ED" w:rsidRPr="00CD7631" w:rsidRDefault="005E18ED" w:rsidP="00F02D64">
            <w:pPr>
              <w:pStyle w:val="Bezwciciabold"/>
            </w:pPr>
            <w:r w:rsidRPr="00CD7631">
              <w:t>LP.</w:t>
            </w:r>
          </w:p>
        </w:tc>
        <w:tc>
          <w:tcPr>
            <w:tcW w:w="3969" w:type="dxa"/>
            <w:shd w:val="clear" w:color="auto" w:fill="5B9BD5"/>
            <w:vAlign w:val="center"/>
          </w:tcPr>
          <w:p w14:paraId="48C5D777" w14:textId="77777777" w:rsidR="005E18ED" w:rsidRPr="00CD7631" w:rsidRDefault="005E18ED" w:rsidP="00F02D64">
            <w:pPr>
              <w:pStyle w:val="Bezwciciabold"/>
            </w:pPr>
            <w:r w:rsidRPr="00CD7631">
              <w:t>Nazwa podmiotu</w:t>
            </w:r>
          </w:p>
        </w:tc>
        <w:tc>
          <w:tcPr>
            <w:tcW w:w="4678" w:type="dxa"/>
            <w:shd w:val="clear" w:color="auto" w:fill="5B9BD5"/>
            <w:vAlign w:val="center"/>
          </w:tcPr>
          <w:p w14:paraId="68E7D11C" w14:textId="77777777" w:rsidR="005E18ED" w:rsidRPr="00CD7631" w:rsidRDefault="005E18ED" w:rsidP="00F02D64">
            <w:pPr>
              <w:pStyle w:val="Bezwciciabold"/>
            </w:pPr>
            <w:r w:rsidRPr="00CD7631">
              <w:t>Adres głównej siedziby</w:t>
            </w:r>
          </w:p>
        </w:tc>
      </w:tr>
      <w:tr w:rsidR="005E18ED" w:rsidRPr="00CD7631" w14:paraId="3425909E" w14:textId="77777777" w:rsidTr="00952F24">
        <w:trPr>
          <w:trHeight w:val="885"/>
        </w:trPr>
        <w:tc>
          <w:tcPr>
            <w:tcW w:w="1242" w:type="dxa"/>
            <w:vAlign w:val="center"/>
          </w:tcPr>
          <w:p w14:paraId="6F4A60BA" w14:textId="77777777" w:rsidR="005E18ED" w:rsidRPr="00CD7631" w:rsidRDefault="005E18ED" w:rsidP="00F02D64">
            <w:pPr>
              <w:pStyle w:val="Bezwciciabold"/>
            </w:pPr>
          </w:p>
        </w:tc>
        <w:tc>
          <w:tcPr>
            <w:tcW w:w="3969" w:type="dxa"/>
            <w:vAlign w:val="center"/>
          </w:tcPr>
          <w:p w14:paraId="136DB104" w14:textId="77777777" w:rsidR="005E18ED" w:rsidRPr="00CD7631" w:rsidRDefault="005E18ED" w:rsidP="00F02D64">
            <w:pPr>
              <w:pStyle w:val="Bezwciciabold"/>
            </w:pPr>
          </w:p>
        </w:tc>
        <w:tc>
          <w:tcPr>
            <w:tcW w:w="4678" w:type="dxa"/>
          </w:tcPr>
          <w:p w14:paraId="722C9A3A" w14:textId="77777777" w:rsidR="005E18ED" w:rsidRPr="00CD7631" w:rsidRDefault="005E18ED" w:rsidP="00F02D64">
            <w:pPr>
              <w:pStyle w:val="Bezwciciabold"/>
            </w:pPr>
          </w:p>
        </w:tc>
      </w:tr>
    </w:tbl>
    <w:p w14:paraId="2029C675" w14:textId="77777777" w:rsidR="005E18ED" w:rsidRPr="00CD7631" w:rsidRDefault="005E18ED" w:rsidP="005E18ED">
      <w:pPr>
        <w:pStyle w:val="Zwykytekst"/>
        <w:spacing w:before="120" w:line="288" w:lineRule="auto"/>
        <w:jc w:val="both"/>
        <w:rPr>
          <w:rFonts w:ascii="Calibri" w:hAnsi="Calibri"/>
          <w:b/>
          <w:bCs/>
          <w:color w:val="000000"/>
          <w:sz w:val="22"/>
          <w:szCs w:val="22"/>
        </w:rPr>
      </w:pPr>
    </w:p>
    <w:p w14:paraId="7DAF2DCC" w14:textId="77777777" w:rsidR="005E18ED" w:rsidRPr="00533A54" w:rsidRDefault="005E18ED" w:rsidP="005E18ED">
      <w:pPr>
        <w:jc w:val="both"/>
        <w:rPr>
          <w:rFonts w:ascii="Calibri" w:hAnsi="Calibri"/>
          <w:sz w:val="22"/>
        </w:rPr>
      </w:pPr>
      <w:r w:rsidRPr="00533A54">
        <w:rPr>
          <w:rFonts w:ascii="Calibri" w:hAnsi="Calibri"/>
          <w:sz w:val="22"/>
        </w:rPr>
        <w:t xml:space="preserve">Jednocześnie w załączeniu do niniejszego oświadczenia przedstawiamy dowody, że powiązania ze wskazanymi powyżej wykonawcami nie prowadzą do zakłócenia konkurencji w przedmiotowym postępowaniu o udzielenie zamówienia. </w:t>
      </w:r>
    </w:p>
    <w:p w14:paraId="447CED43" w14:textId="77777777" w:rsidR="005E18ED" w:rsidRPr="00CD7631" w:rsidRDefault="005E18ED" w:rsidP="005E18ED">
      <w:pPr>
        <w:pStyle w:val="Zwykytekst"/>
        <w:spacing w:before="120" w:line="288" w:lineRule="auto"/>
        <w:jc w:val="both"/>
        <w:rPr>
          <w:rFonts w:ascii="Calibri" w:hAnsi="Calibri"/>
          <w:b/>
          <w:bCs/>
          <w:color w:val="000000"/>
          <w:sz w:val="22"/>
          <w:szCs w:val="22"/>
        </w:rPr>
      </w:pPr>
    </w:p>
    <w:p w14:paraId="07A6EA73" w14:textId="77777777" w:rsidR="005E18ED" w:rsidRPr="00CD7631" w:rsidRDefault="005E18ED" w:rsidP="005E18ED">
      <w:pPr>
        <w:pStyle w:val="Zwykytekst"/>
        <w:jc w:val="both"/>
        <w:rPr>
          <w:rFonts w:ascii="Calibri" w:hAnsi="Calibri"/>
          <w:sz w:val="22"/>
          <w:szCs w:val="22"/>
        </w:rPr>
      </w:pPr>
      <w:r w:rsidRPr="00CD7631">
        <w:rPr>
          <w:rFonts w:ascii="Calibri" w:hAnsi="Calibri"/>
          <w:sz w:val="22"/>
          <w:szCs w:val="22"/>
        </w:rPr>
        <w:t>...................................., dnia ................ 201</w:t>
      </w:r>
      <w:r w:rsidR="00BF1418">
        <w:rPr>
          <w:rFonts w:ascii="Calibri" w:hAnsi="Calibri"/>
          <w:sz w:val="22"/>
          <w:szCs w:val="22"/>
          <w:lang w:val="pl-PL"/>
        </w:rPr>
        <w:t>8</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297CFFB7" w14:textId="77777777" w:rsidR="005E18ED" w:rsidRPr="0022325B" w:rsidRDefault="005E18ED" w:rsidP="0022325B">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3B6AE353" w14:textId="77777777" w:rsidR="005E18ED" w:rsidRPr="00533A54" w:rsidRDefault="005E18ED" w:rsidP="005E18ED">
      <w:pPr>
        <w:spacing w:line="360" w:lineRule="auto"/>
        <w:jc w:val="both"/>
        <w:rPr>
          <w:rFonts w:ascii="Calibri" w:hAnsi="Calibri" w:cs="Arial"/>
          <w:b/>
          <w:sz w:val="22"/>
        </w:rPr>
      </w:pPr>
      <w:r w:rsidRPr="00533A54">
        <w:rPr>
          <w:rFonts w:ascii="Calibri" w:hAnsi="Calibri" w:cs="Arial"/>
          <w:b/>
          <w:sz w:val="22"/>
        </w:rPr>
        <w:lastRenderedPageBreak/>
        <w:t>Oświadczenie dotyczące podawanych informacji:</w:t>
      </w:r>
    </w:p>
    <w:p w14:paraId="0E9FCACF" w14:textId="77777777" w:rsidR="005E18ED" w:rsidRPr="00533A54" w:rsidRDefault="005E18ED" w:rsidP="0005534A">
      <w:pPr>
        <w:jc w:val="both"/>
        <w:rPr>
          <w:rFonts w:ascii="Calibri" w:hAnsi="Calibri" w:cs="Arial"/>
          <w:sz w:val="22"/>
        </w:rPr>
      </w:pPr>
      <w:r w:rsidRPr="00533A54">
        <w:rPr>
          <w:rFonts w:ascii="Calibri" w:hAnsi="Calibri" w:cs="Arial"/>
          <w:sz w:val="22"/>
        </w:rPr>
        <w:t xml:space="preserve">Oświadczamy, że wszystkie informacje podane w </w:t>
      </w:r>
      <w:r>
        <w:rPr>
          <w:rFonts w:ascii="Calibri" w:hAnsi="Calibri" w:cs="Arial"/>
          <w:sz w:val="22"/>
        </w:rPr>
        <w:t>niniejszym</w:t>
      </w:r>
      <w:r w:rsidRPr="00533A54">
        <w:rPr>
          <w:rFonts w:ascii="Calibri" w:hAnsi="Calibri" w:cs="Arial"/>
          <w:sz w:val="22"/>
        </w:rPr>
        <w:t xml:space="preserve"> oświadczeni</w:t>
      </w:r>
      <w:r>
        <w:rPr>
          <w:rFonts w:ascii="Calibri" w:hAnsi="Calibri" w:cs="Arial"/>
          <w:sz w:val="22"/>
        </w:rPr>
        <w:t>u</w:t>
      </w:r>
      <w:r w:rsidRPr="00533A54">
        <w:rPr>
          <w:rFonts w:ascii="Calibri" w:hAnsi="Calibri" w:cs="Arial"/>
          <w:sz w:val="22"/>
        </w:rPr>
        <w:t xml:space="preserve"> są aktualne </w:t>
      </w:r>
      <w:r w:rsidRPr="00533A54">
        <w:rPr>
          <w:rFonts w:ascii="Calibri" w:hAnsi="Calibri" w:cs="Arial"/>
          <w:sz w:val="22"/>
        </w:rPr>
        <w:br/>
        <w:t>i zgodne z prawdą oraz zostały przedstawione z pełną świadomością konsekwencji wprowadzenia zamawiającego w błąd przy przedstawianiu informacji.</w:t>
      </w:r>
    </w:p>
    <w:p w14:paraId="23343101" w14:textId="77777777" w:rsidR="005E18ED" w:rsidRPr="007C007B" w:rsidRDefault="005E18ED" w:rsidP="005E18ED">
      <w:pPr>
        <w:spacing w:line="360" w:lineRule="auto"/>
        <w:jc w:val="both"/>
        <w:rPr>
          <w:rFonts w:ascii="Calibri" w:hAnsi="Calibri" w:cs="Arial"/>
          <w:sz w:val="20"/>
          <w:szCs w:val="20"/>
        </w:rPr>
      </w:pPr>
    </w:p>
    <w:p w14:paraId="2448C9FB" w14:textId="77777777" w:rsidR="005E18ED" w:rsidRPr="007C007B" w:rsidRDefault="005E18ED" w:rsidP="005E18ED">
      <w:pPr>
        <w:spacing w:line="360" w:lineRule="auto"/>
        <w:jc w:val="both"/>
        <w:rPr>
          <w:rFonts w:ascii="Calibri" w:hAnsi="Calibri" w:cs="Arial"/>
          <w:sz w:val="20"/>
          <w:szCs w:val="20"/>
        </w:rPr>
      </w:pPr>
    </w:p>
    <w:p w14:paraId="17797B20" w14:textId="77777777" w:rsidR="005E18ED" w:rsidRPr="007C007B" w:rsidRDefault="005E18ED" w:rsidP="005E18ED">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2A754568" w14:textId="77777777" w:rsidR="005E18ED" w:rsidRPr="00F3522D" w:rsidRDefault="00FA5092" w:rsidP="00FA5092">
      <w:pPr>
        <w:spacing w:line="360" w:lineRule="auto"/>
        <w:jc w:val="both"/>
        <w:rPr>
          <w:rFonts w:ascii="Calibri" w:hAnsi="Calibri" w:cs="Arial"/>
          <w:i/>
          <w:sz w:val="16"/>
          <w:szCs w:val="16"/>
        </w:rPr>
      </w:pPr>
      <w:r>
        <w:rPr>
          <w:rFonts w:ascii="Calibri" w:hAnsi="Calibri" w:cs="Arial"/>
          <w:i/>
          <w:sz w:val="16"/>
          <w:szCs w:val="16"/>
        </w:rPr>
        <w:t xml:space="preserve">                                                                                                                                                           </w:t>
      </w:r>
      <w:r w:rsidR="005E18ED" w:rsidRPr="007C007B">
        <w:rPr>
          <w:rFonts w:ascii="Calibri" w:hAnsi="Calibri" w:cs="Arial"/>
          <w:i/>
          <w:sz w:val="16"/>
          <w:szCs w:val="16"/>
        </w:rPr>
        <w:t>(</w:t>
      </w:r>
      <w:r w:rsidR="005E18ED" w:rsidRPr="006756CC">
        <w:rPr>
          <w:rFonts w:ascii="Calibri" w:hAnsi="Calibri"/>
          <w:i/>
          <w:sz w:val="16"/>
          <w:szCs w:val="16"/>
        </w:rPr>
        <w:t>podpis upoważnionego przedstawiciela Wykonawcy</w:t>
      </w:r>
      <w:r w:rsidR="005E18ED">
        <w:rPr>
          <w:rFonts w:ascii="Calibri" w:hAnsi="Calibri" w:cs="Arial"/>
          <w:i/>
          <w:sz w:val="16"/>
          <w:szCs w:val="16"/>
        </w:rPr>
        <w:t>)</w:t>
      </w:r>
    </w:p>
    <w:p w14:paraId="6FF464E5" w14:textId="77777777" w:rsidR="005E18ED" w:rsidRDefault="005E18ED" w:rsidP="00D44E46">
      <w:pPr>
        <w:spacing w:line="360" w:lineRule="auto"/>
        <w:jc w:val="both"/>
        <w:rPr>
          <w:rFonts w:ascii="Calibri" w:hAnsi="Calibri" w:cs="Arial"/>
          <w:sz w:val="16"/>
          <w:szCs w:val="16"/>
        </w:rPr>
      </w:pPr>
    </w:p>
    <w:p w14:paraId="0DCF954A" w14:textId="77777777" w:rsidR="00D44E46" w:rsidRDefault="00D44E46" w:rsidP="00D44E46">
      <w:pPr>
        <w:spacing w:line="360" w:lineRule="auto"/>
        <w:jc w:val="both"/>
        <w:rPr>
          <w:rFonts w:ascii="Calibri" w:hAnsi="Calibri" w:cs="Arial"/>
          <w:sz w:val="16"/>
          <w:szCs w:val="16"/>
        </w:rPr>
      </w:pPr>
    </w:p>
    <w:p w14:paraId="6F9EE12A" w14:textId="77777777" w:rsidR="00D44E46" w:rsidRDefault="00D44E46" w:rsidP="00D44E46">
      <w:pPr>
        <w:spacing w:line="360" w:lineRule="auto"/>
        <w:jc w:val="both"/>
        <w:rPr>
          <w:rFonts w:ascii="Calibri" w:hAnsi="Calibri" w:cs="Arial"/>
          <w:sz w:val="16"/>
          <w:szCs w:val="16"/>
        </w:rPr>
      </w:pPr>
    </w:p>
    <w:p w14:paraId="3D310BAF" w14:textId="77777777" w:rsidR="00D44E46" w:rsidRDefault="00D44E46" w:rsidP="00D44E46">
      <w:pPr>
        <w:spacing w:line="360" w:lineRule="auto"/>
        <w:jc w:val="both"/>
        <w:rPr>
          <w:rFonts w:ascii="Calibri" w:hAnsi="Calibri" w:cs="Arial"/>
          <w:sz w:val="16"/>
          <w:szCs w:val="16"/>
        </w:rPr>
      </w:pPr>
    </w:p>
    <w:p w14:paraId="1D9A0321" w14:textId="77777777" w:rsidR="00D44E46" w:rsidRDefault="00D44E46" w:rsidP="00D44E46">
      <w:pPr>
        <w:spacing w:line="360" w:lineRule="auto"/>
        <w:jc w:val="both"/>
        <w:rPr>
          <w:rFonts w:ascii="Calibri" w:hAnsi="Calibri" w:cs="Arial"/>
          <w:sz w:val="16"/>
          <w:szCs w:val="16"/>
        </w:rPr>
      </w:pPr>
    </w:p>
    <w:p w14:paraId="3876D890" w14:textId="77777777" w:rsidR="00D44E46" w:rsidRDefault="00D44E46" w:rsidP="00D44E46">
      <w:pPr>
        <w:spacing w:line="360" w:lineRule="auto"/>
        <w:jc w:val="both"/>
        <w:rPr>
          <w:rFonts w:ascii="Calibri" w:hAnsi="Calibri" w:cs="Arial"/>
          <w:sz w:val="16"/>
          <w:szCs w:val="16"/>
        </w:rPr>
      </w:pPr>
    </w:p>
    <w:p w14:paraId="425EE268" w14:textId="77777777" w:rsidR="00D44E46" w:rsidRDefault="00D44E46" w:rsidP="00D44E46">
      <w:pPr>
        <w:spacing w:line="360" w:lineRule="auto"/>
        <w:jc w:val="both"/>
        <w:rPr>
          <w:rFonts w:ascii="Calibri" w:hAnsi="Calibri" w:cs="Arial"/>
          <w:sz w:val="16"/>
          <w:szCs w:val="16"/>
        </w:rPr>
      </w:pPr>
    </w:p>
    <w:p w14:paraId="4D207E4E" w14:textId="77777777" w:rsidR="00D44E46" w:rsidRDefault="00D44E46" w:rsidP="00D44E46">
      <w:pPr>
        <w:spacing w:line="360" w:lineRule="auto"/>
        <w:jc w:val="both"/>
        <w:rPr>
          <w:rFonts w:ascii="Calibri" w:hAnsi="Calibri" w:cs="Arial"/>
          <w:sz w:val="16"/>
          <w:szCs w:val="16"/>
        </w:rPr>
      </w:pPr>
    </w:p>
    <w:p w14:paraId="729A5DF6" w14:textId="77777777" w:rsidR="00D44E46" w:rsidRDefault="00D44E46" w:rsidP="00D44E46">
      <w:pPr>
        <w:spacing w:line="360" w:lineRule="auto"/>
        <w:jc w:val="both"/>
        <w:rPr>
          <w:rFonts w:ascii="Calibri" w:hAnsi="Calibri" w:cs="Arial"/>
          <w:sz w:val="16"/>
          <w:szCs w:val="16"/>
        </w:rPr>
      </w:pPr>
    </w:p>
    <w:p w14:paraId="2713883A" w14:textId="77777777" w:rsidR="00D44E46" w:rsidRDefault="00D44E46" w:rsidP="00D44E46">
      <w:pPr>
        <w:spacing w:line="360" w:lineRule="auto"/>
        <w:jc w:val="both"/>
        <w:rPr>
          <w:rFonts w:ascii="Calibri" w:hAnsi="Calibri" w:cs="Arial"/>
          <w:sz w:val="16"/>
          <w:szCs w:val="16"/>
        </w:rPr>
      </w:pPr>
    </w:p>
    <w:p w14:paraId="335DD53D" w14:textId="77777777" w:rsidR="00D44E46" w:rsidRDefault="00D44E46" w:rsidP="00D44E46">
      <w:pPr>
        <w:spacing w:line="360" w:lineRule="auto"/>
        <w:jc w:val="both"/>
        <w:rPr>
          <w:rFonts w:ascii="Calibri" w:hAnsi="Calibri" w:cs="Arial"/>
          <w:sz w:val="16"/>
          <w:szCs w:val="16"/>
        </w:rPr>
      </w:pPr>
    </w:p>
    <w:p w14:paraId="31CA5988" w14:textId="77777777" w:rsidR="00D44E46" w:rsidRDefault="00D44E46" w:rsidP="00D44E46">
      <w:pPr>
        <w:spacing w:line="360" w:lineRule="auto"/>
        <w:jc w:val="both"/>
        <w:rPr>
          <w:rFonts w:ascii="Calibri" w:hAnsi="Calibri" w:cs="Arial"/>
          <w:sz w:val="16"/>
          <w:szCs w:val="16"/>
        </w:rPr>
      </w:pPr>
    </w:p>
    <w:p w14:paraId="3AD97E1D" w14:textId="77777777" w:rsidR="00D44E46" w:rsidRDefault="00D44E46" w:rsidP="00D44E46">
      <w:pPr>
        <w:spacing w:line="360" w:lineRule="auto"/>
        <w:jc w:val="both"/>
        <w:rPr>
          <w:rFonts w:ascii="Calibri" w:hAnsi="Calibri" w:cs="Arial"/>
          <w:sz w:val="16"/>
          <w:szCs w:val="16"/>
        </w:rPr>
      </w:pPr>
    </w:p>
    <w:p w14:paraId="44C7F1DB" w14:textId="77777777" w:rsidR="00D44E46" w:rsidRDefault="00D44E46" w:rsidP="00D44E46">
      <w:pPr>
        <w:spacing w:line="360" w:lineRule="auto"/>
        <w:jc w:val="both"/>
        <w:rPr>
          <w:rFonts w:ascii="Calibri" w:hAnsi="Calibri" w:cs="Arial"/>
          <w:sz w:val="16"/>
          <w:szCs w:val="16"/>
        </w:rPr>
      </w:pPr>
    </w:p>
    <w:p w14:paraId="459637CC" w14:textId="77777777" w:rsidR="00D44E46" w:rsidRDefault="00D44E46" w:rsidP="00D44E46">
      <w:pPr>
        <w:spacing w:line="360" w:lineRule="auto"/>
        <w:jc w:val="both"/>
        <w:rPr>
          <w:rFonts w:ascii="Calibri" w:hAnsi="Calibri" w:cs="Arial"/>
          <w:sz w:val="16"/>
          <w:szCs w:val="16"/>
        </w:rPr>
      </w:pPr>
    </w:p>
    <w:p w14:paraId="2EE773C3" w14:textId="77777777" w:rsidR="00D44E46" w:rsidRDefault="00D44E46" w:rsidP="00D44E46">
      <w:pPr>
        <w:spacing w:line="360" w:lineRule="auto"/>
        <w:jc w:val="both"/>
        <w:rPr>
          <w:rFonts w:ascii="Calibri" w:hAnsi="Calibri" w:cs="Arial"/>
          <w:sz w:val="16"/>
          <w:szCs w:val="16"/>
        </w:rPr>
      </w:pPr>
    </w:p>
    <w:p w14:paraId="0050D3D7" w14:textId="77777777" w:rsidR="00D44E46" w:rsidRDefault="00D44E46" w:rsidP="00D44E46">
      <w:pPr>
        <w:spacing w:line="360" w:lineRule="auto"/>
        <w:jc w:val="both"/>
        <w:rPr>
          <w:rFonts w:ascii="Calibri" w:hAnsi="Calibri" w:cs="Arial"/>
          <w:sz w:val="16"/>
          <w:szCs w:val="16"/>
        </w:rPr>
      </w:pPr>
    </w:p>
    <w:p w14:paraId="37DB83F9" w14:textId="77777777" w:rsidR="00D44E46" w:rsidRDefault="00D44E46" w:rsidP="00D44E46">
      <w:pPr>
        <w:spacing w:line="360" w:lineRule="auto"/>
        <w:jc w:val="both"/>
        <w:rPr>
          <w:rFonts w:ascii="Calibri" w:hAnsi="Calibri" w:cs="Arial"/>
          <w:sz w:val="16"/>
          <w:szCs w:val="16"/>
        </w:rPr>
      </w:pPr>
    </w:p>
    <w:p w14:paraId="7B62A904" w14:textId="77777777" w:rsidR="00D44E46" w:rsidRDefault="00D44E46" w:rsidP="00D44E46">
      <w:pPr>
        <w:spacing w:line="360" w:lineRule="auto"/>
        <w:jc w:val="both"/>
        <w:rPr>
          <w:rFonts w:ascii="Calibri" w:hAnsi="Calibri" w:cs="Arial"/>
          <w:sz w:val="16"/>
          <w:szCs w:val="16"/>
        </w:rPr>
      </w:pPr>
    </w:p>
    <w:p w14:paraId="12FB0A92" w14:textId="77777777" w:rsidR="00D44E46" w:rsidRDefault="00D44E46" w:rsidP="00D44E46">
      <w:pPr>
        <w:spacing w:line="360" w:lineRule="auto"/>
        <w:jc w:val="both"/>
        <w:rPr>
          <w:rFonts w:ascii="Calibri" w:hAnsi="Calibri" w:cs="Arial"/>
          <w:sz w:val="16"/>
          <w:szCs w:val="16"/>
        </w:rPr>
      </w:pPr>
    </w:p>
    <w:p w14:paraId="43D1504A" w14:textId="77777777" w:rsidR="00D44E46" w:rsidRDefault="00D44E46" w:rsidP="00D44E46">
      <w:pPr>
        <w:spacing w:line="360" w:lineRule="auto"/>
        <w:jc w:val="both"/>
        <w:rPr>
          <w:rFonts w:ascii="Calibri" w:hAnsi="Calibri" w:cs="Arial"/>
          <w:sz w:val="16"/>
          <w:szCs w:val="16"/>
        </w:rPr>
      </w:pPr>
    </w:p>
    <w:p w14:paraId="50020B23" w14:textId="77777777" w:rsidR="00D44E46" w:rsidRDefault="00D44E46" w:rsidP="00D44E46">
      <w:pPr>
        <w:spacing w:line="360" w:lineRule="auto"/>
        <w:jc w:val="both"/>
        <w:rPr>
          <w:rFonts w:ascii="Calibri" w:hAnsi="Calibri" w:cs="Arial"/>
          <w:sz w:val="16"/>
          <w:szCs w:val="16"/>
        </w:rPr>
      </w:pPr>
    </w:p>
    <w:p w14:paraId="797218E6" w14:textId="77777777" w:rsidR="00D44E46" w:rsidRDefault="00D44E46" w:rsidP="00D44E46">
      <w:pPr>
        <w:spacing w:line="360" w:lineRule="auto"/>
        <w:jc w:val="both"/>
        <w:rPr>
          <w:rFonts w:ascii="Calibri" w:hAnsi="Calibri" w:cs="Arial"/>
          <w:sz w:val="16"/>
          <w:szCs w:val="16"/>
        </w:rPr>
      </w:pPr>
    </w:p>
    <w:p w14:paraId="293231EE" w14:textId="77777777" w:rsidR="00D44E46" w:rsidRDefault="00D44E46" w:rsidP="00D44E46">
      <w:pPr>
        <w:spacing w:line="360" w:lineRule="auto"/>
        <w:jc w:val="both"/>
        <w:rPr>
          <w:rFonts w:ascii="Calibri" w:hAnsi="Calibri" w:cs="Arial"/>
          <w:sz w:val="16"/>
          <w:szCs w:val="16"/>
        </w:rPr>
      </w:pPr>
    </w:p>
    <w:p w14:paraId="05B25367" w14:textId="77777777" w:rsidR="00D44E46" w:rsidRDefault="00D44E46" w:rsidP="00D44E46">
      <w:pPr>
        <w:spacing w:line="360" w:lineRule="auto"/>
        <w:jc w:val="both"/>
        <w:rPr>
          <w:rFonts w:ascii="Calibri" w:hAnsi="Calibri" w:cs="Arial"/>
          <w:sz w:val="16"/>
          <w:szCs w:val="16"/>
        </w:rPr>
      </w:pPr>
    </w:p>
    <w:p w14:paraId="25364506" w14:textId="77777777" w:rsidR="00D44E46" w:rsidRDefault="00D44E46" w:rsidP="00D44E46">
      <w:pPr>
        <w:spacing w:line="360" w:lineRule="auto"/>
        <w:jc w:val="both"/>
        <w:rPr>
          <w:rFonts w:ascii="Calibri" w:hAnsi="Calibri" w:cs="Arial"/>
          <w:sz w:val="16"/>
          <w:szCs w:val="16"/>
        </w:rPr>
      </w:pPr>
    </w:p>
    <w:p w14:paraId="2E02D045" w14:textId="77777777" w:rsidR="00D44E46" w:rsidRDefault="00D44E46" w:rsidP="00D44E46">
      <w:pPr>
        <w:spacing w:line="360" w:lineRule="auto"/>
        <w:jc w:val="both"/>
        <w:rPr>
          <w:rFonts w:ascii="Calibri" w:hAnsi="Calibri" w:cs="Arial"/>
          <w:sz w:val="16"/>
          <w:szCs w:val="16"/>
        </w:rPr>
      </w:pPr>
    </w:p>
    <w:p w14:paraId="3CFCBFC8" w14:textId="77777777" w:rsidR="00D44E46" w:rsidRDefault="00D44E46" w:rsidP="00D44E46">
      <w:pPr>
        <w:spacing w:line="360" w:lineRule="auto"/>
        <w:jc w:val="both"/>
        <w:rPr>
          <w:rFonts w:ascii="Calibri" w:hAnsi="Calibri" w:cs="Arial"/>
          <w:sz w:val="16"/>
          <w:szCs w:val="16"/>
        </w:rPr>
      </w:pPr>
    </w:p>
    <w:p w14:paraId="475637E5" w14:textId="77777777" w:rsidR="00D44E46" w:rsidRDefault="00D44E46" w:rsidP="00D44E46">
      <w:pPr>
        <w:spacing w:line="360" w:lineRule="auto"/>
        <w:jc w:val="both"/>
        <w:rPr>
          <w:rFonts w:ascii="Calibri" w:hAnsi="Calibri" w:cs="Arial"/>
          <w:sz w:val="16"/>
          <w:szCs w:val="16"/>
        </w:rPr>
      </w:pPr>
    </w:p>
    <w:p w14:paraId="51AB16AB" w14:textId="77777777" w:rsidR="00D44E46" w:rsidRDefault="00D44E46" w:rsidP="00D44E46">
      <w:pPr>
        <w:spacing w:line="360" w:lineRule="auto"/>
        <w:jc w:val="both"/>
        <w:rPr>
          <w:rFonts w:ascii="Calibri" w:hAnsi="Calibri" w:cs="Arial"/>
          <w:sz w:val="16"/>
          <w:szCs w:val="16"/>
        </w:rPr>
      </w:pPr>
    </w:p>
    <w:p w14:paraId="2B918D17" w14:textId="77777777" w:rsidR="00D44E46" w:rsidRDefault="00D44E46" w:rsidP="00D44E46">
      <w:pPr>
        <w:spacing w:line="360" w:lineRule="auto"/>
        <w:jc w:val="both"/>
        <w:rPr>
          <w:rFonts w:ascii="Calibri" w:hAnsi="Calibri" w:cs="Arial"/>
          <w:sz w:val="16"/>
          <w:szCs w:val="16"/>
        </w:rPr>
      </w:pPr>
    </w:p>
    <w:p w14:paraId="09DE8593" w14:textId="77777777" w:rsidR="00D44E46" w:rsidRDefault="00D44E46" w:rsidP="00D44E46">
      <w:pPr>
        <w:spacing w:line="360" w:lineRule="auto"/>
        <w:jc w:val="both"/>
        <w:rPr>
          <w:rFonts w:ascii="Calibri" w:hAnsi="Calibri" w:cs="Arial"/>
          <w:sz w:val="16"/>
          <w:szCs w:val="16"/>
        </w:rPr>
      </w:pPr>
    </w:p>
    <w:p w14:paraId="38B70031" w14:textId="77777777" w:rsidR="00FA5092" w:rsidRDefault="00FA5092" w:rsidP="00D44E46">
      <w:pPr>
        <w:spacing w:line="360" w:lineRule="auto"/>
        <w:jc w:val="both"/>
        <w:rPr>
          <w:rFonts w:ascii="Calibri" w:hAnsi="Calibri" w:cs="Arial"/>
          <w:sz w:val="16"/>
          <w:szCs w:val="16"/>
        </w:rPr>
      </w:pPr>
    </w:p>
    <w:p w14:paraId="5F8F1C95" w14:textId="77777777" w:rsidR="00D44E46" w:rsidRDefault="00D44E46" w:rsidP="00D44E46">
      <w:pPr>
        <w:spacing w:line="360" w:lineRule="auto"/>
        <w:jc w:val="both"/>
        <w:rPr>
          <w:rFonts w:ascii="Calibri" w:hAnsi="Calibri" w:cs="Arial"/>
          <w:sz w:val="16"/>
          <w:szCs w:val="16"/>
        </w:rPr>
      </w:pPr>
    </w:p>
    <w:p w14:paraId="10487698" w14:textId="77777777" w:rsidR="00D44E46" w:rsidRDefault="00D44E46" w:rsidP="00D44E46">
      <w:pPr>
        <w:spacing w:line="360" w:lineRule="auto"/>
        <w:jc w:val="both"/>
        <w:rPr>
          <w:rFonts w:ascii="Calibri" w:hAnsi="Calibri" w:cs="Arial"/>
          <w:sz w:val="16"/>
          <w:szCs w:val="16"/>
        </w:rPr>
      </w:pPr>
    </w:p>
    <w:p w14:paraId="46FA5F5D" w14:textId="77777777" w:rsidR="00D44E46" w:rsidRDefault="00D44E46" w:rsidP="00D44E46">
      <w:pPr>
        <w:spacing w:line="360" w:lineRule="auto"/>
        <w:jc w:val="both"/>
        <w:rPr>
          <w:rFonts w:ascii="Calibri" w:hAnsi="Calibri" w:cs="Arial"/>
          <w:sz w:val="16"/>
          <w:szCs w:val="16"/>
        </w:rPr>
      </w:pPr>
    </w:p>
    <w:p w14:paraId="0E294AD4" w14:textId="77777777" w:rsidR="00D44E46" w:rsidRDefault="00D44E46" w:rsidP="00D44E46">
      <w:pPr>
        <w:spacing w:line="360" w:lineRule="auto"/>
        <w:jc w:val="both"/>
        <w:rPr>
          <w:rFonts w:ascii="Calibri" w:hAnsi="Calibri" w:cs="Arial"/>
          <w:sz w:val="16"/>
          <w:szCs w:val="16"/>
        </w:rPr>
      </w:pPr>
    </w:p>
    <w:p w14:paraId="61286AE6" w14:textId="77777777" w:rsidR="00D44E46" w:rsidRDefault="00D44E46" w:rsidP="00D44E46">
      <w:pPr>
        <w:spacing w:line="360" w:lineRule="auto"/>
        <w:jc w:val="both"/>
        <w:rPr>
          <w:rFonts w:ascii="Calibri" w:hAnsi="Calibri" w:cs="Arial"/>
          <w:sz w:val="16"/>
          <w:szCs w:val="16"/>
        </w:rPr>
      </w:pPr>
    </w:p>
    <w:p w14:paraId="6699E91F" w14:textId="77777777" w:rsidR="00D44E46" w:rsidRDefault="00D44E46" w:rsidP="00D44E46">
      <w:pPr>
        <w:spacing w:line="360" w:lineRule="auto"/>
        <w:jc w:val="both"/>
        <w:rPr>
          <w:rFonts w:ascii="Calibri" w:hAnsi="Calibri" w:cs="Arial"/>
          <w:sz w:val="16"/>
          <w:szCs w:val="16"/>
        </w:rPr>
      </w:pPr>
    </w:p>
    <w:p w14:paraId="399135DC" w14:textId="77777777" w:rsidR="00D44E46" w:rsidRPr="00257B80" w:rsidRDefault="00D44E46" w:rsidP="00D44E46">
      <w:pPr>
        <w:spacing w:line="360" w:lineRule="auto"/>
        <w:ind w:right="-427"/>
        <w:jc w:val="both"/>
        <w:rPr>
          <w:rFonts w:ascii="Calibri" w:eastAsia="Times New Roman" w:hAnsi="Calibri"/>
          <w:bCs/>
          <w:i/>
          <w:color w:val="000000"/>
          <w:sz w:val="28"/>
          <w:szCs w:val="28"/>
          <w:lang w:eastAsia="x-none"/>
        </w:rPr>
      </w:pPr>
      <w:r w:rsidRPr="00257B80">
        <w:rPr>
          <w:rFonts w:ascii="Calibri" w:eastAsia="Times New Roman" w:hAnsi="Calibri"/>
          <w:b/>
          <w:i/>
          <w:sz w:val="28"/>
          <w:szCs w:val="28"/>
          <w:lang w:val="x-none" w:eastAsia="x-none"/>
        </w:rPr>
        <w:lastRenderedPageBreak/>
        <w:t>ROZDZIAŁ II</w:t>
      </w:r>
      <w:r w:rsidRPr="00257B80">
        <w:rPr>
          <w:rFonts w:ascii="Calibri" w:eastAsia="Times New Roman" w:hAnsi="Calibri"/>
          <w:b/>
          <w:i/>
          <w:sz w:val="28"/>
          <w:szCs w:val="28"/>
          <w:lang w:eastAsia="x-none"/>
        </w:rPr>
        <w:t>I</w:t>
      </w:r>
      <w:r w:rsidRPr="00257B80">
        <w:rPr>
          <w:rFonts w:ascii="Calibri" w:eastAsia="Times New Roman" w:hAnsi="Calibri"/>
          <w:b/>
          <w:i/>
          <w:sz w:val="28"/>
          <w:szCs w:val="28"/>
          <w:lang w:val="x-none" w:eastAsia="x-none"/>
        </w:rPr>
        <w:t>.</w:t>
      </w:r>
      <w:r w:rsidR="00257B80">
        <w:rPr>
          <w:rFonts w:ascii="Calibri" w:eastAsia="Times New Roman" w:hAnsi="Calibri"/>
          <w:b/>
          <w:i/>
          <w:sz w:val="28"/>
          <w:szCs w:val="28"/>
          <w:lang w:eastAsia="x-none"/>
        </w:rPr>
        <w:t xml:space="preserve">    </w:t>
      </w:r>
      <w:r w:rsidRPr="00257B80">
        <w:rPr>
          <w:rFonts w:ascii="Calibri" w:eastAsia="Times New Roman" w:hAnsi="Calibri"/>
          <w:b/>
          <w:i/>
          <w:sz w:val="28"/>
          <w:szCs w:val="28"/>
          <w:lang w:eastAsia="x-none"/>
        </w:rPr>
        <w:t xml:space="preserve"> SZCZEGÓŁOWY </w:t>
      </w:r>
      <w:r w:rsidRPr="00257B80">
        <w:rPr>
          <w:rFonts w:ascii="Calibri" w:eastAsia="Times New Roman" w:hAnsi="Calibri"/>
          <w:b/>
          <w:i/>
          <w:caps/>
          <w:sz w:val="28"/>
          <w:szCs w:val="28"/>
          <w:lang w:eastAsia="x-none"/>
        </w:rPr>
        <w:t>OPIS PRZEDMIOTU ZAMÓWIENIA</w:t>
      </w:r>
    </w:p>
    <w:p w14:paraId="12CC0C78" w14:textId="77777777" w:rsidR="00D44E46" w:rsidRPr="00D44E46" w:rsidRDefault="00D44E46" w:rsidP="00D44E46">
      <w:pPr>
        <w:spacing w:line="360" w:lineRule="auto"/>
        <w:jc w:val="both"/>
        <w:rPr>
          <w:rFonts w:ascii="Calibri" w:hAnsi="Calibri" w:cs="Arial"/>
          <w:sz w:val="16"/>
          <w:szCs w:val="16"/>
          <w:lang w:val="x-none"/>
        </w:rPr>
      </w:pPr>
    </w:p>
    <w:p w14:paraId="39071F60" w14:textId="77777777" w:rsidR="00257B80" w:rsidRPr="00257B80" w:rsidRDefault="00257B80" w:rsidP="00257B80">
      <w:pPr>
        <w:spacing w:after="200"/>
        <w:contextualSpacing/>
        <w:rPr>
          <w:rFonts w:ascii="Calibri" w:hAnsi="Calibri" w:cs="Arial"/>
          <w:b/>
          <w:sz w:val="28"/>
          <w:szCs w:val="28"/>
        </w:rPr>
      </w:pPr>
      <w:r w:rsidRPr="00257B80">
        <w:rPr>
          <w:rFonts w:ascii="Calibri" w:hAnsi="Calibri" w:cs="Arial"/>
          <w:b/>
          <w:sz w:val="28"/>
          <w:szCs w:val="28"/>
        </w:rPr>
        <w:t>System kopii zapasowych</w:t>
      </w:r>
    </w:p>
    <w:p w14:paraId="614B8029" w14:textId="77777777" w:rsidR="00257B80" w:rsidRPr="00257B80" w:rsidRDefault="00257B80" w:rsidP="00257B80">
      <w:pPr>
        <w:spacing w:after="200"/>
        <w:jc w:val="both"/>
        <w:rPr>
          <w:rFonts w:ascii="Calibri" w:hAnsi="Calibri" w:cs="Arial"/>
          <w:sz w:val="22"/>
        </w:rPr>
      </w:pPr>
      <w:r w:rsidRPr="00257B80">
        <w:rPr>
          <w:rFonts w:ascii="Calibri" w:hAnsi="Calibri" w:cs="Arial"/>
          <w:b/>
          <w:sz w:val="22"/>
        </w:rPr>
        <w:t>System kopii zapasowych</w:t>
      </w:r>
      <w:r w:rsidRPr="00257B80">
        <w:rPr>
          <w:rFonts w:ascii="Calibri" w:hAnsi="Calibri" w:cs="Arial"/>
          <w:sz w:val="22"/>
        </w:rPr>
        <w:t xml:space="preserve"> to rozwiązanie w postaci urządzeń wraz z oprogramowaniem zabezpieczające dane</w:t>
      </w:r>
      <w:r w:rsidR="00D30F39">
        <w:rPr>
          <w:rFonts w:ascii="Calibri" w:hAnsi="Calibri" w:cs="Arial"/>
          <w:sz w:val="22"/>
        </w:rPr>
        <w:t xml:space="preserve">, </w:t>
      </w:r>
      <w:r w:rsidRPr="00257B80">
        <w:rPr>
          <w:rFonts w:ascii="Calibri" w:hAnsi="Calibri" w:cs="Arial"/>
          <w:sz w:val="22"/>
        </w:rPr>
        <w:t xml:space="preserve"> stanowiące jedno, spójne rozwiązanie, zarządzane z poziomu jednej konsoli. Nie dopuszcza się rozwiązania, w którym urządzenia i/lub oprogramowanie nie będą w pełni zintegrowane pod względem funkcjonalnym pomiędzy sobą i </w:t>
      </w:r>
      <w:r w:rsidRPr="008B34A7">
        <w:rPr>
          <w:rFonts w:ascii="Calibri" w:hAnsi="Calibri" w:cs="Arial"/>
          <w:sz w:val="22"/>
        </w:rPr>
        <w:t>wymagając</w:t>
      </w:r>
      <w:r w:rsidR="008B34A7" w:rsidRPr="008B34A7">
        <w:rPr>
          <w:rFonts w:ascii="Calibri" w:hAnsi="Calibri" w:cs="Arial"/>
          <w:sz w:val="22"/>
        </w:rPr>
        <w:t>ego</w:t>
      </w:r>
      <w:r w:rsidRPr="00257B80">
        <w:rPr>
          <w:rFonts w:ascii="Calibri" w:hAnsi="Calibri" w:cs="Arial"/>
          <w:sz w:val="22"/>
        </w:rPr>
        <w:t xml:space="preserve"> wykorzystywania różnych konsol dla zarządzania czy konfiguracji. </w:t>
      </w:r>
    </w:p>
    <w:p w14:paraId="2880A061" w14:textId="77777777" w:rsidR="00257B80" w:rsidRPr="00257B80" w:rsidRDefault="00257B80" w:rsidP="00AE2F52">
      <w:pPr>
        <w:spacing w:after="200"/>
        <w:ind w:left="1080"/>
        <w:contextualSpacing/>
        <w:rPr>
          <w:rFonts w:ascii="Calibri" w:hAnsi="Calibri" w:cs="Arial"/>
          <w:b/>
          <w:sz w:val="28"/>
          <w:szCs w:val="28"/>
        </w:rPr>
      </w:pPr>
      <w:r w:rsidRPr="00257B80">
        <w:rPr>
          <w:rFonts w:ascii="Calibri" w:hAnsi="Calibri" w:cs="Arial"/>
          <w:b/>
          <w:sz w:val="28"/>
          <w:szCs w:val="28"/>
        </w:rPr>
        <w:t>Wymagania dla oprogramowania Systemu kopii zapasowych</w:t>
      </w:r>
    </w:p>
    <w:p w14:paraId="699569E6" w14:textId="77777777" w:rsidR="00257B80" w:rsidRPr="00257B80" w:rsidRDefault="00257B80" w:rsidP="00257B80">
      <w:pPr>
        <w:spacing w:after="200"/>
        <w:rPr>
          <w:rFonts w:ascii="Calibri" w:hAnsi="Calibri" w:cs="Arial"/>
          <w:sz w:val="22"/>
        </w:rPr>
      </w:pPr>
    </w:p>
    <w:p w14:paraId="240C9365" w14:textId="77777777" w:rsidR="00257B80" w:rsidRPr="00257B80" w:rsidRDefault="00257B80" w:rsidP="00257B80">
      <w:pPr>
        <w:spacing w:after="200"/>
        <w:rPr>
          <w:rFonts w:ascii="Calibri" w:hAnsi="Calibri" w:cs="Arial"/>
          <w:b/>
          <w:sz w:val="22"/>
        </w:rPr>
      </w:pPr>
      <w:r w:rsidRPr="00257B80">
        <w:rPr>
          <w:rFonts w:ascii="Calibri" w:hAnsi="Calibri" w:cs="Arial"/>
          <w:b/>
          <w:sz w:val="22"/>
        </w:rPr>
        <w:t>Architektura rozwiązania Systemu kopii zapasowych</w:t>
      </w:r>
    </w:p>
    <w:p w14:paraId="117F4051"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 xml:space="preserve">Rozwiązanie </w:t>
      </w:r>
      <w:r w:rsidRPr="00257B80">
        <w:rPr>
          <w:rFonts w:ascii="Calibri" w:hAnsi="Calibri" w:cs="Arial"/>
          <w:b/>
          <w:sz w:val="22"/>
        </w:rPr>
        <w:t>Systemu kopii zapasowych</w:t>
      </w:r>
      <w:r w:rsidRPr="00257B80">
        <w:rPr>
          <w:rFonts w:ascii="Calibri" w:hAnsi="Calibri" w:cs="Arial"/>
          <w:sz w:val="22"/>
        </w:rPr>
        <w:t xml:space="preserve"> musi reprezentować architekturę trójwarstwową (serwer zarządzający, serwer pośredniczący w zapisie/odczycie danych - proxy oraz klient), pozwalającą na elastyczną skalowalność rozwiązania bez względu na wielkość przyrostu danych.</w:t>
      </w:r>
    </w:p>
    <w:p w14:paraId="59D326DC"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Oprogramowanie Systemu kopii zapasowych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1486B20C"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Jeśli System kopii zapasowych korzysta z bazy danych to wszelkie potrzebne licencje muszą być dostarczone i stanowić całość oferty, z tym, że licencje dla silnika bazodanowego muszą pozwalać na zainstalowanie go: na serwerze fizycznym, klastrze active-passive czy serwerze wirtualnym w środowisku Vmware i Hyper-V (bez ograniczeń, co do mocy sprzętu czy wielkości środowiska wirtualnego).</w:t>
      </w:r>
    </w:p>
    <w:p w14:paraId="0E692DF6"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Licencje muszą pozwalać na stworzenie dla serwera zarządzającego rozwiązania wysokodostępnego z czasem przełączenia nie dłuższym niż 15 minut za pomocą funkcji wbudowanych w oprogramowanie. Jeśli do stworzenia takowego rozwiązania potrzebne są licencje replikacyjne, klastrowe, współdzielona przestrzeń dyskowa to muszą zostać zaoferowane. Rozwiązanie musi zapewnić interfejs graficzny do zarządzania i instalacji. Zamawiający informuje, że dysponuje lokalizacją zapasową i będzie wymagał od Wykonawcy opracowania planu rozbudowy systemu do dwóch lokalizacji w ramach zamawianych licencji.</w:t>
      </w:r>
    </w:p>
    <w:p w14:paraId="7414E14C"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Oprogramowanie Systemu kopii zapasowych musi umożliwiać zdalne instalowanie i odinstalowywanie klienta systemu z centralnego serwera dla systemów Windows, Linux i Unix – musi być to możliwe z jednego serwera pełniącego rolę cache dla wszystkich binariów klienckich.</w:t>
      </w:r>
    </w:p>
    <w:p w14:paraId="601423E2"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zapewniać funkcjonalność odtwarzania po awarii konfiguracji serwera zarządzającego tworzeniem kopii bezpieczeństwa i archiwów.</w:t>
      </w:r>
    </w:p>
    <w:p w14:paraId="7FB177EE"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posiadać możliwość nieodwracalnego kasowania danych – funkcjonalność ta musi być częścią oprogramowania.</w:t>
      </w:r>
    </w:p>
    <w:p w14:paraId="5652D5B4"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lastRenderedPageBreak/>
        <w:t>Dla dowolnego transferu danych z klienta musi istnieć możliwość definiowania/ograniczania pasma dla transferu danych – funkcjonalność ta musi być dostępna także przy włączonej deduplikacji na kliencie.</w:t>
      </w:r>
    </w:p>
    <w:p w14:paraId="42DD3820"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pozwalać na składowanie danych na taśmach celem przechowywania długoterminowego.</w:t>
      </w:r>
    </w:p>
    <w:p w14:paraId="3BBF0662"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pozwalać na zarządzanie całością działania systemu (backup, archiwizacja, backup laptopów) z jednej konsoli administracyjnej oraz także z konsoli webowej.</w:t>
      </w:r>
    </w:p>
    <w:p w14:paraId="2A64A084"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Dla zarządzania Systemem kopii zapasowych musi być dostępna konsola administracyjna uruchamiana poprzez przeglądarkę internetową (minimum Internet Explorer) – w pełni funkcjonalne zarzadzanie systemem poprzez interface webowy.</w:t>
      </w:r>
    </w:p>
    <w:p w14:paraId="716EA34B"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Agenci Systemu kopii zapasowych muszą posiadać funkcjonalność komunikowania się poprzez jeden port TCP/IP, celem zabezpieczenia komunikacji z środowisk typu DMZ.</w:t>
      </w:r>
    </w:p>
    <w:p w14:paraId="3C7B6F0E"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Komunikacja agentów Systemu kopii zapasowych z serwerami musi odbywać się poprzez SSL – konfiguracja tego typu transferu nie może powodować konieczności instalowania dodatkowego oprogramowania, oraz nie spowoduje opóźnień w związku z przesyłaniem danych.</w:t>
      </w:r>
    </w:p>
    <w:p w14:paraId="66603AD5"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pozwalać na współdzielenie napędów taśmowych w środowisku sieci SAN.</w:t>
      </w:r>
    </w:p>
    <w:p w14:paraId="14BDF9EA"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pozwalać na przechowywanie kolejnej kopii danych na nośnikach taśmowych.</w:t>
      </w:r>
    </w:p>
    <w:p w14:paraId="57293523" w14:textId="77777777" w:rsidR="00257B80" w:rsidRPr="00257B80" w:rsidRDefault="00257B80" w:rsidP="008A04E3">
      <w:pPr>
        <w:numPr>
          <w:ilvl w:val="0"/>
          <w:numId w:val="27"/>
        </w:numPr>
        <w:spacing w:after="200"/>
        <w:contextualSpacing/>
        <w:jc w:val="both"/>
        <w:rPr>
          <w:rFonts w:ascii="Calibri" w:hAnsi="Calibri" w:cs="Arial"/>
          <w:sz w:val="22"/>
        </w:rPr>
      </w:pPr>
      <w:r w:rsidRPr="00257B80">
        <w:rPr>
          <w:rFonts w:ascii="Calibri" w:hAnsi="Calibri" w:cs="Arial"/>
          <w:sz w:val="22"/>
        </w:rPr>
        <w:t>System kopii zapasowych musi oferować wbudowany mechanizm VPN (Virtual Private Network).</w:t>
      </w:r>
    </w:p>
    <w:p w14:paraId="62E86338" w14:textId="77777777" w:rsidR="00257B80" w:rsidRPr="00257B80" w:rsidRDefault="00257B80" w:rsidP="00257B80">
      <w:pPr>
        <w:spacing w:after="200"/>
        <w:ind w:left="720"/>
        <w:contextualSpacing/>
        <w:rPr>
          <w:rFonts w:ascii="Calibri" w:hAnsi="Calibri" w:cs="Arial"/>
          <w:sz w:val="22"/>
        </w:rPr>
      </w:pPr>
    </w:p>
    <w:p w14:paraId="08333D94" w14:textId="77777777" w:rsidR="00257B80" w:rsidRPr="00257B80" w:rsidRDefault="00257B80" w:rsidP="00257B80">
      <w:pPr>
        <w:spacing w:after="200"/>
        <w:rPr>
          <w:rFonts w:ascii="Calibri" w:hAnsi="Calibri" w:cs="Arial"/>
          <w:b/>
          <w:sz w:val="22"/>
        </w:rPr>
      </w:pPr>
      <w:r w:rsidRPr="00257B80">
        <w:rPr>
          <w:rFonts w:ascii="Calibri" w:hAnsi="Calibri" w:cs="Arial"/>
          <w:b/>
          <w:sz w:val="22"/>
        </w:rPr>
        <w:t>Deduplikacja</w:t>
      </w:r>
    </w:p>
    <w:p w14:paraId="30CE0F43"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System kopii zapasowych musi umożliwić przechowywanie jedynie unikalnych bloków danych tzw. deduplikacja. Funkcjonalność ta musi działać na poziomie blokowym i być wykonywana online podczas procesu tworzenia kopii danych. Deduplikacja musi być realizowana poprzez oprogramowanie Systemu kopii zapasowych na dowolnym sprzęcie czy to w warstwie serwera systemu czy klienta. Pojedynczy serwer Systemu kopii zapasowych musi umożliwiać przechowywanie danych po deduplikacji, minimum do 200 TB (rozbudowa do tej wielkości może nastąpić tylko poprzez dodanie dodatkowych dysków czy macierzy dyskowej).</w:t>
      </w:r>
    </w:p>
    <w:p w14:paraId="6C2C5587"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Włączenie funkcjonalności deduplikacji na kliencie musi być możliwe dla różnych systemów operacyjnych: Windows, Linux, Unix i Macintosh</w:t>
      </w:r>
    </w:p>
    <w:p w14:paraId="7BDA143A"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Włączenie funkcjonalności deduplikacji nie może generować wymogu instalacji dodatkowych modułów programowych po stronie klienckiej lub serwera systemu. Niedopuszczalne jest łączenie System kopii zapasowych z dodatkowym oprogramowaniem czy sprzętem (appliance) dla uzyskania funkcjonalności deduplikacji danych.</w:t>
      </w:r>
    </w:p>
    <w:p w14:paraId="7846DC65"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Deduplikacja blokowa musi obejmować dane nie tylko backupowane, ale i archiwizowane, przy czym wielkość bloku nie może być większa niż 128KB.</w:t>
      </w:r>
    </w:p>
    <w:p w14:paraId="5181FB1D"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System kopii zapasowych musi zapewniać wspólny stopień deduplikacji (jedna baza deduplikacyjna) dla danych czy to z backupu czy archiwizacji.</w:t>
      </w:r>
    </w:p>
    <w:p w14:paraId="028B5B16"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 xml:space="preserve">System kopii zapasowych musi umożliwiać wykonywanie kopii w post procesie do drugiej lokalizacji przesyłając jedynie unikalne bloki danych (dla dowolnych danych: czy to z procesu backupu czy archiwizacji). A więc replikacja danych do innej lokalizacji musi być wykonywana </w:t>
      </w:r>
      <w:r w:rsidRPr="00257B80">
        <w:rPr>
          <w:rFonts w:ascii="Calibri" w:hAnsi="Calibri" w:cs="Arial"/>
          <w:sz w:val="22"/>
        </w:rPr>
        <w:lastRenderedPageBreak/>
        <w:t xml:space="preserve">na danych po deduplikacji i funkcjonalność ta musi być realizowana i zarządzana z poziomu Systemu kopii zapasowych. </w:t>
      </w:r>
    </w:p>
    <w:p w14:paraId="3731FC69"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Proces przesyłania danych (replikacji) na inny serwer System kopii zapasowych celem tworzenia dodatkowej kopii danych nie może być zależny od warstwy sprzętowej, a więc dowolny producent serwera, dowolny producent macierzy/półki dyskowej.</w:t>
      </w:r>
    </w:p>
    <w:p w14:paraId="13AD2270"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System kopii zapasowych musi pozwalać na instalację bazy deduplikacyjnej w układzie wysokiej dostępności (minimum na dwóch serwerach w dwóch lokalizacjach) w taki sposób, aby awaria pojedynczego serwera nie powodowała utraty możliwości deduplikacji i odtwarzania danych</w:t>
      </w:r>
    </w:p>
    <w:p w14:paraId="740EE871"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System kopii zapasowych musi pozwalać na odtwarzanie zdeduplikowanych danych nawet w momencie, gdy baza deduplikacyjna jest niedostępna. Proces odtwarzania (nawadniania) zdedudplikowanych danych nie wykorzystuje bazę deduplikacyjną.</w:t>
      </w:r>
    </w:p>
    <w:p w14:paraId="7AF83B5F" w14:textId="77777777" w:rsidR="00257B80" w:rsidRPr="00257B80" w:rsidRDefault="00257B80" w:rsidP="008A04E3">
      <w:pPr>
        <w:numPr>
          <w:ilvl w:val="0"/>
          <w:numId w:val="29"/>
        </w:numPr>
        <w:spacing w:after="200"/>
        <w:contextualSpacing/>
        <w:jc w:val="both"/>
        <w:rPr>
          <w:rFonts w:ascii="Calibri" w:hAnsi="Calibri" w:cs="Arial"/>
          <w:sz w:val="22"/>
        </w:rPr>
      </w:pPr>
      <w:r w:rsidRPr="00257B80">
        <w:rPr>
          <w:rFonts w:ascii="Calibri" w:hAnsi="Calibri" w:cs="Arial"/>
          <w:sz w:val="22"/>
        </w:rPr>
        <w:t xml:space="preserve">Na jednym serwerze Systemu kopii zapasowych (na jednej instancji systemu operacyjnego) może być zainstalowane minimum dwie bazy deduplikacyjne pozwalające zwiększyć skalowalność systemu. </w:t>
      </w:r>
    </w:p>
    <w:p w14:paraId="200AA353" w14:textId="77777777" w:rsidR="00257B80" w:rsidRPr="00257B80" w:rsidRDefault="00257B80" w:rsidP="00257B80">
      <w:pPr>
        <w:spacing w:after="200"/>
        <w:ind w:left="720"/>
        <w:contextualSpacing/>
        <w:jc w:val="both"/>
        <w:rPr>
          <w:rFonts w:ascii="Calibri" w:hAnsi="Calibri" w:cs="Arial"/>
          <w:sz w:val="22"/>
        </w:rPr>
      </w:pPr>
    </w:p>
    <w:p w14:paraId="53286BB6" w14:textId="77777777" w:rsidR="00257B80" w:rsidRPr="00257B80" w:rsidRDefault="00257B80" w:rsidP="00257B80">
      <w:pPr>
        <w:spacing w:after="200"/>
        <w:rPr>
          <w:rFonts w:ascii="Calibri" w:hAnsi="Calibri" w:cs="Arial"/>
          <w:b/>
          <w:sz w:val="22"/>
        </w:rPr>
      </w:pPr>
      <w:r w:rsidRPr="00257B80">
        <w:rPr>
          <w:rFonts w:ascii="Calibri" w:hAnsi="Calibri" w:cs="Arial"/>
          <w:b/>
          <w:sz w:val="22"/>
        </w:rPr>
        <w:t>Bezpieczeństwo</w:t>
      </w:r>
    </w:p>
    <w:p w14:paraId="50B906AC"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 musi zapewniać dostęp zintegrowany z usługą katalogową, minimum to Active Directory, a więc tak zwany „single sign on” – pojedyncze logowanie: użytkownik po zalogowaniu do domeny AD, nie potrzebuje wykonywać następnego logowania, aby zarządzać Systemem kopii zapasowych poprzez konsolę administracyjną,</w:t>
      </w:r>
    </w:p>
    <w:p w14:paraId="6541E15A"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musi zapewniać zintegrowane logowanie dla użytkownika końcowego poprzez tzw. social media (minimum poprzez Google).</w:t>
      </w:r>
    </w:p>
    <w:p w14:paraId="2B6F36FA"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649CE345"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w:t>
      </w:r>
      <w:r w:rsidR="005513C7">
        <w:rPr>
          <w:rFonts w:ascii="Calibri" w:hAnsi="Calibri" w:cs="Arial"/>
          <w:sz w:val="22"/>
        </w:rPr>
        <w:t xml:space="preserve"> musi pozwalać na zarządzanie </w:t>
      </w:r>
      <w:r w:rsidRPr="00257B80">
        <w:rPr>
          <w:rFonts w:ascii="Calibri" w:hAnsi="Calibri" w:cs="Arial"/>
          <w:sz w:val="22"/>
        </w:rPr>
        <w:t>poprzez „cmd”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71C7AEB9"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Komunikacja pomiędzy agentem a serwerem systemu musi opierać się na certyfikatach.</w:t>
      </w:r>
    </w:p>
    <w:p w14:paraId="1486D530"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14:paraId="13AD4E29"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 xml:space="preserve">System kopii zapasowych musi pozwalać na skonfigurowanie mechanizmu podwójnej autentyfikacji administratora – do uruchomienia konsoli administracyjnej systemu potrzebne jest nie tylko logowanie, ale i dodatkowy tymczasowy kod wysyłany do administratora np. poprzez mail </w:t>
      </w:r>
    </w:p>
    <w:p w14:paraId="7A9C2573"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Szyfrowanie danych musi pozwalać na wybór algorytmu (minimum dwa algorytmy: Blowfish, AES) także dla danych deduplikowanych na kliencie Systemu kopii zapasowych.</w:t>
      </w:r>
    </w:p>
    <w:p w14:paraId="5355B393"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lastRenderedPageBreak/>
        <w:t>Możliwość szyfrowania musi pozwalać na elastyczny wybór miejsca szyfrowania: szyfrowanie danych na kliencie, szyfrowanie danych na serwerze backupowym i szyfrowanie tylko transmisji pomiędzy klientem backupowym a serwerem.</w:t>
      </w:r>
    </w:p>
    <w:p w14:paraId="19D6DF8D"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 musi wspierać mechanizm szyfrowania danych na napędach taśmowych LTO</w:t>
      </w:r>
    </w:p>
    <w:p w14:paraId="634AF332"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 xml:space="preserve">System kopii zapasowych musi pozwalać na zapis wcześniej zdeduplikowanych danych na nośnikach taśmowych. </w:t>
      </w:r>
    </w:p>
    <w:p w14:paraId="4D60B03C" w14:textId="77777777" w:rsidR="00257B80" w:rsidRPr="00257B80" w:rsidRDefault="00257B80" w:rsidP="008A04E3">
      <w:pPr>
        <w:numPr>
          <w:ilvl w:val="0"/>
          <w:numId w:val="33"/>
        </w:numPr>
        <w:spacing w:after="200"/>
        <w:contextualSpacing/>
        <w:jc w:val="both"/>
        <w:rPr>
          <w:rFonts w:ascii="Calibri" w:hAnsi="Calibri" w:cs="Arial"/>
          <w:sz w:val="22"/>
        </w:rPr>
      </w:pPr>
      <w:r w:rsidRPr="00257B80">
        <w:rPr>
          <w:rFonts w:ascii="Calibri" w:hAnsi="Calibri" w:cs="Arial"/>
          <w:sz w:val="22"/>
        </w:rPr>
        <w:t>System kopii zapasowych musi pozwalać na ustawianie haseł dostępu do nośników tzw: media password.</w:t>
      </w:r>
    </w:p>
    <w:p w14:paraId="1155DD4B" w14:textId="77777777" w:rsidR="00257B80" w:rsidRPr="00257B80" w:rsidRDefault="00257B80" w:rsidP="00257B80">
      <w:pPr>
        <w:spacing w:after="200"/>
        <w:jc w:val="both"/>
        <w:rPr>
          <w:rFonts w:ascii="Calibri" w:hAnsi="Calibri" w:cs="Arial"/>
          <w:sz w:val="22"/>
        </w:rPr>
      </w:pPr>
    </w:p>
    <w:p w14:paraId="26174483" w14:textId="77777777" w:rsidR="00257B80" w:rsidRPr="00257B80" w:rsidRDefault="00257B80" w:rsidP="00257B80">
      <w:pPr>
        <w:spacing w:after="200"/>
        <w:rPr>
          <w:rFonts w:ascii="Calibri" w:hAnsi="Calibri" w:cs="Arial"/>
          <w:b/>
          <w:sz w:val="22"/>
        </w:rPr>
      </w:pPr>
      <w:r w:rsidRPr="00257B80">
        <w:rPr>
          <w:rFonts w:ascii="Calibri" w:hAnsi="Calibri" w:cs="Arial"/>
          <w:b/>
          <w:sz w:val="22"/>
        </w:rPr>
        <w:t>Raportowanie i alertowanie</w:t>
      </w:r>
    </w:p>
    <w:p w14:paraId="65AC2D41" w14:textId="77777777" w:rsidR="00257B80" w:rsidRPr="00257B80" w:rsidRDefault="00257B80" w:rsidP="008A04E3">
      <w:pPr>
        <w:numPr>
          <w:ilvl w:val="0"/>
          <w:numId w:val="28"/>
        </w:numPr>
        <w:spacing w:after="200"/>
        <w:contextualSpacing/>
        <w:jc w:val="both"/>
        <w:rPr>
          <w:rFonts w:ascii="Calibri" w:hAnsi="Calibri" w:cs="Arial"/>
          <w:sz w:val="22"/>
        </w:rPr>
      </w:pPr>
      <w:r w:rsidRPr="00257B80">
        <w:rPr>
          <w:rFonts w:ascii="Calibri" w:hAnsi="Calibri" w:cs="Arial"/>
          <w:sz w:val="22"/>
        </w:rPr>
        <w:t>System kopii zapasowych musi posiadać rozbudowany system powiadamiania o zdarzeniach poprzez email.</w:t>
      </w:r>
    </w:p>
    <w:p w14:paraId="19510463" w14:textId="77777777" w:rsidR="00257B80" w:rsidRPr="00257B80" w:rsidRDefault="00257B80" w:rsidP="008A04E3">
      <w:pPr>
        <w:numPr>
          <w:ilvl w:val="0"/>
          <w:numId w:val="28"/>
        </w:numPr>
        <w:spacing w:after="200"/>
        <w:contextualSpacing/>
        <w:jc w:val="both"/>
        <w:rPr>
          <w:rFonts w:ascii="Calibri" w:hAnsi="Calibri" w:cs="Arial"/>
          <w:sz w:val="22"/>
        </w:rPr>
      </w:pPr>
      <w:r w:rsidRPr="00257B80">
        <w:rPr>
          <w:rFonts w:ascii="Calibri" w:hAnsi="Calibri" w:cs="Arial"/>
          <w:sz w:val="22"/>
        </w:rPr>
        <w:t>System kopii zapasowych musi posiadać rozbudowany mechanizm raportowania dla administratorów, minimalny zestaw dostępnych raportów to:</w:t>
      </w:r>
    </w:p>
    <w:p w14:paraId="54220169" w14:textId="77777777" w:rsidR="00257B80" w:rsidRPr="00257B80" w:rsidRDefault="00257B80" w:rsidP="008A04E3">
      <w:pPr>
        <w:numPr>
          <w:ilvl w:val="0"/>
          <w:numId w:val="40"/>
        </w:numPr>
        <w:spacing w:after="200"/>
        <w:ind w:firstLine="698"/>
        <w:contextualSpacing/>
        <w:jc w:val="both"/>
        <w:rPr>
          <w:rFonts w:ascii="Calibri" w:hAnsi="Calibri" w:cs="Arial"/>
          <w:sz w:val="22"/>
        </w:rPr>
      </w:pPr>
      <w:r w:rsidRPr="00257B80">
        <w:rPr>
          <w:rFonts w:ascii="Calibri" w:hAnsi="Calibri" w:cs="Arial"/>
          <w:sz w:val="22"/>
        </w:rPr>
        <w:t>Raport zmian/wzrostu środowiska systemu,</w:t>
      </w:r>
    </w:p>
    <w:p w14:paraId="379D02DF" w14:textId="77777777" w:rsidR="00257B80" w:rsidRPr="00257B80" w:rsidRDefault="00257B80" w:rsidP="008A04E3">
      <w:pPr>
        <w:numPr>
          <w:ilvl w:val="0"/>
          <w:numId w:val="40"/>
        </w:numPr>
        <w:spacing w:after="200"/>
        <w:ind w:firstLine="698"/>
        <w:contextualSpacing/>
        <w:jc w:val="both"/>
        <w:rPr>
          <w:rFonts w:ascii="Calibri" w:hAnsi="Calibri" w:cs="Arial"/>
          <w:sz w:val="22"/>
        </w:rPr>
      </w:pPr>
      <w:r w:rsidRPr="00257B80">
        <w:rPr>
          <w:rFonts w:ascii="Calibri" w:hAnsi="Calibri" w:cs="Arial"/>
          <w:sz w:val="22"/>
        </w:rPr>
        <w:t>Raport wykorzystania licencji,</w:t>
      </w:r>
    </w:p>
    <w:p w14:paraId="1D83E3CE" w14:textId="77777777" w:rsidR="00257B80" w:rsidRPr="00257B80" w:rsidRDefault="00257B80" w:rsidP="008A04E3">
      <w:pPr>
        <w:numPr>
          <w:ilvl w:val="0"/>
          <w:numId w:val="40"/>
        </w:numPr>
        <w:spacing w:after="200"/>
        <w:ind w:firstLine="698"/>
        <w:contextualSpacing/>
        <w:jc w:val="both"/>
        <w:rPr>
          <w:rFonts w:ascii="Calibri" w:hAnsi="Calibri" w:cs="Arial"/>
          <w:sz w:val="22"/>
        </w:rPr>
      </w:pPr>
      <w:r w:rsidRPr="00257B80">
        <w:rPr>
          <w:rFonts w:ascii="Calibri" w:hAnsi="Calibri" w:cs="Arial"/>
          <w:sz w:val="22"/>
        </w:rPr>
        <w:t>Raport wykonanych zadań backupowych.</w:t>
      </w:r>
    </w:p>
    <w:p w14:paraId="67C7118D" w14:textId="77777777" w:rsidR="00257B80" w:rsidRPr="00257B80" w:rsidRDefault="00257B80" w:rsidP="008A04E3">
      <w:pPr>
        <w:numPr>
          <w:ilvl w:val="0"/>
          <w:numId w:val="28"/>
        </w:numPr>
        <w:spacing w:after="200"/>
        <w:contextualSpacing/>
        <w:jc w:val="both"/>
        <w:rPr>
          <w:rFonts w:ascii="Calibri" w:hAnsi="Calibri" w:cs="Arial"/>
          <w:sz w:val="22"/>
        </w:rPr>
      </w:pPr>
      <w:r w:rsidRPr="00257B80">
        <w:rPr>
          <w:rFonts w:ascii="Calibri" w:hAnsi="Calibri" w:cs="Arial"/>
          <w:sz w:val="22"/>
        </w:rPr>
        <w:t>System kopii zapasowych musi mieć możliwość automatycznego wysyłania dowolnych raportów do wybranych użytkowników poprzez mail.</w:t>
      </w:r>
    </w:p>
    <w:p w14:paraId="5AF94582" w14:textId="77777777" w:rsidR="00257B80" w:rsidRPr="00257B80" w:rsidRDefault="00257B80" w:rsidP="008A04E3">
      <w:pPr>
        <w:numPr>
          <w:ilvl w:val="0"/>
          <w:numId w:val="28"/>
        </w:numPr>
        <w:spacing w:after="200"/>
        <w:contextualSpacing/>
        <w:jc w:val="both"/>
        <w:rPr>
          <w:rFonts w:ascii="Calibri" w:hAnsi="Calibri" w:cs="Arial"/>
          <w:sz w:val="22"/>
        </w:rPr>
      </w:pPr>
      <w:r w:rsidRPr="00257B80">
        <w:rPr>
          <w:rFonts w:ascii="Calibri" w:hAnsi="Calibri" w:cs="Arial"/>
          <w:sz w:val="22"/>
        </w:rPr>
        <w:t>System kopii zapasowych musi mieć możliwość automatycznego zapisywania raportów w formacie minimum: PDF i HTML.</w:t>
      </w:r>
    </w:p>
    <w:p w14:paraId="27EC6CA9" w14:textId="77777777" w:rsidR="00257B80" w:rsidRPr="008B34A7" w:rsidRDefault="00257B80" w:rsidP="008A04E3">
      <w:pPr>
        <w:numPr>
          <w:ilvl w:val="0"/>
          <w:numId w:val="28"/>
        </w:numPr>
        <w:spacing w:after="200"/>
        <w:contextualSpacing/>
        <w:jc w:val="both"/>
        <w:rPr>
          <w:rFonts w:ascii="Calibri" w:hAnsi="Calibri" w:cs="Arial"/>
          <w:sz w:val="22"/>
        </w:rPr>
      </w:pPr>
      <w:r w:rsidRPr="008B34A7">
        <w:rPr>
          <w:rFonts w:ascii="Calibri" w:hAnsi="Calibri" w:cs="Arial"/>
          <w:sz w:val="22"/>
        </w:rPr>
        <w:t>System kopii zapasowych musi pozwalać na definiowanie alertów per zadanie backupowe lub zadanie odtwarzania danych</w:t>
      </w:r>
      <w:r w:rsidR="00AB5A41" w:rsidRPr="008B34A7">
        <w:rPr>
          <w:rFonts w:ascii="Calibri" w:hAnsi="Calibri" w:cs="Arial"/>
          <w:sz w:val="22"/>
        </w:rPr>
        <w:t>.</w:t>
      </w:r>
    </w:p>
    <w:p w14:paraId="34116078" w14:textId="77777777" w:rsidR="00257B80" w:rsidRPr="008B34A7" w:rsidRDefault="00257B80" w:rsidP="008A04E3">
      <w:pPr>
        <w:numPr>
          <w:ilvl w:val="0"/>
          <w:numId w:val="28"/>
        </w:numPr>
        <w:spacing w:after="200"/>
        <w:contextualSpacing/>
        <w:jc w:val="both"/>
        <w:rPr>
          <w:rFonts w:ascii="Calibri" w:hAnsi="Calibri" w:cs="Arial"/>
          <w:sz w:val="22"/>
        </w:rPr>
      </w:pPr>
      <w:r w:rsidRPr="008B34A7">
        <w:rPr>
          <w:rFonts w:ascii="Calibri" w:hAnsi="Calibri" w:cs="Arial"/>
          <w:sz w:val="22"/>
        </w:rPr>
        <w:t>Notyfikacje alertów muszą być wysyłane minimum poprzez mail.</w:t>
      </w:r>
    </w:p>
    <w:p w14:paraId="19AEA39A" w14:textId="77777777" w:rsidR="00257B80" w:rsidRPr="00257B80" w:rsidRDefault="00257B80" w:rsidP="00257B80">
      <w:pPr>
        <w:spacing w:after="200"/>
        <w:rPr>
          <w:rFonts w:ascii="Calibri" w:hAnsi="Calibri" w:cs="Arial"/>
          <w:b/>
          <w:sz w:val="28"/>
          <w:szCs w:val="28"/>
        </w:rPr>
      </w:pPr>
      <w:r w:rsidRPr="00257B80">
        <w:rPr>
          <w:rFonts w:ascii="Calibri" w:hAnsi="Calibri" w:cs="Arial"/>
          <w:b/>
          <w:sz w:val="28"/>
          <w:szCs w:val="28"/>
        </w:rPr>
        <w:br w:type="page"/>
      </w:r>
    </w:p>
    <w:p w14:paraId="5BC713C6" w14:textId="77777777" w:rsidR="00257B80" w:rsidRPr="00257B80" w:rsidRDefault="00257B80" w:rsidP="008A04E3">
      <w:pPr>
        <w:numPr>
          <w:ilvl w:val="0"/>
          <w:numId w:val="26"/>
        </w:numPr>
        <w:spacing w:after="200"/>
        <w:contextualSpacing/>
        <w:rPr>
          <w:rFonts w:ascii="Calibri" w:hAnsi="Calibri" w:cs="Arial"/>
          <w:b/>
          <w:szCs w:val="24"/>
        </w:rPr>
      </w:pPr>
      <w:r w:rsidRPr="00257B80">
        <w:rPr>
          <w:rFonts w:ascii="Calibri" w:hAnsi="Calibri" w:cs="Arial"/>
          <w:b/>
          <w:szCs w:val="24"/>
        </w:rPr>
        <w:lastRenderedPageBreak/>
        <w:t>Dodatkowe wymogi dla Systemu kopii zapasowych.</w:t>
      </w:r>
    </w:p>
    <w:p w14:paraId="7F4E820B" w14:textId="77777777" w:rsidR="00257B80" w:rsidRPr="00257B80" w:rsidRDefault="00257B80" w:rsidP="00257B80">
      <w:pPr>
        <w:spacing w:after="200"/>
        <w:ind w:left="720"/>
        <w:contextualSpacing/>
        <w:rPr>
          <w:rFonts w:ascii="Calibri" w:hAnsi="Calibri" w:cs="Arial"/>
          <w:b/>
          <w:sz w:val="22"/>
        </w:rPr>
      </w:pPr>
    </w:p>
    <w:p w14:paraId="01DFEE84"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zapewniać funkcjonalność wznawiania zadań backupowych.</w:t>
      </w:r>
    </w:p>
    <w:p w14:paraId="06CDDDA7"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zapewniać funkcjonalność równoległego wykonywania kopii danych backupowanych – inline copy (tego samego zestawu danych pojedynczego klienta) na minimum dwa docelowe urządzenia przechowywania danych.</w:t>
      </w:r>
    </w:p>
    <w:p w14:paraId="22BCFCC7"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zapewniać funkcjonalność wykonywania zadania backupu wieloma równoległymi strumieniami – tzw. multistreaming.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w:t>
      </w:r>
    </w:p>
    <w:p w14:paraId="473A3619"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Funkcjonalność multistreamingu musi być dostępna dla deduplikacji bez względu czy następuje na kliencie czy na serwerze systemu.</w:t>
      </w:r>
    </w:p>
    <w:p w14:paraId="1F3A498B"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zapewniać funkcjonalność multipleksowania kilku strumieni danych na nośniku taśmowym – tzw. multiplexing. Wydajny zapis wielu strumieni danych na taśmy bez pośrednictwa dysków.</w:t>
      </w:r>
    </w:p>
    <w:p w14:paraId="1A241D3C"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możliwość wykonywania backupu pełnego, przyrostowego, różnicowego oraz syntetycznego.</w:t>
      </w:r>
    </w:p>
    <w:p w14:paraId="76824210"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minimum dla backupu danych plikowych.</w:t>
      </w:r>
    </w:p>
    <w:p w14:paraId="7E2D53A6"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funkcję szyfrowania i kompresji danych transmitowanych przez LAN, możliwość wykorzystania szyfrowania i kompresji musi być dostępna w dowolnej kombinacji.</w:t>
      </w:r>
    </w:p>
    <w:p w14:paraId="2BEF009D"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ma realizować procesy backupu oraz odzyskiwania danych.</w:t>
      </w:r>
    </w:p>
    <w:p w14:paraId="0AF763E0"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ma umożliwić tworzenie zadań backupowych w oparciu o kalendarz.</w:t>
      </w:r>
    </w:p>
    <w:p w14:paraId="4FBF3DE0"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zintegrowane w systemie mechanizmy indeksowania pełnokontekstowego i wyszukiwania danych. Indeksowaniu powinny podlegać dane backupowane i archiwizowane.</w:t>
      </w:r>
    </w:p>
    <w:p w14:paraId="76B5885F"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realizować funkcjonalność weryfikacji wykonanych kopii.</w:t>
      </w:r>
    </w:p>
    <w:p w14:paraId="2D3DA816"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powinien umożliwiać wykorzystanie funkcjonalności Bare Metal Restore dla odtwarzania systemu po awarii, wsparcie musi być dostępne minimum dla systemów Windows (w tym dla Windows Serwer 2012) oraz Linux.</w:t>
      </w:r>
    </w:p>
    <w:p w14:paraId="31662C55"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możliwość rozbudowy o funkcjonalność integracji z mechanizmami kopii migawkowych czołowych producentów pamięci masowych minimum: HDS, Dell, HP, NetApp, EMC, IBM, Fujitsu,</w:t>
      </w:r>
      <w:r w:rsidRPr="00257B80">
        <w:rPr>
          <w:rFonts w:ascii="Calibri" w:hAnsi="Calibri" w:cs="Arial"/>
          <w:b/>
          <w:sz w:val="22"/>
        </w:rPr>
        <w:t xml:space="preserve"> </w:t>
      </w:r>
      <w:r w:rsidRPr="00257B80">
        <w:rPr>
          <w:rFonts w:ascii="Calibri" w:hAnsi="Calibri" w:cs="Arial"/>
          <w:sz w:val="22"/>
        </w:rPr>
        <w:t>z tym, że takowy backup sterowany przez system a wykonywany przez daną macierz dyskową musi być dostępny nie tylko dla zasobów plikowych, ale również aplikacji, minimum: Vmware, Hyper-V, MS SQL, Exchange, mySQL, Oracle – zarządzanie kopiami migawkowymi musi odbywać się z konsoli administracyjnej systemu backupowego a integracja zarządzania nie może odbywać się na bazie skryptów.</w:t>
      </w:r>
    </w:p>
    <w:p w14:paraId="37BF98A3"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 xml:space="preserve"> Dla producentów: NetApp, EMC i HDS System kopii zapasowych musi posiadać możliwość rozbudowy o funkcjonalność integracji z mechanizmami replikacyjnymi, a więc sterować replikami wykonywanymi przez macierze.</w:t>
      </w:r>
    </w:p>
    <w:p w14:paraId="4C4F844C"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lastRenderedPageBreak/>
        <w:t>System kopii zapasowych musi posiadać możliwość wykonywania kopii na urządzenia dyskowe i taśmowe.</w:t>
      </w:r>
    </w:p>
    <w:p w14:paraId="219344B5"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powinien umożliwiać obsługę urządzeń składowania danych w chmurze, minimum: Azure, Amazon.</w:t>
      </w:r>
    </w:p>
    <w:p w14:paraId="29BF9937"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umożliwiać odtwarzanie danych plikowych pomiędzy systemami operacyjnymi np. odtwarzanie danych plikowych Linux na systemie Windows.</w:t>
      </w:r>
    </w:p>
    <w:p w14:paraId="36659511"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pozwalać na odtwarzanie tylko samych uprawnień do plików.</w:t>
      </w:r>
    </w:p>
    <w:p w14:paraId="72148EF4"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umożliwiać odtwarzanie zasobów plikowych bez praw dostępu (tzw. ACL).</w:t>
      </w:r>
    </w:p>
    <w:p w14:paraId="19BD286B"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(jako opcja) powinien umożliwiać analizę logów z systemów zewnętrznych, na bazie zdefiniowanych kryteriów powinien generować alarmy lub akcje. Minimalne wsparcie to: Windows Event Log.</w:t>
      </w:r>
    </w:p>
    <w:p w14:paraId="08C45B6E"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możliwość rozbudowy o funkcjonalności archiwizacji danych plikowych. Archiwizacja musi być realizowana, jako jedno zadanie z kopią zapasową. W miejscu zarchiwizowanego pliku musi pozostać znacznik (link), do którego może odwołać się użytkownik końcowy.</w:t>
      </w:r>
    </w:p>
    <w:p w14:paraId="6FF4342B" w14:textId="77777777" w:rsidR="00257B80" w:rsidRPr="00257B80" w:rsidRDefault="00257B80" w:rsidP="008A04E3">
      <w:pPr>
        <w:numPr>
          <w:ilvl w:val="0"/>
          <w:numId w:val="34"/>
        </w:numPr>
        <w:spacing w:after="200"/>
        <w:contextualSpacing/>
        <w:jc w:val="both"/>
        <w:rPr>
          <w:rFonts w:ascii="Calibri" w:hAnsi="Calibri" w:cs="Arial"/>
          <w:sz w:val="22"/>
        </w:rPr>
      </w:pPr>
      <w:r w:rsidRPr="00257B80">
        <w:rPr>
          <w:rFonts w:ascii="Calibri" w:hAnsi="Calibri" w:cs="Arial"/>
          <w:sz w:val="22"/>
        </w:rPr>
        <w:t>System kopii zapasowych musi posiadać możliwość rozbudowy o funkcjonalność indeksowania i przeszukiwania zawartości plików leżących na backupie lub archiwum. Przeszukiwanie musi być realizowane za pomocą dedykowanej wyszukiwarki, w której wprowadzane będą szukane frazy i dostępne ono będzie dla użytkowników końcowych.</w:t>
      </w:r>
    </w:p>
    <w:p w14:paraId="06825215" w14:textId="77777777" w:rsidR="00257B80" w:rsidRPr="00257B80" w:rsidRDefault="00257B80" w:rsidP="00257B80">
      <w:pPr>
        <w:spacing w:after="200"/>
        <w:ind w:left="720"/>
        <w:contextualSpacing/>
        <w:jc w:val="both"/>
        <w:rPr>
          <w:rFonts w:ascii="Calibri" w:hAnsi="Calibri" w:cs="Arial"/>
          <w:sz w:val="22"/>
        </w:rPr>
      </w:pPr>
    </w:p>
    <w:p w14:paraId="509397DD" w14:textId="77777777" w:rsidR="00257B80" w:rsidRPr="00257B80" w:rsidRDefault="00257B80" w:rsidP="00D9005C">
      <w:pPr>
        <w:spacing w:after="200"/>
        <w:contextualSpacing/>
        <w:jc w:val="both"/>
        <w:rPr>
          <w:rFonts w:ascii="Calibri" w:hAnsi="Calibri" w:cs="Arial"/>
          <w:sz w:val="22"/>
        </w:rPr>
      </w:pPr>
    </w:p>
    <w:p w14:paraId="4935E7E1" w14:textId="77777777" w:rsidR="00257B80" w:rsidRPr="00257B80" w:rsidRDefault="00257B80" w:rsidP="00257B80">
      <w:pPr>
        <w:spacing w:after="200"/>
        <w:jc w:val="both"/>
        <w:rPr>
          <w:rFonts w:ascii="Calibri" w:hAnsi="Calibri" w:cs="Arial"/>
          <w:b/>
          <w:sz w:val="22"/>
        </w:rPr>
      </w:pPr>
      <w:r w:rsidRPr="00257B80">
        <w:rPr>
          <w:rFonts w:ascii="Calibri" w:hAnsi="Calibri" w:cs="Arial"/>
          <w:b/>
          <w:sz w:val="22"/>
        </w:rPr>
        <w:t>Środowisko fizyczne</w:t>
      </w:r>
    </w:p>
    <w:p w14:paraId="340D807A"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System kopii zapasowych musi posiadać wbudowany mechanizm tworzenia kopii otwartych plików na platformie Windows i Linux.</w:t>
      </w:r>
    </w:p>
    <w:p w14:paraId="050684B7"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 xml:space="preserve">System kopii zapasowych musi wspierać wykonanie kopii na systemach klasy Linux i Unix. </w:t>
      </w:r>
    </w:p>
    <w:p w14:paraId="661E2364"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System kopii zapasowych musi posiadać szerokie wsparcie dla środowisk Linux, minimum: RHEL, SuSe, Debian, Fedora, Gentoo, Mandriva, Oracle Linux, Red Flag Linux, Scientific Linux, Ubuntu, Slackware</w:t>
      </w:r>
    </w:p>
    <w:p w14:paraId="2D409509"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System kopii zapasowych musi posiadać szerokie wsparcie dla środowisk Unix, minimum: AIX, FreeBSD, HP-UX, Solaris.</w:t>
      </w:r>
    </w:p>
    <w:p w14:paraId="21A24EB7"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System kopii zapasowych musi wspierać funkcjonalność odtwarzania fizycznego serwera do środowiska wirtualnego, minimum: dla serwera Windows do środowiska Vmware.</w:t>
      </w:r>
    </w:p>
    <w:p w14:paraId="6AB29127" w14:textId="77777777" w:rsidR="00257B80" w:rsidRPr="00257B80" w:rsidRDefault="00257B80" w:rsidP="008A04E3">
      <w:pPr>
        <w:numPr>
          <w:ilvl w:val="0"/>
          <w:numId w:val="35"/>
        </w:numPr>
        <w:spacing w:after="200"/>
        <w:contextualSpacing/>
        <w:jc w:val="both"/>
        <w:rPr>
          <w:rFonts w:ascii="Calibri" w:hAnsi="Calibri" w:cs="Arial"/>
          <w:sz w:val="22"/>
        </w:rPr>
      </w:pPr>
      <w:r w:rsidRPr="00257B80">
        <w:rPr>
          <w:rFonts w:ascii="Calibri" w:hAnsi="Calibri" w:cs="Arial"/>
          <w:sz w:val="22"/>
        </w:rPr>
        <w:t>System kopii zapasowych musi umożliwiać uruchamianie skryptów przed i po backupie, z tym, że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14:paraId="5F777ABB" w14:textId="77777777" w:rsidR="00257B80" w:rsidRPr="00257B80" w:rsidRDefault="00257B80" w:rsidP="00257B80">
      <w:pPr>
        <w:spacing w:after="200"/>
        <w:ind w:left="720"/>
        <w:contextualSpacing/>
        <w:jc w:val="both"/>
        <w:rPr>
          <w:rFonts w:ascii="Calibri" w:hAnsi="Calibri" w:cs="Arial"/>
          <w:sz w:val="22"/>
        </w:rPr>
      </w:pPr>
    </w:p>
    <w:p w14:paraId="05AC318D" w14:textId="77777777" w:rsidR="00257B80" w:rsidRPr="00257B80" w:rsidRDefault="00257B80" w:rsidP="00257B80">
      <w:pPr>
        <w:spacing w:after="200"/>
        <w:jc w:val="both"/>
        <w:rPr>
          <w:rFonts w:ascii="Calibri" w:hAnsi="Calibri" w:cs="Arial"/>
          <w:b/>
          <w:sz w:val="22"/>
        </w:rPr>
      </w:pPr>
      <w:r w:rsidRPr="00257B80">
        <w:rPr>
          <w:rFonts w:ascii="Calibri" w:hAnsi="Calibri" w:cs="Arial"/>
          <w:b/>
          <w:sz w:val="22"/>
        </w:rPr>
        <w:t>Środowisko wirtualne</w:t>
      </w:r>
    </w:p>
    <w:p w14:paraId="39F5AAFD"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wspierać czołowe rozwiązania wirtualizacyjne: VMware, Hyper-V, Xen, RHEV. To znaczy musi posiadać dedykowanego agenta do backupu minimum całej maszyny wirtualnej bez konieczności instalowania agenta wewnątrz maszyny.</w:t>
      </w:r>
    </w:p>
    <w:p w14:paraId="20AD91AA"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lastRenderedPageBreak/>
        <w:t>System kopii zapasowych musi wspierać wersje środowisk VMware 4.1, 5.0.x, 5.1.x, 5.5, 5.5.1, 5.5.2, 5.5.3, 6.0, 6.0.1 poprzez integrację z vStorage API – backup i odtwarzanie danych musi być możliwe nie tylko poprzez sieć LAN, ale i SAN.</w:t>
      </w:r>
    </w:p>
    <w:p w14:paraId="3DB9F3DC"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integrować się z vCloud 5.1.x, 5.5.x.</w:t>
      </w:r>
    </w:p>
    <w:p w14:paraId="21CD153E"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wspierać środowisko Xen: Citrix XenServer 6.0, 6.1, 6.2, 6.5.</w:t>
      </w:r>
    </w:p>
    <w:p w14:paraId="53B4A897"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 xml:space="preserve">System kopii zapasowych musi wspierać środowisko Hyper-V dla: </w:t>
      </w:r>
    </w:p>
    <w:p w14:paraId="54B4841E" w14:textId="77777777" w:rsidR="00257B80" w:rsidRPr="00257B80" w:rsidRDefault="00257B80" w:rsidP="008A04E3">
      <w:pPr>
        <w:numPr>
          <w:ilvl w:val="0"/>
          <w:numId w:val="36"/>
        </w:numPr>
        <w:spacing w:after="200"/>
        <w:ind w:firstLine="840"/>
        <w:contextualSpacing/>
        <w:rPr>
          <w:rFonts w:ascii="Calibri" w:hAnsi="Calibri" w:cs="Arial"/>
          <w:sz w:val="22"/>
          <w:lang w:val="en-US"/>
        </w:rPr>
      </w:pPr>
      <w:r w:rsidRPr="00257B80">
        <w:rPr>
          <w:rFonts w:ascii="Calibri" w:hAnsi="Calibri" w:cs="Arial"/>
          <w:sz w:val="22"/>
          <w:lang w:val="en-US"/>
        </w:rPr>
        <w:t>Microsoft Windows Server 2008 R2 SP1,</w:t>
      </w:r>
    </w:p>
    <w:p w14:paraId="2C3D55E1" w14:textId="77777777" w:rsidR="00257B80" w:rsidRPr="00257B80" w:rsidRDefault="00257B80" w:rsidP="008A04E3">
      <w:pPr>
        <w:numPr>
          <w:ilvl w:val="0"/>
          <w:numId w:val="36"/>
        </w:numPr>
        <w:spacing w:after="200"/>
        <w:ind w:firstLine="840"/>
        <w:contextualSpacing/>
        <w:rPr>
          <w:rFonts w:ascii="Calibri" w:hAnsi="Calibri" w:cs="Arial"/>
          <w:sz w:val="22"/>
          <w:lang w:val="en-US"/>
        </w:rPr>
      </w:pPr>
      <w:r w:rsidRPr="00257B80">
        <w:rPr>
          <w:rFonts w:ascii="Calibri" w:hAnsi="Calibri" w:cs="Arial"/>
          <w:sz w:val="22"/>
          <w:lang w:val="en-US"/>
        </w:rPr>
        <w:t>Microsoft Hyper-V Server 2008 R2 SP1,</w:t>
      </w:r>
    </w:p>
    <w:p w14:paraId="4814708E" w14:textId="77777777" w:rsidR="00257B80" w:rsidRPr="00257B80" w:rsidRDefault="00257B80" w:rsidP="008A04E3">
      <w:pPr>
        <w:numPr>
          <w:ilvl w:val="0"/>
          <w:numId w:val="36"/>
        </w:numPr>
        <w:spacing w:after="200"/>
        <w:ind w:firstLine="840"/>
        <w:contextualSpacing/>
        <w:rPr>
          <w:rFonts w:ascii="Calibri" w:hAnsi="Calibri" w:cs="Arial"/>
          <w:sz w:val="22"/>
        </w:rPr>
      </w:pPr>
      <w:r w:rsidRPr="00257B80">
        <w:rPr>
          <w:rFonts w:ascii="Calibri" w:hAnsi="Calibri" w:cs="Arial"/>
          <w:sz w:val="22"/>
        </w:rPr>
        <w:t>Microsoft Windows Server 2012,</w:t>
      </w:r>
    </w:p>
    <w:p w14:paraId="532ECCEE" w14:textId="77777777" w:rsidR="00257B80" w:rsidRPr="00257B80" w:rsidRDefault="00257B80" w:rsidP="008A04E3">
      <w:pPr>
        <w:numPr>
          <w:ilvl w:val="0"/>
          <w:numId w:val="36"/>
        </w:numPr>
        <w:spacing w:after="200"/>
        <w:ind w:firstLine="840"/>
        <w:contextualSpacing/>
        <w:rPr>
          <w:rFonts w:ascii="Calibri" w:hAnsi="Calibri" w:cs="Arial"/>
          <w:sz w:val="22"/>
        </w:rPr>
      </w:pPr>
      <w:r w:rsidRPr="00257B80">
        <w:rPr>
          <w:rFonts w:ascii="Calibri" w:hAnsi="Calibri" w:cs="Arial"/>
          <w:sz w:val="22"/>
        </w:rPr>
        <w:t>Microsoft Hyper-V Server 2012,</w:t>
      </w:r>
    </w:p>
    <w:p w14:paraId="45789C07" w14:textId="77777777" w:rsidR="00257B80" w:rsidRPr="00257B80" w:rsidRDefault="00257B80" w:rsidP="008A04E3">
      <w:pPr>
        <w:numPr>
          <w:ilvl w:val="0"/>
          <w:numId w:val="36"/>
        </w:numPr>
        <w:spacing w:after="200"/>
        <w:ind w:firstLine="840"/>
        <w:contextualSpacing/>
        <w:rPr>
          <w:rFonts w:ascii="Calibri" w:hAnsi="Calibri" w:cs="Arial"/>
          <w:sz w:val="22"/>
        </w:rPr>
      </w:pPr>
      <w:r w:rsidRPr="00257B80">
        <w:rPr>
          <w:rFonts w:ascii="Calibri" w:hAnsi="Calibri" w:cs="Arial"/>
          <w:sz w:val="22"/>
        </w:rPr>
        <w:t>Microsoft Windows Server 2012 R2,</w:t>
      </w:r>
    </w:p>
    <w:p w14:paraId="3F06A304" w14:textId="77777777" w:rsidR="00257B80" w:rsidRPr="00257B80" w:rsidRDefault="00257B80" w:rsidP="008A04E3">
      <w:pPr>
        <w:numPr>
          <w:ilvl w:val="0"/>
          <w:numId w:val="36"/>
        </w:numPr>
        <w:spacing w:after="200"/>
        <w:ind w:firstLine="840"/>
        <w:contextualSpacing/>
        <w:rPr>
          <w:rFonts w:ascii="Calibri" w:hAnsi="Calibri" w:cs="Arial"/>
          <w:sz w:val="22"/>
          <w:lang w:val="en-US"/>
        </w:rPr>
      </w:pPr>
      <w:r w:rsidRPr="00257B80">
        <w:rPr>
          <w:rFonts w:ascii="Calibri" w:hAnsi="Calibri" w:cs="Arial"/>
          <w:sz w:val="22"/>
          <w:lang w:val="en-US"/>
        </w:rPr>
        <w:t>Microsoft Hyper-V Server 2012 R2.</w:t>
      </w:r>
    </w:p>
    <w:p w14:paraId="7CA8AE8F"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w kontekście platform VMware w przypadku kopii pliku VMDK musi wspierać granularne odtwarzanie pojedynczych plików.</w:t>
      </w:r>
    </w:p>
    <w:p w14:paraId="6E3DA98B"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zapewniać automatyczne wykrywanie i dodawanie do polityki backupu nowych maszyn wirtualnych.</w:t>
      </w:r>
    </w:p>
    <w:p w14:paraId="4E9E349A"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umożliwiać odzyskanie i uruchomienie maszyn wirtualnych z kopii zapasowej bez oczekiwania na pełne przywrócenie maszyny wirtualnej – minimum dla Vmware.</w:t>
      </w:r>
    </w:p>
    <w:p w14:paraId="2654E292" w14:textId="77777777" w:rsidR="00257B80" w:rsidRPr="00257B80" w:rsidRDefault="00257B80" w:rsidP="008A04E3">
      <w:pPr>
        <w:numPr>
          <w:ilvl w:val="0"/>
          <w:numId w:val="30"/>
        </w:numPr>
        <w:spacing w:after="200"/>
        <w:contextualSpacing/>
        <w:rPr>
          <w:rFonts w:ascii="Calibri" w:hAnsi="Calibri" w:cs="Arial"/>
          <w:sz w:val="22"/>
        </w:rPr>
      </w:pPr>
      <w:r w:rsidRPr="00257B80">
        <w:rPr>
          <w:rFonts w:ascii="Calibri" w:hAnsi="Calibri" w:cs="Arial"/>
          <w:sz w:val="22"/>
        </w:rPr>
        <w:t>System kopii zapasowych musi umożliwiać odtworzenie zbackup’owanej maszyny wirtualnej VMware na środowisko Hyper-V.</w:t>
      </w:r>
    </w:p>
    <w:p w14:paraId="2184C0B9" w14:textId="77777777" w:rsidR="00257B80" w:rsidRPr="00257B80" w:rsidRDefault="00257B80" w:rsidP="008A04E3">
      <w:pPr>
        <w:numPr>
          <w:ilvl w:val="0"/>
          <w:numId w:val="30"/>
        </w:numPr>
        <w:spacing w:after="200"/>
        <w:contextualSpacing/>
        <w:jc w:val="both"/>
        <w:rPr>
          <w:rFonts w:ascii="Calibri" w:hAnsi="Calibri" w:cs="Arial"/>
          <w:sz w:val="22"/>
        </w:rPr>
      </w:pPr>
      <w:r w:rsidRPr="00257B80">
        <w:rPr>
          <w:rFonts w:ascii="Calibri" w:hAnsi="Calibri" w:cs="Arial"/>
          <w:sz w:val="22"/>
        </w:rPr>
        <w:t>System kopii zapasowych musi umożliwiać rozbudowę o moduł do zarządzania cyklem życia maszyn wirtualnych (włącznie z możliwością archiwizacji maszyn) co najmniej dla VMware.</w:t>
      </w:r>
    </w:p>
    <w:p w14:paraId="7CE25032" w14:textId="77777777" w:rsidR="00257B80" w:rsidRPr="00257B80" w:rsidRDefault="00257B80" w:rsidP="008A04E3">
      <w:pPr>
        <w:numPr>
          <w:ilvl w:val="0"/>
          <w:numId w:val="30"/>
        </w:numPr>
        <w:spacing w:after="200"/>
        <w:contextualSpacing/>
        <w:jc w:val="both"/>
        <w:rPr>
          <w:rFonts w:ascii="Calibri" w:hAnsi="Calibri" w:cs="Arial"/>
          <w:sz w:val="22"/>
        </w:rPr>
      </w:pPr>
      <w:r w:rsidRPr="00257B80">
        <w:rPr>
          <w:rFonts w:ascii="Calibri" w:hAnsi="Calibri" w:cs="Arial"/>
          <w:sz w:val="22"/>
        </w:rPr>
        <w:t>System kopii zapasowych musi w łatwy sposób skalować się horyzontalnie i wertykalnie umożliwiając łatwą rozbudowę w miarę rozrastania się infrastruktury informatycznej. Rozbudowa nie może zakłócać bieżącej pracy systemu tworzenia kopii bezpieczeństwa.</w:t>
      </w:r>
    </w:p>
    <w:p w14:paraId="112B89F3" w14:textId="77777777" w:rsidR="00257B80" w:rsidRPr="00257B80" w:rsidRDefault="00257B80" w:rsidP="008A04E3">
      <w:pPr>
        <w:numPr>
          <w:ilvl w:val="0"/>
          <w:numId w:val="30"/>
        </w:numPr>
        <w:spacing w:after="200"/>
        <w:contextualSpacing/>
        <w:jc w:val="both"/>
        <w:rPr>
          <w:rFonts w:ascii="Calibri" w:hAnsi="Calibri" w:cs="Arial"/>
          <w:sz w:val="22"/>
        </w:rPr>
      </w:pPr>
      <w:r w:rsidRPr="00257B80">
        <w:rPr>
          <w:rFonts w:ascii="Calibri" w:hAnsi="Calibri" w:cs="Arial"/>
          <w:sz w:val="22"/>
        </w:rPr>
        <w:t>System kopii zapasowych musi wspierać mechanizm CBT (change block tracking) minimum dla Vmware i Hyper-V.</w:t>
      </w:r>
    </w:p>
    <w:p w14:paraId="4E57E573" w14:textId="77777777" w:rsidR="00257B80" w:rsidRPr="00257B80" w:rsidRDefault="00257B80" w:rsidP="00257B80">
      <w:pPr>
        <w:spacing w:after="200"/>
        <w:ind w:left="720"/>
        <w:contextualSpacing/>
        <w:rPr>
          <w:rFonts w:ascii="Calibri" w:hAnsi="Calibri" w:cs="Arial"/>
          <w:sz w:val="22"/>
        </w:rPr>
      </w:pPr>
    </w:p>
    <w:p w14:paraId="1D0A5322" w14:textId="77777777" w:rsidR="00257B80" w:rsidRPr="00257B80" w:rsidRDefault="00257B80" w:rsidP="00257B80">
      <w:pPr>
        <w:spacing w:after="200"/>
        <w:jc w:val="both"/>
        <w:rPr>
          <w:rFonts w:ascii="Calibri" w:hAnsi="Calibri" w:cs="Arial"/>
          <w:b/>
          <w:sz w:val="22"/>
        </w:rPr>
      </w:pPr>
      <w:r w:rsidRPr="00257B80">
        <w:rPr>
          <w:rFonts w:ascii="Calibri" w:hAnsi="Calibri" w:cs="Arial"/>
          <w:b/>
          <w:sz w:val="22"/>
        </w:rPr>
        <w:t>Aplikacje i bazy danych</w:t>
      </w:r>
    </w:p>
    <w:p w14:paraId="3023F779"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System kopii zapasowych musi umożliwiać wykonanie kopii na gorąco bazy danych MySQL, Postgress, Oracle, MariaDB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6ED9B8AB"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System kopii zapasowych musi umożliwiać wykonanie kopii na gorąco bazy danych MS SQL oraz Oracle na platformie Windows,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318E5E8D"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Odtwarzanie danych z backupu bazodanowego (MS SQL, Oracle, mySQL) musi odbywać się poprzez konsolę administracyjną bez konieczności konfigurowania skryptów.</w:t>
      </w:r>
    </w:p>
    <w:p w14:paraId="3DCE0663"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 xml:space="preserve">Konfiguracja agentów backupowych dla: MS SQL, Oracle, mySQL musi odbywać się poprzez interface graficzny, jakakolwiek modyfikacja zasobów do backupu (np. dodanie nowej bazy) </w:t>
      </w:r>
      <w:r w:rsidRPr="00257B80">
        <w:rPr>
          <w:rFonts w:ascii="Calibri" w:hAnsi="Calibri" w:cs="Arial"/>
          <w:sz w:val="22"/>
        </w:rPr>
        <w:lastRenderedPageBreak/>
        <w:t>nie może powodować konieczności modyfikacji skryptów czy to dla backupów planowanych czy wykonywanych na żądanie.</w:t>
      </w:r>
    </w:p>
    <w:p w14:paraId="23D7E287"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 xml:space="preserve">System kopii zapasowych musi umożliwiać wykonanie kopii na gorąco Active Directory za pomocą dedykowanego agenta, a następnie odzyskania pojedynczych obiektów oraz pojedynczych atrybutów AD wraz z hasłami użytkowników. System musi umożliwiać przeglądanie wielu wersji baz danych AD backupowany w różnym czasie w celu porównania pojedynczych obiektów.  </w:t>
      </w:r>
    </w:p>
    <w:p w14:paraId="2C1A115D"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 xml:space="preserve">System kopii zapasowych musi umożliwiać odtwarzanie backupu wykonywanego online dedykowanym agentem, do pliku celem późniejszego odtwarzania bez udziały systemu. Funkcjonalność ta musi być dostępna minimum dla MS SQL, Oracle i Exchange . </w:t>
      </w:r>
    </w:p>
    <w:p w14:paraId="7F18D8B9"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System kopii zapasowych musi umożliwiać odtwarzanie pojedynczych tabel dla minimum: Oracle, DB2,</w:t>
      </w:r>
      <w:r w:rsidRPr="00257B80">
        <w:rPr>
          <w:rFonts w:ascii="Tahoma" w:eastAsia="Times New Roman" w:hAnsi="Tahoma" w:cs="Tahoma"/>
          <w:kern w:val="24"/>
          <w:sz w:val="32"/>
          <w:szCs w:val="32"/>
          <w:lang w:eastAsia="pl-PL"/>
        </w:rPr>
        <w:t xml:space="preserve"> </w:t>
      </w:r>
      <w:r w:rsidRPr="00257B80">
        <w:rPr>
          <w:rFonts w:ascii="Calibri" w:hAnsi="Calibri" w:cs="Arial"/>
          <w:sz w:val="22"/>
        </w:rPr>
        <w:t>PostgreSQL, MySQL, Informix.</w:t>
      </w:r>
    </w:p>
    <w:p w14:paraId="773F3D65"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Dla minimum mySQL i PostgresSQL musi istnieć mechanizm backupu z wykorzystaniem mechanizmu backupu blokowego.</w:t>
      </w:r>
    </w:p>
    <w:p w14:paraId="50234633"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Automatyczny backup logów transakcyjnych dla baz danych w oparciu o procent wolnego miejsca na systemie plikowym, minimum dla: Oracle, SQL, Notes, SAP/Oracle.</w:t>
      </w:r>
    </w:p>
    <w:p w14:paraId="7448EBC4"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Dla MS SQL możliwość skonfigurowania rozszerzenia pozwalającego backupować i odtwarzać bazy bezpośrednio z konsoli Management Studio.</w:t>
      </w:r>
    </w:p>
    <w:p w14:paraId="2C89A4DB"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Możliwość archiwizacji danych z baz Oracle do plików XML.</w:t>
      </w:r>
    </w:p>
    <w:p w14:paraId="378639B4"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Odtwarzanie baz SAP opartej na silniku Oracle do pliku, a więc odtwarzanie backupu online na dysk (tzw. application free restore).</w:t>
      </w:r>
    </w:p>
    <w:p w14:paraId="3360878E"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Możliwość tworzenia poprzez interface graficzny konsoli systemu kopi bazy SAP na Oracle dla celów demo/testowych także na innym hoście z tym samym lub innym Oracle SID’em.</w:t>
      </w:r>
    </w:p>
    <w:p w14:paraId="193D3246" w14:textId="77777777" w:rsidR="00257B80" w:rsidRPr="00257B80" w:rsidRDefault="00257B80" w:rsidP="008A04E3">
      <w:pPr>
        <w:numPr>
          <w:ilvl w:val="0"/>
          <w:numId w:val="37"/>
        </w:numPr>
        <w:spacing w:after="200"/>
        <w:contextualSpacing/>
        <w:jc w:val="both"/>
        <w:rPr>
          <w:rFonts w:ascii="Calibri" w:hAnsi="Calibri" w:cs="Arial"/>
          <w:sz w:val="22"/>
        </w:rPr>
      </w:pPr>
      <w:r w:rsidRPr="00257B80">
        <w:rPr>
          <w:rFonts w:ascii="Calibri" w:hAnsi="Calibri" w:cs="Arial"/>
          <w:sz w:val="22"/>
        </w:rPr>
        <w:t>Dedykowani agenci do backupu systemów Big Data: Hadoop, Greenplum, GPFS.</w:t>
      </w:r>
    </w:p>
    <w:p w14:paraId="5BBE592E" w14:textId="77777777" w:rsidR="00257B80" w:rsidRPr="00257B80" w:rsidRDefault="00257B80" w:rsidP="00257B80">
      <w:pPr>
        <w:spacing w:after="200"/>
        <w:ind w:left="720"/>
        <w:contextualSpacing/>
        <w:rPr>
          <w:rFonts w:ascii="Calibri" w:hAnsi="Calibri" w:cs="Arial"/>
          <w:sz w:val="22"/>
        </w:rPr>
      </w:pPr>
    </w:p>
    <w:p w14:paraId="30702AEE" w14:textId="77777777" w:rsidR="00257B80" w:rsidRPr="00257B80" w:rsidRDefault="00257B80" w:rsidP="00257B80">
      <w:pPr>
        <w:spacing w:after="200"/>
        <w:jc w:val="both"/>
        <w:rPr>
          <w:rFonts w:ascii="Calibri" w:hAnsi="Calibri" w:cs="Arial"/>
          <w:b/>
          <w:sz w:val="22"/>
        </w:rPr>
      </w:pPr>
      <w:r w:rsidRPr="00257B80">
        <w:rPr>
          <w:rFonts w:ascii="Calibri" w:hAnsi="Calibri" w:cs="Arial"/>
          <w:b/>
          <w:sz w:val="22"/>
        </w:rPr>
        <w:t>Stacje robocze</w:t>
      </w:r>
    </w:p>
    <w:p w14:paraId="5A2BB18B" w14:textId="77777777" w:rsidR="00257B80" w:rsidRPr="00257B80" w:rsidRDefault="00257B80" w:rsidP="008A04E3">
      <w:pPr>
        <w:numPr>
          <w:ilvl w:val="0"/>
          <w:numId w:val="31"/>
        </w:numPr>
        <w:spacing w:after="200"/>
        <w:contextualSpacing/>
        <w:rPr>
          <w:rFonts w:ascii="Calibri" w:hAnsi="Calibri" w:cs="Arial"/>
          <w:sz w:val="22"/>
        </w:rPr>
      </w:pPr>
      <w:r w:rsidRPr="00257B80">
        <w:rPr>
          <w:rFonts w:ascii="Calibri" w:hAnsi="Calibri" w:cs="Arial"/>
          <w:sz w:val="22"/>
        </w:rPr>
        <w:t>System kopii zapasowych musi zapewniać backup laptopów i desktopów – funkcjonalność ta musi być w pełni zintegrowana z systemem (ta sama konsola, to samo repozytorium danych, ta sama deduplikacja).</w:t>
      </w:r>
    </w:p>
    <w:p w14:paraId="59470D77" w14:textId="77777777" w:rsidR="00257B80" w:rsidRPr="00257B80" w:rsidRDefault="00257B80" w:rsidP="008A04E3">
      <w:pPr>
        <w:numPr>
          <w:ilvl w:val="0"/>
          <w:numId w:val="31"/>
        </w:numPr>
        <w:spacing w:after="200"/>
        <w:contextualSpacing/>
        <w:jc w:val="both"/>
        <w:rPr>
          <w:rFonts w:ascii="Calibri" w:hAnsi="Calibri" w:cs="Arial"/>
          <w:sz w:val="22"/>
        </w:rPr>
      </w:pPr>
      <w:r w:rsidRPr="00257B80">
        <w:rPr>
          <w:rFonts w:ascii="Calibri" w:hAnsi="Calibri" w:cs="Arial"/>
          <w:sz w:val="22"/>
        </w:rPr>
        <w:t>System kopii zapasowych musi umożliwiać backup laptopów czy desktopów z systemami Windows (Windows XP i nowsze), Linux.</w:t>
      </w:r>
    </w:p>
    <w:p w14:paraId="15DC849F" w14:textId="77777777" w:rsidR="00257B80" w:rsidRPr="00257B80" w:rsidRDefault="00257B80" w:rsidP="008A04E3">
      <w:pPr>
        <w:numPr>
          <w:ilvl w:val="0"/>
          <w:numId w:val="31"/>
        </w:numPr>
        <w:spacing w:after="200"/>
        <w:contextualSpacing/>
        <w:jc w:val="both"/>
        <w:rPr>
          <w:rFonts w:ascii="Calibri" w:hAnsi="Calibri" w:cs="Arial"/>
          <w:sz w:val="22"/>
        </w:rPr>
      </w:pPr>
      <w:r w:rsidRPr="00257B80">
        <w:rPr>
          <w:rFonts w:ascii="Calibri" w:hAnsi="Calibri" w:cs="Arial"/>
          <w:sz w:val="22"/>
        </w:rPr>
        <w:t>Dostęp do danych zbackupowanych z laptopów czy desktopów musi być możliwy z urządzeń mobilnych poprzez dedykowanego klienta minimum dla IOS i Android.</w:t>
      </w:r>
    </w:p>
    <w:p w14:paraId="47D87AF0" w14:textId="77777777" w:rsidR="00257B80" w:rsidRPr="00257B80" w:rsidRDefault="00257B80" w:rsidP="008A04E3">
      <w:pPr>
        <w:numPr>
          <w:ilvl w:val="0"/>
          <w:numId w:val="31"/>
        </w:numPr>
        <w:spacing w:after="200"/>
        <w:contextualSpacing/>
        <w:jc w:val="both"/>
        <w:rPr>
          <w:rFonts w:ascii="Calibri" w:hAnsi="Calibri" w:cs="Arial"/>
          <w:sz w:val="22"/>
        </w:rPr>
      </w:pPr>
      <w:r w:rsidRPr="00257B80">
        <w:rPr>
          <w:rFonts w:ascii="Calibri" w:hAnsi="Calibri" w:cs="Arial"/>
          <w:sz w:val="22"/>
        </w:rPr>
        <w:t>Dla backupu laptopów i desktopów System kopii zapasowych musi oferować dedykowanego agenta, który pozwala skonfigurować zadanie backupowe tak by było wykonane w przedziale czasowym bez podawania konkretnej daty czy czasu jego uruchomienia, agent nie może tworzyć kopii danych na lokalnych zasobach stacji/laptopa.</w:t>
      </w:r>
    </w:p>
    <w:p w14:paraId="56F12559" w14:textId="77777777" w:rsidR="00257B80" w:rsidRPr="00257B80" w:rsidRDefault="00257B80" w:rsidP="008A04E3">
      <w:pPr>
        <w:numPr>
          <w:ilvl w:val="0"/>
          <w:numId w:val="31"/>
        </w:numPr>
        <w:spacing w:after="200"/>
        <w:contextualSpacing/>
        <w:rPr>
          <w:rFonts w:ascii="Calibri" w:hAnsi="Calibri" w:cs="Arial"/>
          <w:sz w:val="22"/>
        </w:rPr>
      </w:pPr>
      <w:r w:rsidRPr="00257B80">
        <w:rPr>
          <w:rFonts w:ascii="Calibri" w:hAnsi="Calibri" w:cs="Arial"/>
          <w:sz w:val="22"/>
        </w:rPr>
        <w:t>System kopii zapasowych musi zapewniać współdzielenie plików pochodzących z backupu laptopów i desktopów z użytkownikami z domeny AD oraz z użytkownikami spoza domeny – funkcja niewymagana na etapie dostawy.</w:t>
      </w:r>
    </w:p>
    <w:p w14:paraId="7C32B134" w14:textId="77777777" w:rsidR="00257B80" w:rsidRPr="00257B80" w:rsidRDefault="00257B80" w:rsidP="008A04E3">
      <w:pPr>
        <w:numPr>
          <w:ilvl w:val="0"/>
          <w:numId w:val="31"/>
        </w:numPr>
        <w:spacing w:after="200"/>
        <w:contextualSpacing/>
        <w:jc w:val="both"/>
        <w:rPr>
          <w:rFonts w:ascii="Calibri" w:hAnsi="Calibri" w:cs="Arial"/>
          <w:sz w:val="22"/>
        </w:rPr>
      </w:pPr>
      <w:r w:rsidRPr="00257B80">
        <w:rPr>
          <w:rFonts w:ascii="Calibri" w:hAnsi="Calibri" w:cs="Arial"/>
          <w:sz w:val="22"/>
        </w:rPr>
        <w:t xml:space="preserve">System kopii zapasowych musi oferować możliwość synchronizacji wybranego katalogu/foldera z stacji roboczej celem automatycznego backupu danych w nim zapisanych (backup ciągły). </w:t>
      </w:r>
    </w:p>
    <w:p w14:paraId="3FC50AFB" w14:textId="77777777" w:rsidR="00257B80" w:rsidRPr="00257B80" w:rsidRDefault="00257B80" w:rsidP="008A04E3">
      <w:pPr>
        <w:numPr>
          <w:ilvl w:val="0"/>
          <w:numId w:val="31"/>
        </w:numPr>
        <w:spacing w:after="200"/>
        <w:contextualSpacing/>
        <w:rPr>
          <w:rFonts w:ascii="Calibri" w:hAnsi="Calibri" w:cs="Arial"/>
          <w:sz w:val="22"/>
        </w:rPr>
      </w:pPr>
      <w:r w:rsidRPr="00257B80">
        <w:rPr>
          <w:rFonts w:ascii="Calibri" w:hAnsi="Calibri" w:cs="Arial"/>
          <w:sz w:val="22"/>
        </w:rPr>
        <w:t>Każdy użytkownik desktopa czy laptopa musi posiadać możliwość zarządzania własnymi danymi, minimalna oczekiwana funkcjonalność to:</w:t>
      </w:r>
    </w:p>
    <w:p w14:paraId="05431907" w14:textId="77777777" w:rsidR="00257B80" w:rsidRPr="00257B80" w:rsidRDefault="00257B80" w:rsidP="008A04E3">
      <w:pPr>
        <w:numPr>
          <w:ilvl w:val="0"/>
          <w:numId w:val="38"/>
        </w:numPr>
        <w:spacing w:after="200"/>
        <w:ind w:left="1701" w:hanging="283"/>
        <w:contextualSpacing/>
        <w:rPr>
          <w:rFonts w:ascii="Calibri" w:hAnsi="Calibri" w:cs="Arial"/>
          <w:sz w:val="22"/>
        </w:rPr>
      </w:pPr>
      <w:r w:rsidRPr="00257B80">
        <w:rPr>
          <w:rFonts w:ascii="Calibri" w:hAnsi="Calibri" w:cs="Arial"/>
          <w:sz w:val="22"/>
        </w:rPr>
        <w:lastRenderedPageBreak/>
        <w:t>Odtwarzanie własnych danych,</w:t>
      </w:r>
    </w:p>
    <w:p w14:paraId="7A23CCD9" w14:textId="77777777" w:rsidR="00257B80" w:rsidRPr="00257B80" w:rsidRDefault="00257B80" w:rsidP="008A04E3">
      <w:pPr>
        <w:numPr>
          <w:ilvl w:val="0"/>
          <w:numId w:val="38"/>
        </w:numPr>
        <w:spacing w:after="200"/>
        <w:ind w:left="1701" w:hanging="283"/>
        <w:contextualSpacing/>
        <w:rPr>
          <w:rFonts w:ascii="Calibri" w:hAnsi="Calibri" w:cs="Arial"/>
          <w:sz w:val="22"/>
        </w:rPr>
      </w:pPr>
      <w:r w:rsidRPr="00257B80">
        <w:rPr>
          <w:rFonts w:ascii="Calibri" w:hAnsi="Calibri" w:cs="Arial"/>
          <w:sz w:val="22"/>
        </w:rPr>
        <w:t>Uruchomienie backupu,</w:t>
      </w:r>
    </w:p>
    <w:p w14:paraId="4A76A096" w14:textId="77777777" w:rsidR="00257B80" w:rsidRPr="00257B80" w:rsidRDefault="00257B80" w:rsidP="008A04E3">
      <w:pPr>
        <w:numPr>
          <w:ilvl w:val="0"/>
          <w:numId w:val="38"/>
        </w:numPr>
        <w:spacing w:after="200"/>
        <w:ind w:left="1701" w:hanging="283"/>
        <w:contextualSpacing/>
        <w:rPr>
          <w:rFonts w:ascii="Calibri" w:hAnsi="Calibri" w:cs="Arial"/>
          <w:sz w:val="22"/>
        </w:rPr>
      </w:pPr>
      <w:r w:rsidRPr="00257B80">
        <w:rPr>
          <w:rFonts w:ascii="Calibri" w:hAnsi="Calibri" w:cs="Arial"/>
          <w:sz w:val="22"/>
        </w:rPr>
        <w:t>Wstrzymanie backupu,</w:t>
      </w:r>
    </w:p>
    <w:p w14:paraId="43FB68CB" w14:textId="77777777" w:rsidR="00257B80" w:rsidRPr="00257B80" w:rsidRDefault="00257B80" w:rsidP="008A04E3">
      <w:pPr>
        <w:numPr>
          <w:ilvl w:val="0"/>
          <w:numId w:val="38"/>
        </w:numPr>
        <w:spacing w:after="200"/>
        <w:ind w:left="1701" w:hanging="283"/>
        <w:contextualSpacing/>
        <w:jc w:val="both"/>
        <w:rPr>
          <w:rFonts w:ascii="Calibri" w:hAnsi="Calibri" w:cs="Arial"/>
          <w:sz w:val="22"/>
        </w:rPr>
      </w:pPr>
      <w:r w:rsidRPr="00257B80">
        <w:rPr>
          <w:rFonts w:ascii="Calibri" w:hAnsi="Calibri" w:cs="Arial"/>
          <w:sz w:val="22"/>
        </w:rPr>
        <w:t>Możliwość zdefiniowania innego okna backupowego,</w:t>
      </w:r>
    </w:p>
    <w:p w14:paraId="1EF00678" w14:textId="77777777" w:rsidR="00257B80" w:rsidRPr="00257B80" w:rsidRDefault="00257B80" w:rsidP="008A04E3">
      <w:pPr>
        <w:numPr>
          <w:ilvl w:val="0"/>
          <w:numId w:val="38"/>
        </w:numPr>
        <w:spacing w:after="200"/>
        <w:ind w:left="1701" w:hanging="283"/>
        <w:contextualSpacing/>
        <w:jc w:val="both"/>
        <w:rPr>
          <w:rFonts w:ascii="Calibri" w:hAnsi="Calibri" w:cs="Arial"/>
          <w:sz w:val="22"/>
        </w:rPr>
      </w:pPr>
      <w:r w:rsidRPr="00257B80">
        <w:rPr>
          <w:rFonts w:ascii="Calibri" w:hAnsi="Calibri" w:cs="Arial"/>
          <w:sz w:val="22"/>
        </w:rPr>
        <w:t>Możliwość monitorowania postępu działania zadania,</w:t>
      </w:r>
    </w:p>
    <w:p w14:paraId="7934F172" w14:textId="77777777" w:rsidR="00257B80" w:rsidRPr="00257B80" w:rsidRDefault="00257B80" w:rsidP="008A04E3">
      <w:pPr>
        <w:numPr>
          <w:ilvl w:val="0"/>
          <w:numId w:val="38"/>
        </w:numPr>
        <w:spacing w:after="200"/>
        <w:ind w:left="1701" w:hanging="283"/>
        <w:contextualSpacing/>
        <w:jc w:val="both"/>
        <w:rPr>
          <w:rFonts w:ascii="Calibri" w:hAnsi="Calibri" w:cs="Arial"/>
          <w:sz w:val="22"/>
        </w:rPr>
      </w:pPr>
      <w:r w:rsidRPr="00257B80">
        <w:rPr>
          <w:rFonts w:ascii="Calibri" w:hAnsi="Calibri" w:cs="Arial"/>
          <w:sz w:val="22"/>
        </w:rPr>
        <w:t>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internetu (do przeglądania danych nie jest potrzebne żadne dodatkowe połączenie VPN).</w:t>
      </w:r>
    </w:p>
    <w:p w14:paraId="7F1FAA08" w14:textId="77777777" w:rsidR="00257B80" w:rsidRPr="00257B80" w:rsidRDefault="00257B80" w:rsidP="008A04E3">
      <w:pPr>
        <w:numPr>
          <w:ilvl w:val="0"/>
          <w:numId w:val="31"/>
        </w:numPr>
        <w:spacing w:after="200"/>
        <w:contextualSpacing/>
        <w:jc w:val="both"/>
        <w:rPr>
          <w:rFonts w:ascii="Calibri" w:hAnsi="Calibri" w:cs="Arial"/>
          <w:sz w:val="22"/>
        </w:rPr>
      </w:pPr>
      <w:r w:rsidRPr="00257B80">
        <w:rPr>
          <w:rFonts w:ascii="Calibri" w:hAnsi="Calibri" w:cs="Arial"/>
          <w:sz w:val="22"/>
        </w:rPr>
        <w:t>Zabezpieczenie przed kradzieżą, System kopii zapasowych musi posiadać możliwość zdalnego zaszyfrowania danych w przypadku kradzieży laptopa, to znaczy, że w przypadku utraty urządzenia administrator lub użytkownik włącza opcję szyfrującą i jeśli urządzenie pojawi się w sieci automatycznie dane zostaną zaszyfrowane.</w:t>
      </w:r>
    </w:p>
    <w:p w14:paraId="7CCAEC6A" w14:textId="77777777" w:rsidR="00257B80" w:rsidRPr="00257B80" w:rsidRDefault="00257B80" w:rsidP="00257B80">
      <w:pPr>
        <w:spacing w:after="200"/>
        <w:rPr>
          <w:rFonts w:ascii="Calibri" w:hAnsi="Calibri" w:cs="Arial"/>
          <w:sz w:val="22"/>
        </w:rPr>
      </w:pPr>
    </w:p>
    <w:p w14:paraId="0FDC93EC" w14:textId="77777777" w:rsidR="00257B80" w:rsidRPr="00257B80" w:rsidRDefault="00257B80" w:rsidP="00257B80">
      <w:pPr>
        <w:spacing w:after="200"/>
        <w:rPr>
          <w:rFonts w:ascii="Calibri" w:hAnsi="Calibri" w:cs="Arial"/>
          <w:b/>
          <w:sz w:val="22"/>
        </w:rPr>
      </w:pPr>
      <w:r w:rsidRPr="00257B80">
        <w:rPr>
          <w:rFonts w:ascii="Calibri" w:hAnsi="Calibri" w:cs="Arial"/>
          <w:b/>
          <w:sz w:val="22"/>
        </w:rPr>
        <w:t>Archiwizacja (licencje na archiwizację nie są wymagane w tym postępowaniu):</w:t>
      </w:r>
    </w:p>
    <w:p w14:paraId="1C23907D"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Zamawiający rozumie archiwizację danych, jako proces przenoszenia zasobów plikowych lub pocztowych do archiwum (repozytorium dyskowe lub taśmowe) z pozostawieniem skrótów lub bez ich pozostawiania.</w:t>
      </w:r>
    </w:p>
    <w:p w14:paraId="1B6AD764"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 xml:space="preserve">Rozwiązanie Systemu kopii zapasowych musi pozwalać na archiwizację danych z możliwością pozostawiania znaczników na zasobach produkcyjnych (dla zasobów plikowych Windows\Linux\Unix i poczty Exchange lub Domino), archiwizacja musi korzystać z tej samej architektury systemu co backup i korzystać z tego samego repozytorium danych. </w:t>
      </w:r>
    </w:p>
    <w:p w14:paraId="6CD5D1D8"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 xml:space="preserve">Oprogramowanie Systemu kopii zapasowych musi wspierać archiwizację zgodnych z wyznaczonymi kryteriami danych z systemów produkcyjnych na inne tańsze pamięci masowe. Mechanizm ten pozwoli na zmniejszenie ilości danych na systemach produkcyjnych. </w:t>
      </w:r>
    </w:p>
    <w:p w14:paraId="61E04659"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Oprogramowanie Systemu kopii zapasowych musi obsługiwać strategię wielowarstwowego aktywnego archiwum. Na przykład, umożliwiać przenoszenie zarchiwizowanych plików lub wiadomości pomiędzy różnorodnymi urządzeniami pamięci masowej, w sposób zautomatyzowany przez politykę do wykonania krótko-, średnio- i długoterminowe okresów retencji, przy zachowaniu przejrzystego jedno- krokowego odzyskiwania dla użytkowników końcowych.</w:t>
      </w:r>
    </w:p>
    <w:p w14:paraId="73F7C056"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 xml:space="preserve">Oprogramowanie Systemu kopii zapasowych musi być zintegrowane z modułem do tworzenie kopii zapasowych w celu redukcji czasu okien backupowych przy zabezpieczaniu dużej ilości danych. </w:t>
      </w:r>
    </w:p>
    <w:p w14:paraId="029A94B0"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Oprogramowanie Systemu kopii zapasowych musi wspierać proces archiwizacji bezpośrednio na taśmy.</w:t>
      </w:r>
    </w:p>
    <w:p w14:paraId="7F46D7B6"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Oprogramowanie Systemu kopii zapasowych musi umożliwiać deduplikację danych archiwizowanych na poziomie bloków w celu redukcji ilości przestrzeni na dyskach fizycznych. Oprogramowanie musi umożliwiać globalną deduplikację dla archiwizacji i kopii zapasowych w celu minimalizowania zużycia pamięci masowej.</w:t>
      </w:r>
    </w:p>
    <w:p w14:paraId="5BCE4EAA"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Deduplikacja danych archiwizowanych Systemu kopii zapasowych musi odbywać się online blokowo a blok (segment) nie może być większy niż 128 KB.</w:t>
      </w:r>
    </w:p>
    <w:p w14:paraId="14ACAFBE"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lastRenderedPageBreak/>
        <w:t>Oprogramowanie Systemu kopii zapasowych musi zapewniać przezroczysty dostęp użytkowników do danych archiwalnych poprzez mechanizm skrótów.</w:t>
      </w:r>
    </w:p>
    <w:p w14:paraId="3FDED9A6"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Oprogramowanie Systemu kopii zapasowych musi umożliwiać administratorowi definiowanie wielu grup użytkowników z określonymi uprawnieniami wyszukiwania dla różnych poziomów dostępów (administrator, szef bezpieczeństwa informacji, użytkownik).</w:t>
      </w:r>
    </w:p>
    <w:p w14:paraId="63509609"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 xml:space="preserve">Oprogramowanie Systemu kopii zapasowych musi zapewnić opcję umożliwiającą weryfikację danych w celu zapewnienia, że ​​dane są archiwizowane w sposób spójny i jest możliwe ich odzyskanie. </w:t>
      </w:r>
    </w:p>
    <w:p w14:paraId="2598C438"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Funkcjonalność odczytywania danych połączona ze zamianą danych na skróty musi pozwalać na tworzenie pełnej kopii danych poprzez mechanizm nazywany „incremental forever” lub „synthetic full”.</w:t>
      </w:r>
    </w:p>
    <w:p w14:paraId="70AC4FDD"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Oprogramowanie Systemu kopii zapasowych musi umożliwiać raportowanie wszystkich zadań archiwizacyjnych i odtworzeniowych dla celów zgodności z przepisami/normami bezpieczeństwa (compliance). System musi umożliwiać pełnokontekstowe indeksowania treści danych dla wybranych typów plików i wiadomości pocztowych (wraz z załącznikami), indeksacja musi odbywać się dla danych znajdujących się już w systemie.</w:t>
      </w:r>
    </w:p>
    <w:p w14:paraId="1D80C1FB"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System kopii zapasowych musi umożliwiać przeprowadzanie wielu wyszukiwań (eDiscovery) i zbierać wszystkie wyniki w jednej lokalizacji.</w:t>
      </w:r>
    </w:p>
    <w:p w14:paraId="6F9E74DA"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Rozwiązanie Systemu kopii zapasowych musi pozwalać na archiwizację danych z możliwością pozostawiania znaczników na zasobach produkcyjnych (dla zasobów plikowych Windows\Linux\Unix.</w:t>
      </w:r>
    </w:p>
    <w:p w14:paraId="2CF5B1A7" w14:textId="77777777" w:rsidR="00257B80" w:rsidRPr="00257B80" w:rsidRDefault="00257B80" w:rsidP="008A04E3">
      <w:pPr>
        <w:numPr>
          <w:ilvl w:val="0"/>
          <w:numId w:val="32"/>
        </w:numPr>
        <w:spacing w:after="200"/>
        <w:contextualSpacing/>
        <w:jc w:val="both"/>
        <w:rPr>
          <w:rFonts w:ascii="Calibri" w:hAnsi="Calibri" w:cs="Arial"/>
          <w:sz w:val="22"/>
        </w:rPr>
      </w:pPr>
      <w:r w:rsidRPr="00257B80">
        <w:rPr>
          <w:rFonts w:ascii="Calibri" w:hAnsi="Calibri" w:cs="Arial"/>
          <w:sz w:val="22"/>
        </w:rPr>
        <w:t>System kopii zapasowych musi pozwalać archiwizować (z funkcjonalnością tworzenia skrótów) zasoby plikowe z systemów NAS.</w:t>
      </w:r>
    </w:p>
    <w:p w14:paraId="68AD2137" w14:textId="77777777" w:rsidR="00257B80" w:rsidRPr="00257B80" w:rsidRDefault="00257B80" w:rsidP="008A04E3">
      <w:pPr>
        <w:numPr>
          <w:ilvl w:val="0"/>
          <w:numId w:val="32"/>
        </w:numPr>
        <w:spacing w:after="200"/>
        <w:contextualSpacing/>
        <w:rPr>
          <w:rFonts w:ascii="Calibri" w:hAnsi="Calibri" w:cs="Arial"/>
          <w:sz w:val="22"/>
        </w:rPr>
      </w:pPr>
      <w:r w:rsidRPr="00257B80">
        <w:rPr>
          <w:rFonts w:ascii="Calibri" w:hAnsi="Calibri" w:cs="Arial"/>
          <w:sz w:val="22"/>
        </w:rPr>
        <w:t>Proponowane rozwiązanie Systemu kopii zapasowych musi umożliwiać zamianę plików na znaczniki (skróty) lub usuwanie plików po zarchiwizowaniu.</w:t>
      </w:r>
      <w:r w:rsidRPr="00257B80">
        <w:rPr>
          <w:rFonts w:ascii="Calibri" w:hAnsi="Calibri" w:cs="Arial"/>
          <w:b/>
          <w:sz w:val="28"/>
          <w:szCs w:val="28"/>
        </w:rPr>
        <w:br w:type="page"/>
      </w:r>
    </w:p>
    <w:p w14:paraId="54E03B1B" w14:textId="77777777" w:rsidR="00257B80" w:rsidRPr="00257B80" w:rsidRDefault="00257B80" w:rsidP="008A04E3">
      <w:pPr>
        <w:numPr>
          <w:ilvl w:val="0"/>
          <w:numId w:val="26"/>
        </w:numPr>
        <w:spacing w:after="200"/>
        <w:contextualSpacing/>
        <w:rPr>
          <w:rFonts w:ascii="Calibri" w:hAnsi="Calibri" w:cs="Arial"/>
          <w:b/>
          <w:szCs w:val="24"/>
        </w:rPr>
      </w:pPr>
      <w:r w:rsidRPr="00257B80">
        <w:rPr>
          <w:rFonts w:ascii="Calibri" w:hAnsi="Calibri" w:cs="Arial"/>
          <w:b/>
          <w:szCs w:val="24"/>
        </w:rPr>
        <w:lastRenderedPageBreak/>
        <w:t>Wykaz wymaganych licencji</w:t>
      </w:r>
    </w:p>
    <w:p w14:paraId="39486BE0" w14:textId="77777777" w:rsidR="00257B80" w:rsidRPr="00257B80" w:rsidRDefault="00257B80" w:rsidP="00257B80">
      <w:pPr>
        <w:spacing w:after="200"/>
        <w:ind w:left="720"/>
        <w:contextualSpacing/>
        <w:rPr>
          <w:rFonts w:ascii="Calibri" w:hAnsi="Calibri" w:cs="Arial"/>
          <w:b/>
          <w:sz w:val="28"/>
          <w:szCs w:val="28"/>
        </w:rPr>
      </w:pPr>
    </w:p>
    <w:p w14:paraId="2A5F4DE3" w14:textId="77777777" w:rsidR="00257B80" w:rsidRPr="00257B80" w:rsidRDefault="00257B80" w:rsidP="008A04E3">
      <w:pPr>
        <w:numPr>
          <w:ilvl w:val="0"/>
          <w:numId w:val="39"/>
        </w:numPr>
        <w:spacing w:after="200"/>
        <w:contextualSpacing/>
        <w:rPr>
          <w:rFonts w:ascii="Calibri" w:hAnsi="Calibri" w:cs="Arial"/>
          <w:sz w:val="22"/>
        </w:rPr>
      </w:pPr>
      <w:r w:rsidRPr="00257B80">
        <w:rPr>
          <w:rFonts w:ascii="Calibri" w:hAnsi="Calibri" w:cs="Arial"/>
          <w:sz w:val="22"/>
        </w:rPr>
        <w:t>Oferowane rozwiązanie licencjonowania System kopii zapasowych musi</w:t>
      </w:r>
      <w:r w:rsidR="00AB5A41">
        <w:rPr>
          <w:rFonts w:ascii="Calibri" w:hAnsi="Calibri" w:cs="Arial"/>
          <w:sz w:val="22"/>
        </w:rPr>
        <w:t xml:space="preserve"> opierać się</w:t>
      </w:r>
      <w:r w:rsidRPr="00257B80">
        <w:rPr>
          <w:rFonts w:ascii="Calibri" w:hAnsi="Calibri" w:cs="Arial"/>
          <w:sz w:val="22"/>
        </w:rPr>
        <w:t xml:space="preserve"> na ilości danych podlegających zabezpieczeniu.</w:t>
      </w:r>
    </w:p>
    <w:p w14:paraId="253BCB51" w14:textId="77777777" w:rsidR="00257B80" w:rsidRPr="00257B80" w:rsidRDefault="00257B80" w:rsidP="008A04E3">
      <w:pPr>
        <w:numPr>
          <w:ilvl w:val="0"/>
          <w:numId w:val="39"/>
        </w:numPr>
        <w:spacing w:after="200"/>
        <w:contextualSpacing/>
        <w:rPr>
          <w:rFonts w:ascii="Calibri" w:hAnsi="Calibri" w:cs="Arial"/>
          <w:sz w:val="22"/>
        </w:rPr>
      </w:pPr>
      <w:r w:rsidRPr="00257B80">
        <w:rPr>
          <w:rFonts w:ascii="Calibri" w:hAnsi="Calibri" w:cs="Arial"/>
          <w:sz w:val="22"/>
        </w:rPr>
        <w:t>Licencjonowanie musi pozwalać na połączenie licencjonowania:</w:t>
      </w:r>
    </w:p>
    <w:p w14:paraId="01F3B1B4"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typu front-end (bez ograniczeń, co do architektury systemu, replikacji kopii czy ilości serwerów czy aplikacji, szyfrowania),</w:t>
      </w:r>
    </w:p>
    <w:p w14:paraId="7CF5009B"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per procesor lub per ilość serwerów dla środowiska wirtualnego (bez ograniczeń, co do ilości TB danych, architektury systemu, replikacji kopii, szyfrowania),</w:t>
      </w:r>
    </w:p>
    <w:p w14:paraId="5E253FAF"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per użytkownik dla backupu laptopów i desktopów.</w:t>
      </w:r>
    </w:p>
    <w:p w14:paraId="5608F36A" w14:textId="77777777" w:rsidR="00257B80" w:rsidRPr="00257B80" w:rsidRDefault="00257B80" w:rsidP="008A04E3">
      <w:pPr>
        <w:numPr>
          <w:ilvl w:val="0"/>
          <w:numId w:val="39"/>
        </w:numPr>
        <w:spacing w:after="200"/>
        <w:contextualSpacing/>
        <w:jc w:val="both"/>
        <w:rPr>
          <w:rFonts w:ascii="Calibri" w:hAnsi="Calibri" w:cs="Arial"/>
          <w:sz w:val="22"/>
        </w:rPr>
      </w:pPr>
      <w:r w:rsidRPr="00257B80">
        <w:rPr>
          <w:rFonts w:ascii="Calibri" w:hAnsi="Calibri" w:cs="Arial"/>
          <w:sz w:val="22"/>
        </w:rPr>
        <w:t>Oferowana licencja System kopii zapasowych musi pozwalać na nielimitowany backup dowolnej ilości serwerów fizycznych Windows/Linux/Unix wraz z nielimitowaną ilością aplikacji na tych serwerach zainstalowanych, wraz z mechanizmem deduplikacji danych i replikacji do innych lokalizacji.</w:t>
      </w:r>
    </w:p>
    <w:p w14:paraId="306F175B" w14:textId="77777777" w:rsidR="00257B80" w:rsidRPr="00257B80" w:rsidRDefault="00257B80" w:rsidP="008A04E3">
      <w:pPr>
        <w:numPr>
          <w:ilvl w:val="0"/>
          <w:numId w:val="39"/>
        </w:numPr>
        <w:spacing w:after="200"/>
        <w:contextualSpacing/>
        <w:jc w:val="both"/>
        <w:rPr>
          <w:rFonts w:ascii="Calibri" w:hAnsi="Calibri" w:cs="Arial"/>
          <w:sz w:val="22"/>
        </w:rPr>
      </w:pPr>
      <w:r w:rsidRPr="00257B80">
        <w:rPr>
          <w:rFonts w:ascii="Calibri" w:hAnsi="Calibri" w:cs="Arial"/>
          <w:sz w:val="22"/>
        </w:rPr>
        <w:t>Oferowana licencja pojemnościowa Systemu kopii zapasowych musi pozwalać na nielimitowaną możliwość rozszerzania przestrzeni dyskowej dla składowania danych (także po deduplikacji) oraz nielimitowana możliwość replikacji tych danych do innych lokalizacji.</w:t>
      </w:r>
    </w:p>
    <w:p w14:paraId="30DFBC7A" w14:textId="77777777" w:rsidR="00257B80" w:rsidRPr="00257B80" w:rsidRDefault="00257B80" w:rsidP="008A04E3">
      <w:pPr>
        <w:numPr>
          <w:ilvl w:val="0"/>
          <w:numId w:val="39"/>
        </w:numPr>
        <w:spacing w:after="200"/>
        <w:contextualSpacing/>
        <w:jc w:val="both"/>
        <w:rPr>
          <w:rFonts w:ascii="Calibri" w:hAnsi="Calibri" w:cs="Arial"/>
          <w:sz w:val="22"/>
        </w:rPr>
      </w:pPr>
      <w:r w:rsidRPr="00257B80">
        <w:rPr>
          <w:rFonts w:ascii="Calibri" w:hAnsi="Calibri" w:cs="Arial"/>
          <w:sz w:val="22"/>
        </w:rPr>
        <w:t>Oferowana licencja oraz architektura System kopii zapasowych musi pozwalać na backup danych na nielimitowana ilość bibliotek taśmowych i napędów fizycznych.</w:t>
      </w:r>
    </w:p>
    <w:p w14:paraId="124E5390" w14:textId="77777777" w:rsidR="00257B80" w:rsidRPr="00257B80" w:rsidRDefault="00257B80" w:rsidP="008A04E3">
      <w:pPr>
        <w:numPr>
          <w:ilvl w:val="0"/>
          <w:numId w:val="39"/>
        </w:numPr>
        <w:spacing w:after="200"/>
        <w:contextualSpacing/>
        <w:rPr>
          <w:rFonts w:ascii="Calibri" w:hAnsi="Calibri" w:cs="Arial"/>
          <w:sz w:val="22"/>
        </w:rPr>
      </w:pPr>
      <w:r w:rsidRPr="00257B80">
        <w:rPr>
          <w:rFonts w:ascii="Calibri" w:hAnsi="Calibri" w:cs="Arial"/>
          <w:sz w:val="22"/>
        </w:rPr>
        <w:t xml:space="preserve"> Systemu kopii zapasowych musi zapewnić licencje na:</w:t>
      </w:r>
    </w:p>
    <w:p w14:paraId="61E87A7A"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Backup środowiska wirtualnego bez funkcjonalności integracji z mechanizmami kopii migawkowych na macierzach dyskowych – 50 wirtualnych maszyn w środowisku Vmware ESX,</w:t>
      </w:r>
    </w:p>
    <w:p w14:paraId="2EAF78E2"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 xml:space="preserve">5TB FET dla backupu aplikacji on-line z dedykowanymi agentami i z możliwością granularnego odtwarzania, bez ograniczenia ilości serwerów fizycznych i wirtualnych, bez ograniczenia ilości aplikacji, </w:t>
      </w:r>
    </w:p>
    <w:p w14:paraId="1CBD326C"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7 TB FET dla backupu plikowego systemów fizycznych,</w:t>
      </w:r>
    </w:p>
    <w:p w14:paraId="2144152E" w14:textId="77777777" w:rsidR="00257B80" w:rsidRPr="00257B80" w:rsidRDefault="00257B80" w:rsidP="008A04E3">
      <w:pPr>
        <w:numPr>
          <w:ilvl w:val="1"/>
          <w:numId w:val="39"/>
        </w:numPr>
        <w:spacing w:after="200"/>
        <w:contextualSpacing/>
        <w:jc w:val="both"/>
        <w:rPr>
          <w:rFonts w:ascii="Calibri" w:hAnsi="Calibri" w:cs="Arial"/>
          <w:sz w:val="22"/>
        </w:rPr>
      </w:pPr>
      <w:r w:rsidRPr="00257B80">
        <w:rPr>
          <w:rFonts w:ascii="Calibri" w:hAnsi="Calibri" w:cs="Arial"/>
          <w:sz w:val="22"/>
        </w:rPr>
        <w:t>Backup 100 szt. urządzeń końcowych (laptop/desktop) z wykorzystaniem specjalizowanych agentów bez funkcjonalności współdzielenia plików z konsoli web i urządzeń mobilnych oraz pełnokontekstowego wyszukiwania.</w:t>
      </w:r>
    </w:p>
    <w:p w14:paraId="4BED452D" w14:textId="77777777" w:rsidR="00257B80" w:rsidRPr="00257B80" w:rsidRDefault="00257B80" w:rsidP="008A04E3">
      <w:pPr>
        <w:numPr>
          <w:ilvl w:val="0"/>
          <w:numId w:val="39"/>
        </w:numPr>
        <w:spacing w:after="200"/>
        <w:contextualSpacing/>
        <w:jc w:val="both"/>
        <w:rPr>
          <w:rFonts w:ascii="Calibri" w:hAnsi="Calibri" w:cs="Arial"/>
          <w:sz w:val="22"/>
        </w:rPr>
      </w:pPr>
      <w:r w:rsidRPr="00257B80">
        <w:rPr>
          <w:rFonts w:ascii="Calibri" w:hAnsi="Calibri" w:cs="Arial"/>
          <w:sz w:val="22"/>
        </w:rPr>
        <w:t>Do dostarczonych licencji jest wymagane 60-miesięczne w</w:t>
      </w:r>
      <w:r w:rsidR="005513C7">
        <w:rPr>
          <w:rFonts w:ascii="Calibri" w:hAnsi="Calibri" w:cs="Arial"/>
          <w:sz w:val="22"/>
        </w:rPr>
        <w:t>s</w:t>
      </w:r>
      <w:r w:rsidRPr="00257B80">
        <w:rPr>
          <w:rFonts w:ascii="Calibri" w:hAnsi="Calibri" w:cs="Arial"/>
          <w:sz w:val="22"/>
        </w:rPr>
        <w:t>parcie producenta (pierwsza i druga linia wsparcia świadczona w języku polskim) zapewniające wsparcie techniczne w trybie dni roboczych oraz dostęp do bezpłatnych ewentualnych poprawek i uaktualnień.</w:t>
      </w:r>
    </w:p>
    <w:p w14:paraId="6883A36A" w14:textId="77777777" w:rsidR="00C65A9C" w:rsidRPr="008F5BD9" w:rsidRDefault="00C65A9C" w:rsidP="00C65A9C">
      <w:pPr>
        <w:pStyle w:val="Nagwek2"/>
        <w:numPr>
          <w:ilvl w:val="0"/>
          <w:numId w:val="39"/>
        </w:numPr>
        <w:rPr>
          <w:rFonts w:ascii="Calibri" w:hAnsi="Calibri"/>
          <w:color w:val="000000"/>
          <w:sz w:val="22"/>
          <w:szCs w:val="22"/>
        </w:rPr>
      </w:pPr>
      <w:r w:rsidRPr="008F5BD9">
        <w:rPr>
          <w:rFonts w:ascii="Calibri" w:hAnsi="Calibri" w:cs="Calibri"/>
          <w:sz w:val="22"/>
          <w:szCs w:val="22"/>
        </w:rPr>
        <w:t xml:space="preserve">Zamawiający, w celu sprawdzenia zgodności treści złożonej oferty z treścią SIWZ </w:t>
      </w:r>
      <w:r w:rsidRPr="008F5BD9">
        <w:rPr>
          <w:rFonts w:ascii="Calibri" w:hAnsi="Calibri" w:cs="Calibri"/>
          <w:sz w:val="22"/>
          <w:szCs w:val="22"/>
          <w:lang w:val="pl-PL"/>
        </w:rPr>
        <w:t>,</w:t>
      </w:r>
      <w:r w:rsidRPr="008F5BD9">
        <w:rPr>
          <w:rFonts w:ascii="Calibri" w:hAnsi="Calibri" w:cs="Calibri"/>
          <w:sz w:val="22"/>
          <w:szCs w:val="22"/>
        </w:rPr>
        <w:t>będzie</w:t>
      </w:r>
      <w:r w:rsidRPr="008F5BD9">
        <w:rPr>
          <w:rFonts w:ascii="Calibri" w:hAnsi="Calibri" w:cs="Calibri"/>
          <w:sz w:val="22"/>
          <w:szCs w:val="22"/>
          <w:lang w:val="pl-PL"/>
        </w:rPr>
        <w:t xml:space="preserve"> mógł wezwać Wykonawców do </w:t>
      </w:r>
      <w:r w:rsidRPr="008F5BD9">
        <w:rPr>
          <w:rFonts w:ascii="Calibri" w:hAnsi="Calibri" w:cs="Calibri"/>
          <w:sz w:val="22"/>
          <w:szCs w:val="22"/>
        </w:rPr>
        <w:t xml:space="preserve"> przeprowadzenia testów funkcjonalnych </w:t>
      </w:r>
      <w:r w:rsidRPr="008F5BD9">
        <w:rPr>
          <w:rFonts w:ascii="Calibri" w:hAnsi="Calibri" w:cs="Calibri"/>
          <w:sz w:val="22"/>
          <w:szCs w:val="22"/>
          <w:lang w:val="pl-PL"/>
        </w:rPr>
        <w:t>oferowanego rozwiązania</w:t>
      </w:r>
      <w:r w:rsidRPr="008F5BD9">
        <w:rPr>
          <w:rFonts w:ascii="Calibri" w:hAnsi="Calibri" w:cs="Calibri"/>
          <w:sz w:val="22"/>
          <w:szCs w:val="22"/>
        </w:rPr>
        <w:t xml:space="preserve"> </w:t>
      </w:r>
      <w:r w:rsidRPr="00313143">
        <w:rPr>
          <w:rFonts w:ascii="Calibri" w:hAnsi="Calibri" w:cs="Calibri"/>
          <w:sz w:val="22"/>
          <w:szCs w:val="22"/>
        </w:rPr>
        <w:t>systemu kopii zapasowych.</w:t>
      </w:r>
      <w:r w:rsidRPr="00313143" w:rsidDel="009218BC">
        <w:rPr>
          <w:rFonts w:ascii="Calibri" w:hAnsi="Calibri"/>
          <w:color w:val="000000"/>
          <w:sz w:val="22"/>
          <w:szCs w:val="22"/>
          <w:lang w:val="pl-PL"/>
        </w:rPr>
        <w:t xml:space="preserve"> </w:t>
      </w:r>
      <w:r w:rsidRPr="00313143">
        <w:rPr>
          <w:rFonts w:ascii="Calibri" w:hAnsi="Calibri"/>
          <w:color w:val="000000"/>
          <w:sz w:val="22"/>
          <w:szCs w:val="22"/>
          <w:lang w:val="pl-PL"/>
        </w:rPr>
        <w:t xml:space="preserve">Wezwanie będzie dotyczyć Wykonawcy, który złożył potencjalnie najkorzystniejszą ofertę. </w:t>
      </w:r>
      <w:r w:rsidRPr="00313143">
        <w:rPr>
          <w:rFonts w:ascii="Calibri" w:hAnsi="Calibri" w:cs="Calibri"/>
          <w:color w:val="000000"/>
          <w:sz w:val="22"/>
          <w:szCs w:val="22"/>
          <w:lang w:val="pl-PL"/>
        </w:rPr>
        <w:t>W ramach testów Wykonawca dostarczy wszystkie elementy wymagane do przeprowadzenia testów (oprogramowanie oraz urz</w:t>
      </w:r>
      <w:r w:rsidRPr="00313143">
        <w:rPr>
          <w:rFonts w:ascii="Calibri" w:hAnsi="Calibri"/>
          <w:color w:val="000000"/>
          <w:sz w:val="22"/>
          <w:szCs w:val="22"/>
          <w:lang w:val="pl-PL"/>
        </w:rPr>
        <w:t>ą</w:t>
      </w:r>
      <w:r w:rsidRPr="00313143">
        <w:rPr>
          <w:rFonts w:ascii="Calibri" w:hAnsi="Calibri" w:cs="Calibri"/>
          <w:color w:val="000000"/>
          <w:sz w:val="22"/>
          <w:szCs w:val="22"/>
          <w:lang w:val="pl-PL"/>
        </w:rPr>
        <w:t>dzenia) oraz będzie odpowiedzialny za ich przeprowadzenie. Testy będą trwały nie dłużej niż 3 dni robocze, podczas których Wykonawca udowodni wybrane przez Zamawiającego funkcje wskazane w treści Szczegółowego Opisu Przedmiotu Zamówienia (SOPZ) w Rozdział III SIWZ.</w:t>
      </w:r>
      <w:r w:rsidRPr="00313143">
        <w:rPr>
          <w:rFonts w:ascii="Calibri" w:hAnsi="Calibri"/>
          <w:color w:val="000000"/>
          <w:sz w:val="22"/>
          <w:szCs w:val="22"/>
          <w:lang w:val="pl-PL"/>
        </w:rPr>
        <w:t xml:space="preserve"> Lista funkcji do przetestowania zostanie dostarczona Wykonawcy na min. 5 dni przed przystąpieniem do testów. Testy zostaną uznane za wykonane poprawnie, jeżeli wszystkie wymagane funkcje zostaną zaprezentowane zgodnie z opisem funkcjonalnym zawartym w treści SOPZ. Brak </w:t>
      </w:r>
      <w:r w:rsidRPr="00313143">
        <w:rPr>
          <w:rFonts w:ascii="Calibri" w:hAnsi="Calibri"/>
          <w:color w:val="000000"/>
          <w:sz w:val="22"/>
          <w:szCs w:val="22"/>
          <w:lang w:val="pl-PL"/>
        </w:rPr>
        <w:lastRenderedPageBreak/>
        <w:t>przeprowadzenia testów w terminie wyznaczonym lub negatywny wynik testów (brak choćby jednej z funkcji wymaganych przez Zamawiającego, określonych w SOPZ) spowoduje odrzucenie oferty, jako niezgodnej z treścią SIWZ.  W takim wypadku Zamawiający wezwie kolejnego z Wykonawców, którego oferta mogłaby być najwyżej oceniona z pozostałych.</w:t>
      </w:r>
    </w:p>
    <w:p w14:paraId="1D211212" w14:textId="77777777" w:rsidR="00257B80" w:rsidRPr="00257B80" w:rsidRDefault="00257B80" w:rsidP="008A04E3">
      <w:pPr>
        <w:numPr>
          <w:ilvl w:val="0"/>
          <w:numId w:val="39"/>
        </w:numPr>
        <w:spacing w:after="200"/>
        <w:contextualSpacing/>
        <w:jc w:val="both"/>
        <w:rPr>
          <w:rFonts w:ascii="Calibri" w:hAnsi="Calibri" w:cs="Arial"/>
          <w:sz w:val="22"/>
        </w:rPr>
      </w:pPr>
      <w:r w:rsidRPr="00257B80">
        <w:rPr>
          <w:rFonts w:ascii="Calibri" w:hAnsi="Calibri" w:cs="Arial"/>
          <w:sz w:val="22"/>
        </w:rPr>
        <w:t xml:space="preserve">Licencje Sytemu kopii zapasowych muszą być udzielone na okres nieograniczony w czasie. </w:t>
      </w:r>
    </w:p>
    <w:p w14:paraId="18BEF9FC" w14:textId="77777777" w:rsidR="00257B80" w:rsidRPr="00257B80" w:rsidRDefault="00257B80" w:rsidP="00257B80">
      <w:pPr>
        <w:spacing w:after="200"/>
        <w:rPr>
          <w:rFonts w:ascii="Calibri" w:hAnsi="Calibri" w:cs="Arial"/>
          <w:sz w:val="22"/>
        </w:rPr>
      </w:pPr>
    </w:p>
    <w:p w14:paraId="7188E9EC" w14:textId="77777777" w:rsidR="00257B80" w:rsidRPr="00257B80" w:rsidRDefault="00257B80" w:rsidP="00257B80">
      <w:pPr>
        <w:spacing w:after="200"/>
        <w:rPr>
          <w:rFonts w:ascii="Calibri" w:hAnsi="Calibri" w:cs="Arial"/>
          <w:sz w:val="22"/>
        </w:rPr>
      </w:pPr>
    </w:p>
    <w:p w14:paraId="7B840A83" w14:textId="7A6A4179" w:rsidR="00AE2F52" w:rsidRDefault="00AE2F52" w:rsidP="00257B80">
      <w:pPr>
        <w:spacing w:after="200"/>
        <w:rPr>
          <w:rFonts w:ascii="Calibri" w:hAnsi="Calibri" w:cs="Arial"/>
          <w:sz w:val="22"/>
        </w:rPr>
      </w:pPr>
    </w:p>
    <w:p w14:paraId="595EB126" w14:textId="1B0EDBAF" w:rsidR="00AE2F52" w:rsidRDefault="00AE2F52" w:rsidP="00257B80">
      <w:pPr>
        <w:spacing w:after="200"/>
        <w:rPr>
          <w:rFonts w:ascii="Calibri" w:hAnsi="Calibri" w:cs="Arial"/>
          <w:sz w:val="22"/>
        </w:rPr>
      </w:pPr>
    </w:p>
    <w:p w14:paraId="240E8CB0" w14:textId="2B134FA5" w:rsidR="00AE2F52" w:rsidRDefault="00AE2F52" w:rsidP="00257B80">
      <w:pPr>
        <w:spacing w:after="200"/>
        <w:rPr>
          <w:rFonts w:ascii="Calibri" w:hAnsi="Calibri" w:cs="Arial"/>
          <w:sz w:val="22"/>
        </w:rPr>
      </w:pPr>
    </w:p>
    <w:p w14:paraId="1EE333E7" w14:textId="77E227BF" w:rsidR="00AE2F52" w:rsidRDefault="00AE2F52" w:rsidP="00257B80">
      <w:pPr>
        <w:spacing w:after="200"/>
        <w:rPr>
          <w:rFonts w:ascii="Calibri" w:hAnsi="Calibri" w:cs="Arial"/>
          <w:sz w:val="22"/>
        </w:rPr>
      </w:pPr>
    </w:p>
    <w:p w14:paraId="3A1BCE56" w14:textId="0B0BB140" w:rsidR="00AE2F52" w:rsidRDefault="00AE2F52" w:rsidP="00257B80">
      <w:pPr>
        <w:spacing w:after="200"/>
        <w:rPr>
          <w:rFonts w:ascii="Calibri" w:hAnsi="Calibri" w:cs="Arial"/>
          <w:sz w:val="22"/>
        </w:rPr>
      </w:pPr>
    </w:p>
    <w:p w14:paraId="5A9B9600" w14:textId="087787D6" w:rsidR="00AE2F52" w:rsidRDefault="00AE2F52" w:rsidP="00257B80">
      <w:pPr>
        <w:spacing w:after="200"/>
        <w:rPr>
          <w:rFonts w:ascii="Calibri" w:hAnsi="Calibri" w:cs="Arial"/>
          <w:sz w:val="22"/>
        </w:rPr>
      </w:pPr>
    </w:p>
    <w:p w14:paraId="6CA2DD7A" w14:textId="0019D5A5" w:rsidR="00AE2F52" w:rsidRDefault="00AE2F52" w:rsidP="00257B80">
      <w:pPr>
        <w:spacing w:after="200"/>
        <w:rPr>
          <w:rFonts w:ascii="Calibri" w:hAnsi="Calibri" w:cs="Arial"/>
          <w:sz w:val="22"/>
        </w:rPr>
      </w:pPr>
    </w:p>
    <w:p w14:paraId="7A25C7E5" w14:textId="6F35E18D" w:rsidR="00AE2F52" w:rsidRDefault="00AE2F52" w:rsidP="00257B80">
      <w:pPr>
        <w:spacing w:after="200"/>
        <w:rPr>
          <w:rFonts w:ascii="Calibri" w:hAnsi="Calibri" w:cs="Arial"/>
          <w:sz w:val="22"/>
        </w:rPr>
      </w:pPr>
    </w:p>
    <w:p w14:paraId="011ADC8E" w14:textId="1F0DE79D" w:rsidR="00AE2F52" w:rsidRDefault="00AE2F52" w:rsidP="00257B80">
      <w:pPr>
        <w:spacing w:after="200"/>
        <w:rPr>
          <w:rFonts w:ascii="Calibri" w:hAnsi="Calibri" w:cs="Arial"/>
          <w:sz w:val="22"/>
        </w:rPr>
      </w:pPr>
    </w:p>
    <w:p w14:paraId="737B2476" w14:textId="0E32741B" w:rsidR="00AE2F52" w:rsidRDefault="00AE2F52" w:rsidP="00257B80">
      <w:pPr>
        <w:spacing w:after="200"/>
        <w:rPr>
          <w:rFonts w:ascii="Calibri" w:hAnsi="Calibri" w:cs="Arial"/>
          <w:sz w:val="22"/>
        </w:rPr>
      </w:pPr>
    </w:p>
    <w:p w14:paraId="409CE888" w14:textId="3942702B" w:rsidR="00AE2F52" w:rsidRDefault="00AE2F52" w:rsidP="00257B80">
      <w:pPr>
        <w:spacing w:after="200"/>
        <w:rPr>
          <w:rFonts w:ascii="Calibri" w:hAnsi="Calibri" w:cs="Arial"/>
          <w:sz w:val="22"/>
        </w:rPr>
      </w:pPr>
    </w:p>
    <w:p w14:paraId="44D5F817" w14:textId="30882135" w:rsidR="00AE2F52" w:rsidRDefault="00AE2F52" w:rsidP="00257B80">
      <w:pPr>
        <w:spacing w:after="200"/>
        <w:rPr>
          <w:rFonts w:ascii="Calibri" w:hAnsi="Calibri" w:cs="Arial"/>
          <w:sz w:val="22"/>
        </w:rPr>
      </w:pPr>
    </w:p>
    <w:p w14:paraId="716EBCA0" w14:textId="56599384" w:rsidR="00AE2F52" w:rsidRDefault="00AE2F52" w:rsidP="00257B80">
      <w:pPr>
        <w:spacing w:after="200"/>
        <w:rPr>
          <w:rFonts w:ascii="Calibri" w:hAnsi="Calibri" w:cs="Arial"/>
          <w:sz w:val="22"/>
        </w:rPr>
      </w:pPr>
    </w:p>
    <w:p w14:paraId="457D25F0" w14:textId="2C3F46D5" w:rsidR="00AE2F52" w:rsidRDefault="00AE2F52" w:rsidP="00257B80">
      <w:pPr>
        <w:spacing w:after="200"/>
        <w:rPr>
          <w:rFonts w:ascii="Calibri" w:hAnsi="Calibri" w:cs="Arial"/>
          <w:sz w:val="22"/>
        </w:rPr>
      </w:pPr>
    </w:p>
    <w:p w14:paraId="128D2B21" w14:textId="438350FF" w:rsidR="00AE2F52" w:rsidRDefault="00AE2F52" w:rsidP="00257B80">
      <w:pPr>
        <w:spacing w:after="200"/>
        <w:rPr>
          <w:rFonts w:ascii="Calibri" w:hAnsi="Calibri" w:cs="Arial"/>
          <w:sz w:val="22"/>
        </w:rPr>
      </w:pPr>
    </w:p>
    <w:p w14:paraId="1FC716E3" w14:textId="1E535FFB" w:rsidR="00AE2F52" w:rsidRDefault="00AE2F52" w:rsidP="00257B80">
      <w:pPr>
        <w:spacing w:after="200"/>
        <w:rPr>
          <w:rFonts w:ascii="Calibri" w:hAnsi="Calibri" w:cs="Arial"/>
          <w:sz w:val="22"/>
        </w:rPr>
      </w:pPr>
    </w:p>
    <w:p w14:paraId="7F95D036" w14:textId="4DDE8375" w:rsidR="00AE2F52" w:rsidRDefault="00AE2F52" w:rsidP="00257B80">
      <w:pPr>
        <w:spacing w:after="200"/>
        <w:rPr>
          <w:rFonts w:ascii="Calibri" w:hAnsi="Calibri" w:cs="Arial"/>
          <w:sz w:val="22"/>
        </w:rPr>
      </w:pPr>
    </w:p>
    <w:p w14:paraId="6C65F871" w14:textId="32CFE700" w:rsidR="00AE2F52" w:rsidRDefault="00AE2F52" w:rsidP="00257B80">
      <w:pPr>
        <w:spacing w:after="200"/>
        <w:rPr>
          <w:rFonts w:ascii="Calibri" w:hAnsi="Calibri" w:cs="Arial"/>
          <w:sz w:val="22"/>
        </w:rPr>
      </w:pPr>
    </w:p>
    <w:p w14:paraId="6CDDAB49" w14:textId="2F5FF326" w:rsidR="00AE2F52" w:rsidRDefault="00AE2F52" w:rsidP="00257B80">
      <w:pPr>
        <w:spacing w:after="200"/>
        <w:rPr>
          <w:rFonts w:ascii="Calibri" w:hAnsi="Calibri" w:cs="Arial"/>
          <w:sz w:val="22"/>
        </w:rPr>
      </w:pPr>
    </w:p>
    <w:p w14:paraId="0EFFC0AA" w14:textId="6506CEB3" w:rsidR="00AE2F52" w:rsidRDefault="00AE2F52" w:rsidP="00257B80">
      <w:pPr>
        <w:spacing w:after="200"/>
        <w:rPr>
          <w:rFonts w:ascii="Calibri" w:hAnsi="Calibri" w:cs="Arial"/>
          <w:sz w:val="22"/>
        </w:rPr>
      </w:pPr>
    </w:p>
    <w:p w14:paraId="51348C88" w14:textId="1AF4C7D8" w:rsidR="00AE2F52" w:rsidRDefault="00AE2F52" w:rsidP="00257B80">
      <w:pPr>
        <w:spacing w:after="200"/>
        <w:rPr>
          <w:rFonts w:ascii="Calibri" w:hAnsi="Calibri" w:cs="Arial"/>
          <w:sz w:val="22"/>
        </w:rPr>
      </w:pPr>
    </w:p>
    <w:p w14:paraId="3BA3761F" w14:textId="77777777" w:rsidR="00AE2F52" w:rsidRPr="00257B80" w:rsidRDefault="00AE2F52" w:rsidP="00257B80">
      <w:pPr>
        <w:spacing w:after="200"/>
        <w:rPr>
          <w:rFonts w:ascii="Calibri" w:hAnsi="Calibri" w:cs="Arial"/>
          <w:sz w:val="22"/>
        </w:rPr>
      </w:pPr>
    </w:p>
    <w:p w14:paraId="375CB6CC" w14:textId="77777777" w:rsidR="00257B80" w:rsidRPr="00257B80" w:rsidRDefault="00257B80" w:rsidP="00257B80">
      <w:pPr>
        <w:spacing w:after="200"/>
        <w:rPr>
          <w:rFonts w:ascii="Calibri" w:hAnsi="Calibri" w:cs="Arial"/>
          <w:sz w:val="22"/>
        </w:rPr>
      </w:pPr>
    </w:p>
    <w:p w14:paraId="7ADD81C7" w14:textId="77777777" w:rsidR="00257B80" w:rsidRPr="00257B80" w:rsidRDefault="00257B80" w:rsidP="008A04E3">
      <w:pPr>
        <w:numPr>
          <w:ilvl w:val="0"/>
          <w:numId w:val="41"/>
        </w:numPr>
        <w:spacing w:after="200"/>
        <w:contextualSpacing/>
        <w:rPr>
          <w:rFonts w:ascii="Calibri" w:hAnsi="Calibri" w:cs="Arial"/>
          <w:b/>
          <w:sz w:val="28"/>
          <w:szCs w:val="28"/>
        </w:rPr>
      </w:pPr>
      <w:r w:rsidRPr="00257B80">
        <w:rPr>
          <w:rFonts w:ascii="Calibri" w:hAnsi="Calibri" w:cs="Arial"/>
          <w:b/>
          <w:sz w:val="28"/>
          <w:szCs w:val="28"/>
        </w:rPr>
        <w:lastRenderedPageBreak/>
        <w:t>Wymagania dla urządzenia Systemu kopii zapasowych</w:t>
      </w:r>
    </w:p>
    <w:p w14:paraId="1EC8AF0C" w14:textId="77777777" w:rsidR="00257B80" w:rsidRPr="00257B80" w:rsidRDefault="00257B80" w:rsidP="008A04E3">
      <w:pPr>
        <w:numPr>
          <w:ilvl w:val="0"/>
          <w:numId w:val="42"/>
        </w:numPr>
        <w:spacing w:after="200"/>
        <w:contextualSpacing/>
        <w:rPr>
          <w:rFonts w:ascii="Calibri" w:hAnsi="Calibri" w:cs="Arial"/>
          <w:b/>
          <w:szCs w:val="24"/>
        </w:rPr>
      </w:pPr>
      <w:r w:rsidRPr="00257B80">
        <w:rPr>
          <w:rFonts w:ascii="Calibri" w:hAnsi="Calibri" w:cs="Arial"/>
          <w:b/>
          <w:szCs w:val="24"/>
        </w:rPr>
        <w:t>Serwer pamięci masowej pod oprogramowanie do tworzenia kopii zapasowych</w:t>
      </w:r>
    </w:p>
    <w:p w14:paraId="13F02DAA"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Obudowa max 4U z możliwością instalacji w szafie RACK,</w:t>
      </w:r>
    </w:p>
    <w:p w14:paraId="00147F1F"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 xml:space="preserve">Dwa procesory o wydajności nie mniejszej niż 14 100 pkt według </w:t>
      </w:r>
      <w:hyperlink r:id="rId11" w:history="1">
        <w:r w:rsidRPr="00257B80">
          <w:rPr>
            <w:rFonts w:ascii="Calibri" w:hAnsi="Calibri" w:cs="Arial"/>
            <w:sz w:val="22"/>
          </w:rPr>
          <w:t>https://www.cpubenchmark.net/high_end_cpus.html</w:t>
        </w:r>
      </w:hyperlink>
      <w:r w:rsidRPr="00257B80">
        <w:rPr>
          <w:rFonts w:ascii="Calibri" w:hAnsi="Calibri" w:cs="Arial"/>
          <w:sz w:val="22"/>
        </w:rPr>
        <w:t xml:space="preserve"> dla jednego procesora, aktualne na dzień upływu terminu na złożenie oferty,</w:t>
      </w:r>
    </w:p>
    <w:p w14:paraId="2D5D69C2"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64 GB pamięci RAM,</w:t>
      </w:r>
    </w:p>
    <w:p w14:paraId="73AEF25E"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Kontroler RAID wyposażony w minimum 1 GB cache’u, obsługujący RAID 1,5,6,</w:t>
      </w:r>
    </w:p>
    <w:p w14:paraId="19950526"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24 zatoki na dyski 3,5”,</w:t>
      </w:r>
    </w:p>
    <w:p w14:paraId="04F3462B"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4 dyski SSD 480 GB ,</w:t>
      </w:r>
    </w:p>
    <w:p w14:paraId="03D79E6A"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20 dysków 4 TB NL SAS,</w:t>
      </w:r>
    </w:p>
    <w:p w14:paraId="01E5043B"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4 interfejsy 1 GbE,</w:t>
      </w:r>
    </w:p>
    <w:p w14:paraId="49DFF5FE"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Dwa interfejsy FC 16 Gb,</w:t>
      </w:r>
    </w:p>
    <w:p w14:paraId="2FECF1B6"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Dwa redundantne zasilacze,</w:t>
      </w:r>
    </w:p>
    <w:p w14:paraId="300194D5"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Zarządzanie poprzez zdalną konsolę,</w:t>
      </w:r>
    </w:p>
    <w:p w14:paraId="47B76E52"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Zainstalowany system operacyjny zgodny z proponowanym oprogramowaniem do wykonywania kopii zapasowych z pkt I,</w:t>
      </w:r>
    </w:p>
    <w:p w14:paraId="63100971" w14:textId="77777777" w:rsidR="00257B80" w:rsidRPr="00257B80" w:rsidRDefault="00257B80" w:rsidP="008A04E3">
      <w:pPr>
        <w:numPr>
          <w:ilvl w:val="1"/>
          <w:numId w:val="39"/>
        </w:numPr>
        <w:spacing w:after="200"/>
        <w:contextualSpacing/>
        <w:rPr>
          <w:rFonts w:ascii="Calibri" w:hAnsi="Calibri" w:cs="Arial"/>
          <w:sz w:val="22"/>
        </w:rPr>
      </w:pPr>
      <w:r w:rsidRPr="00257B80">
        <w:rPr>
          <w:rFonts w:ascii="Calibri" w:hAnsi="Calibri" w:cs="Arial"/>
          <w:sz w:val="22"/>
        </w:rPr>
        <w:t>5 lat gwarancji producenta sprzętu z czasem reakcji na następny dzień roboczy.</w:t>
      </w:r>
    </w:p>
    <w:p w14:paraId="79472317" w14:textId="77777777" w:rsidR="00257B80" w:rsidRPr="00257B80" w:rsidRDefault="00257B80" w:rsidP="00257B80">
      <w:pPr>
        <w:spacing w:after="200"/>
        <w:contextualSpacing/>
        <w:rPr>
          <w:rFonts w:ascii="Calibri" w:hAnsi="Calibri" w:cs="Arial"/>
          <w:sz w:val="22"/>
        </w:rPr>
      </w:pPr>
    </w:p>
    <w:p w14:paraId="391A30E7" w14:textId="77777777" w:rsidR="00257B80" w:rsidRPr="00257B80" w:rsidRDefault="00257B80" w:rsidP="008A04E3">
      <w:pPr>
        <w:numPr>
          <w:ilvl w:val="0"/>
          <w:numId w:val="41"/>
        </w:numPr>
        <w:spacing w:after="200"/>
        <w:ind w:left="709" w:hanging="349"/>
        <w:contextualSpacing/>
        <w:rPr>
          <w:rFonts w:ascii="Calibri" w:hAnsi="Calibri" w:cs="Arial"/>
          <w:b/>
          <w:sz w:val="28"/>
          <w:szCs w:val="28"/>
        </w:rPr>
      </w:pPr>
      <w:r w:rsidRPr="00257B80">
        <w:rPr>
          <w:rFonts w:ascii="Calibri" w:hAnsi="Calibri" w:cs="Arial"/>
          <w:b/>
          <w:sz w:val="28"/>
          <w:szCs w:val="28"/>
        </w:rPr>
        <w:t>Świadczenie Usługi Utrzymaniowej i wsparcia technicznego Systemu Kopii zapasowej przez okres min. 6 miesięcy.</w:t>
      </w:r>
    </w:p>
    <w:p w14:paraId="3CD2D806" w14:textId="77777777" w:rsidR="00257B80" w:rsidRPr="00257B80" w:rsidRDefault="00257B80" w:rsidP="00257B80">
      <w:pPr>
        <w:spacing w:after="200"/>
        <w:contextualSpacing/>
        <w:rPr>
          <w:rFonts w:ascii="Calibri" w:hAnsi="Calibri" w:cs="Arial"/>
          <w:b/>
          <w:sz w:val="28"/>
          <w:szCs w:val="28"/>
        </w:rPr>
      </w:pPr>
    </w:p>
    <w:p w14:paraId="7FB62A4E" w14:textId="77777777" w:rsidR="00257B80" w:rsidRPr="00257B80" w:rsidRDefault="00257B80" w:rsidP="008A04E3">
      <w:pPr>
        <w:numPr>
          <w:ilvl w:val="0"/>
          <w:numId w:val="46"/>
        </w:numPr>
        <w:spacing w:after="200"/>
        <w:ind w:left="567" w:hanging="425"/>
        <w:contextualSpacing/>
        <w:jc w:val="both"/>
        <w:rPr>
          <w:rFonts w:ascii="Calibri" w:hAnsi="Calibri" w:cs="Calibri"/>
          <w:sz w:val="22"/>
        </w:rPr>
      </w:pPr>
      <w:r w:rsidRPr="00257B80">
        <w:rPr>
          <w:rFonts w:ascii="Calibri" w:hAnsi="Calibri" w:cs="Calibri"/>
          <w:sz w:val="22"/>
        </w:rPr>
        <w:t>Wykonawca zapewni wsparcie w obsłudze bieżącej przez Inżyniera Wykonawcy posiadającego wszystkie wymagane treścią SIWZ certyfikaty przez okres 6 miesięcy od daty podpisani</w:t>
      </w:r>
      <w:r w:rsidR="00F14691">
        <w:rPr>
          <w:rFonts w:ascii="Calibri" w:hAnsi="Calibri" w:cs="Calibri"/>
          <w:sz w:val="22"/>
        </w:rPr>
        <w:t>a Protokołu Odbioru Etapu I</w:t>
      </w:r>
      <w:r w:rsidRPr="00257B80">
        <w:rPr>
          <w:rFonts w:ascii="Calibri" w:hAnsi="Calibri" w:cs="Calibri"/>
          <w:sz w:val="22"/>
        </w:rPr>
        <w:t>, dalej: „Usługa Utrzymaniowa”.</w:t>
      </w:r>
    </w:p>
    <w:p w14:paraId="0A81E129" w14:textId="77777777" w:rsidR="00257B80" w:rsidRPr="00257B80" w:rsidRDefault="00257B80" w:rsidP="008A04E3">
      <w:pPr>
        <w:numPr>
          <w:ilvl w:val="0"/>
          <w:numId w:val="46"/>
        </w:numPr>
        <w:spacing w:after="200"/>
        <w:ind w:left="567" w:hanging="425"/>
        <w:contextualSpacing/>
        <w:jc w:val="both"/>
        <w:rPr>
          <w:rFonts w:ascii="Calibri" w:hAnsi="Calibri" w:cs="Calibri"/>
          <w:sz w:val="22"/>
        </w:rPr>
      </w:pPr>
      <w:r w:rsidRPr="00257B80">
        <w:rPr>
          <w:rFonts w:ascii="Calibri" w:hAnsi="Calibri" w:cs="Calibri"/>
          <w:sz w:val="22"/>
        </w:rPr>
        <w:t xml:space="preserve">W ramach Usługi Utrzymaniowej Wykonawca jest zobowiązany do wsparcia w korzystaniu z </w:t>
      </w:r>
      <w:r w:rsidRPr="00257B80">
        <w:rPr>
          <w:rFonts w:ascii="Calibri" w:hAnsi="Calibri" w:cs="Calibri"/>
          <w:i/>
          <w:sz w:val="22"/>
        </w:rPr>
        <w:t>Systemu kopii zapasowych</w:t>
      </w:r>
      <w:r w:rsidRPr="00257B80">
        <w:rPr>
          <w:rFonts w:ascii="Calibri" w:hAnsi="Calibri" w:cs="Calibri"/>
          <w:sz w:val="22"/>
        </w:rPr>
        <w:t xml:space="preserve"> oraz świadczenia pomocy technicznej </w:t>
      </w:r>
      <w:r w:rsidR="00FA504C">
        <w:rPr>
          <w:rFonts w:ascii="Calibri" w:hAnsi="Calibri" w:cs="Calibri"/>
          <w:sz w:val="22"/>
        </w:rPr>
        <w:t>przez minimum 8 godzin tygodniowo</w:t>
      </w:r>
      <w:r w:rsidRPr="00257B80">
        <w:rPr>
          <w:rFonts w:ascii="Calibri" w:hAnsi="Calibri" w:cs="Calibri"/>
          <w:sz w:val="22"/>
        </w:rPr>
        <w:t xml:space="preserve"> przez dedykowany, ustanowiony przez Zamawiającego i Wykonawcę kanał komunikacji</w:t>
      </w:r>
      <w:r w:rsidR="00C566D8">
        <w:rPr>
          <w:rFonts w:ascii="Calibri" w:hAnsi="Calibri" w:cs="Calibri"/>
          <w:sz w:val="22"/>
        </w:rPr>
        <w:t>,</w:t>
      </w:r>
      <w:r w:rsidRPr="00257B80">
        <w:rPr>
          <w:rFonts w:ascii="Calibri" w:hAnsi="Calibri" w:cs="Calibri"/>
          <w:sz w:val="22"/>
        </w:rPr>
        <w:t xml:space="preserve"> a w przypadku konieczności przybycia serwisanta bezpośrednio w miejscu dostawy.</w:t>
      </w:r>
    </w:p>
    <w:p w14:paraId="33A787E2" w14:textId="77777777" w:rsidR="00257B80" w:rsidRPr="00257B80" w:rsidRDefault="00257B80" w:rsidP="008A04E3">
      <w:pPr>
        <w:numPr>
          <w:ilvl w:val="0"/>
          <w:numId w:val="46"/>
        </w:numPr>
        <w:spacing w:after="200"/>
        <w:ind w:left="567" w:hanging="425"/>
        <w:contextualSpacing/>
        <w:jc w:val="both"/>
        <w:rPr>
          <w:rFonts w:ascii="Calibri" w:hAnsi="Calibri" w:cs="Calibri"/>
          <w:sz w:val="22"/>
        </w:rPr>
      </w:pPr>
      <w:r w:rsidRPr="00257B80">
        <w:rPr>
          <w:rFonts w:ascii="Calibri" w:hAnsi="Calibri" w:cs="Calibri"/>
          <w:sz w:val="22"/>
        </w:rPr>
        <w:t>W ramach Usługi Utrzymaniowej Wykonawca jest zobowiązany do świadczenia w szczególności następujących usług:</w:t>
      </w:r>
    </w:p>
    <w:p w14:paraId="3D14C676" w14:textId="77777777" w:rsidR="00257B80" w:rsidRPr="00257B80" w:rsidRDefault="00257B80" w:rsidP="008A04E3">
      <w:pPr>
        <w:numPr>
          <w:ilvl w:val="0"/>
          <w:numId w:val="50"/>
        </w:numPr>
        <w:spacing w:after="200"/>
        <w:ind w:left="1276" w:hanging="567"/>
        <w:jc w:val="both"/>
        <w:rPr>
          <w:rFonts w:ascii="Calibri" w:hAnsi="Calibri" w:cs="Calibri"/>
          <w:sz w:val="22"/>
        </w:rPr>
      </w:pPr>
      <w:r w:rsidRPr="00257B80">
        <w:rPr>
          <w:rFonts w:ascii="Calibri" w:hAnsi="Calibri" w:cs="Calibri"/>
          <w:sz w:val="22"/>
        </w:rPr>
        <w:t xml:space="preserve">analizę logów pod kątem poprawnego działania </w:t>
      </w:r>
      <w:r w:rsidRPr="00257B80">
        <w:rPr>
          <w:rFonts w:ascii="Calibri" w:hAnsi="Calibri" w:cs="Calibri"/>
          <w:i/>
          <w:sz w:val="22"/>
        </w:rPr>
        <w:t>Systemu kopii zapasowych</w:t>
      </w:r>
      <w:r w:rsidRPr="00257B80">
        <w:rPr>
          <w:rFonts w:ascii="Calibri" w:hAnsi="Calibri" w:cs="Calibri"/>
          <w:sz w:val="22"/>
        </w:rPr>
        <w:t xml:space="preserve"> oraz podejmowanie niezbędnych działań,</w:t>
      </w:r>
    </w:p>
    <w:p w14:paraId="610E8325" w14:textId="77777777" w:rsidR="00257B80" w:rsidRPr="00257B80" w:rsidRDefault="00257B80" w:rsidP="008A04E3">
      <w:pPr>
        <w:numPr>
          <w:ilvl w:val="0"/>
          <w:numId w:val="50"/>
        </w:numPr>
        <w:spacing w:after="200"/>
        <w:ind w:left="1276" w:hanging="567"/>
        <w:jc w:val="both"/>
        <w:rPr>
          <w:rFonts w:ascii="Calibri" w:hAnsi="Calibri" w:cs="Calibri"/>
          <w:sz w:val="22"/>
        </w:rPr>
      </w:pPr>
      <w:r w:rsidRPr="00257B80">
        <w:rPr>
          <w:rFonts w:ascii="Calibri" w:hAnsi="Calibri" w:cs="Calibri"/>
          <w:sz w:val="22"/>
        </w:rPr>
        <w:t>p</w:t>
      </w:r>
      <w:r w:rsidR="00C566D8">
        <w:rPr>
          <w:rFonts w:ascii="Calibri" w:hAnsi="Calibri" w:cs="Calibri"/>
          <w:sz w:val="22"/>
        </w:rPr>
        <w:t>rzekazywanie</w:t>
      </w:r>
      <w:r w:rsidRPr="00257B80">
        <w:rPr>
          <w:rFonts w:ascii="Calibri" w:hAnsi="Calibri" w:cs="Calibri"/>
          <w:sz w:val="22"/>
        </w:rPr>
        <w:t xml:space="preserve"> uwag</w:t>
      </w:r>
      <w:r w:rsidR="00C566D8">
        <w:rPr>
          <w:rFonts w:ascii="Calibri" w:hAnsi="Calibri" w:cs="Calibri"/>
          <w:sz w:val="22"/>
        </w:rPr>
        <w:t xml:space="preserve"> Zamawiającego</w:t>
      </w:r>
      <w:r w:rsidRPr="00257B80">
        <w:rPr>
          <w:rFonts w:ascii="Calibri" w:hAnsi="Calibri" w:cs="Calibri"/>
          <w:sz w:val="22"/>
        </w:rPr>
        <w:t xml:space="preserve"> dotyczących </w:t>
      </w:r>
      <w:r w:rsidRPr="00257B80">
        <w:rPr>
          <w:rFonts w:ascii="Calibri" w:hAnsi="Calibri" w:cs="Calibri"/>
          <w:i/>
          <w:sz w:val="22"/>
        </w:rPr>
        <w:t>Systemu kopii zapasowych</w:t>
      </w:r>
      <w:r w:rsidRPr="00257B80">
        <w:rPr>
          <w:rFonts w:ascii="Calibri" w:hAnsi="Calibri" w:cs="Calibri"/>
          <w:sz w:val="22"/>
        </w:rPr>
        <w:t xml:space="preserve"> do serwisu producenta i nadzór nad ich obsługą,</w:t>
      </w:r>
    </w:p>
    <w:p w14:paraId="04C9F9F6" w14:textId="77777777" w:rsidR="00257B80" w:rsidRPr="00257B80" w:rsidRDefault="00257B80" w:rsidP="008A04E3">
      <w:pPr>
        <w:numPr>
          <w:ilvl w:val="0"/>
          <w:numId w:val="50"/>
        </w:numPr>
        <w:spacing w:after="200"/>
        <w:ind w:left="1276" w:hanging="567"/>
        <w:jc w:val="both"/>
        <w:rPr>
          <w:rFonts w:ascii="Calibri" w:hAnsi="Calibri" w:cs="Calibri"/>
          <w:sz w:val="22"/>
        </w:rPr>
      </w:pPr>
      <w:r w:rsidRPr="00257B80">
        <w:rPr>
          <w:rFonts w:ascii="Calibri" w:hAnsi="Calibri" w:cs="Calibri"/>
          <w:sz w:val="22"/>
        </w:rPr>
        <w:t>administrację kontami i uprawnieniami użytkowników,</w:t>
      </w:r>
    </w:p>
    <w:p w14:paraId="53870BD6" w14:textId="77777777" w:rsidR="00257B80" w:rsidRPr="00257B80" w:rsidRDefault="00257B80" w:rsidP="00257B80">
      <w:pPr>
        <w:spacing w:after="200"/>
        <w:ind w:left="1134" w:hanging="425"/>
        <w:jc w:val="both"/>
        <w:rPr>
          <w:rFonts w:ascii="Calibri" w:hAnsi="Calibri" w:cs="Calibri"/>
          <w:sz w:val="22"/>
        </w:rPr>
      </w:pPr>
      <w:r w:rsidRPr="00257B80">
        <w:rPr>
          <w:rFonts w:ascii="Calibri" w:hAnsi="Calibri" w:cs="Calibri"/>
          <w:sz w:val="22"/>
        </w:rPr>
        <w:t>-</w:t>
      </w:r>
      <w:r w:rsidRPr="00257B80">
        <w:rPr>
          <w:rFonts w:ascii="Calibri" w:hAnsi="Calibri" w:cs="Calibri"/>
          <w:sz w:val="22"/>
        </w:rPr>
        <w:tab/>
        <w:t>zarządzanie bezpieczeństwem, analiza logów pod kątem zdarzeń z obszaru bezpieczeństwa  i podejmowanie niezbędnych działań,</w:t>
      </w:r>
    </w:p>
    <w:p w14:paraId="7EDDF6CA" w14:textId="77777777" w:rsidR="00257B80" w:rsidRPr="00257B80" w:rsidRDefault="00257B80" w:rsidP="00FD1C5B">
      <w:pPr>
        <w:spacing w:after="200"/>
        <w:ind w:left="1418" w:hanging="709"/>
        <w:jc w:val="both"/>
        <w:rPr>
          <w:rFonts w:ascii="Calibri" w:hAnsi="Calibri" w:cs="Calibri"/>
          <w:sz w:val="22"/>
        </w:rPr>
      </w:pPr>
      <w:r w:rsidRPr="00257B80">
        <w:rPr>
          <w:rFonts w:ascii="Calibri" w:hAnsi="Calibri" w:cs="Calibri"/>
          <w:sz w:val="22"/>
        </w:rPr>
        <w:t xml:space="preserve">- </w:t>
      </w:r>
      <w:r w:rsidR="00FD1C5B">
        <w:rPr>
          <w:rFonts w:ascii="Calibri" w:hAnsi="Calibri" w:cs="Calibri"/>
          <w:sz w:val="22"/>
        </w:rPr>
        <w:t xml:space="preserve">      </w:t>
      </w:r>
      <w:r w:rsidRPr="00257B80">
        <w:rPr>
          <w:rFonts w:ascii="Calibri" w:hAnsi="Calibri" w:cs="Calibri"/>
          <w:sz w:val="22"/>
        </w:rPr>
        <w:t>realizację procedur i wytycznych dostarczonych przez Zamawiającego,</w:t>
      </w:r>
    </w:p>
    <w:p w14:paraId="2451B2B9" w14:textId="77777777" w:rsidR="00257B80" w:rsidRPr="00257B80" w:rsidRDefault="00257B80" w:rsidP="00257B80">
      <w:pPr>
        <w:spacing w:after="200"/>
        <w:ind w:left="1134" w:hanging="426"/>
        <w:jc w:val="both"/>
        <w:rPr>
          <w:rFonts w:ascii="Calibri" w:hAnsi="Calibri" w:cs="Calibri"/>
          <w:sz w:val="22"/>
        </w:rPr>
      </w:pPr>
      <w:r w:rsidRPr="00257B80">
        <w:rPr>
          <w:rFonts w:ascii="Calibri" w:hAnsi="Calibri" w:cs="Calibri"/>
          <w:sz w:val="22"/>
        </w:rPr>
        <w:lastRenderedPageBreak/>
        <w:t>-</w:t>
      </w:r>
      <w:r w:rsidRPr="00257B80">
        <w:rPr>
          <w:rFonts w:ascii="Calibri" w:hAnsi="Calibri" w:cs="Calibri"/>
          <w:sz w:val="22"/>
        </w:rPr>
        <w:tab/>
        <w:t xml:space="preserve">administrację całym </w:t>
      </w:r>
      <w:r w:rsidRPr="00257B80">
        <w:rPr>
          <w:rFonts w:ascii="Calibri" w:hAnsi="Calibri" w:cs="Calibri"/>
          <w:i/>
          <w:sz w:val="22"/>
        </w:rPr>
        <w:t>Systemem kopii zapasowych</w:t>
      </w:r>
      <w:r w:rsidRPr="00257B80">
        <w:rPr>
          <w:rFonts w:ascii="Calibri" w:hAnsi="Calibri" w:cs="Calibri"/>
          <w:sz w:val="22"/>
        </w:rPr>
        <w:t xml:space="preserve"> wraz z: oprogramowaniem,</w:t>
      </w:r>
    </w:p>
    <w:p w14:paraId="6D42291D" w14:textId="77777777" w:rsidR="00257B80" w:rsidRPr="00257B80" w:rsidRDefault="00257B80" w:rsidP="00257B80">
      <w:pPr>
        <w:spacing w:after="200"/>
        <w:ind w:left="1134" w:hanging="426"/>
        <w:jc w:val="both"/>
        <w:rPr>
          <w:rFonts w:ascii="Calibri" w:hAnsi="Calibri" w:cs="Calibri"/>
          <w:sz w:val="22"/>
        </w:rPr>
      </w:pPr>
      <w:r w:rsidRPr="00257B80">
        <w:rPr>
          <w:rFonts w:ascii="Calibri" w:hAnsi="Calibri" w:cs="Calibri"/>
          <w:sz w:val="22"/>
        </w:rPr>
        <w:t>-</w:t>
      </w:r>
      <w:r w:rsidRPr="00257B80">
        <w:rPr>
          <w:rFonts w:ascii="Calibri" w:hAnsi="Calibri" w:cs="Calibri"/>
          <w:sz w:val="22"/>
        </w:rPr>
        <w:tab/>
        <w:t>weryfikację prawidłowości wykonania kopii zapasowych i podjęcie działań korekcyjnych w przypadku stwierdzenia błędów,</w:t>
      </w:r>
    </w:p>
    <w:p w14:paraId="1E30296F" w14:textId="77777777" w:rsidR="00257B80" w:rsidRPr="00257B80" w:rsidRDefault="00257B80" w:rsidP="00257B80">
      <w:pPr>
        <w:spacing w:after="200"/>
        <w:ind w:left="-142" w:firstLine="850"/>
        <w:jc w:val="both"/>
        <w:rPr>
          <w:rFonts w:ascii="Calibri" w:hAnsi="Calibri" w:cs="Calibri"/>
          <w:sz w:val="22"/>
        </w:rPr>
      </w:pPr>
      <w:r w:rsidRPr="00257B80">
        <w:rPr>
          <w:rFonts w:ascii="Calibri" w:hAnsi="Calibri" w:cs="Calibri"/>
          <w:sz w:val="22"/>
        </w:rPr>
        <w:t>-       bieżące dostosowywanie harmonogramu sesji backupowych do aktualnych potrzeb,</w:t>
      </w:r>
    </w:p>
    <w:p w14:paraId="38B25061" w14:textId="77777777" w:rsidR="00257B80" w:rsidRPr="00257B80" w:rsidRDefault="00257B80" w:rsidP="00257B80">
      <w:pPr>
        <w:spacing w:after="200"/>
        <w:ind w:left="1134" w:hanging="425"/>
        <w:jc w:val="both"/>
        <w:rPr>
          <w:rFonts w:ascii="Calibri" w:hAnsi="Calibri" w:cs="Calibri"/>
          <w:sz w:val="22"/>
        </w:rPr>
      </w:pPr>
      <w:r w:rsidRPr="00257B80">
        <w:rPr>
          <w:rFonts w:ascii="Calibri" w:hAnsi="Calibri" w:cs="Calibri"/>
          <w:sz w:val="22"/>
        </w:rPr>
        <w:t>-       okresowe odtwarzanie systemów (systemy operacyjne, bazy danych, aplikacje, pliki itp.) z kopii zapasowych według harmonogramu ustalonego pomiędzy Stronami,</w:t>
      </w:r>
    </w:p>
    <w:p w14:paraId="2BC276E6" w14:textId="77777777" w:rsidR="00257B80" w:rsidRPr="00257B80" w:rsidRDefault="00257B80" w:rsidP="00257B80">
      <w:pPr>
        <w:spacing w:after="200"/>
        <w:ind w:firstLine="708"/>
        <w:jc w:val="both"/>
        <w:rPr>
          <w:rFonts w:ascii="Calibri" w:hAnsi="Calibri" w:cs="Calibri"/>
          <w:sz w:val="22"/>
        </w:rPr>
      </w:pPr>
      <w:r w:rsidRPr="00257B80">
        <w:rPr>
          <w:rFonts w:ascii="Calibri" w:hAnsi="Calibri" w:cs="Calibri"/>
          <w:sz w:val="22"/>
        </w:rPr>
        <w:t>-       awaryjne odtwarzanie danych po awarii lub na żądanie Zamawiającego,</w:t>
      </w:r>
    </w:p>
    <w:p w14:paraId="5E583157" w14:textId="77777777" w:rsidR="00257B80" w:rsidRPr="00257B80" w:rsidRDefault="00257B80" w:rsidP="00257B80">
      <w:pPr>
        <w:spacing w:after="200"/>
        <w:ind w:firstLine="708"/>
        <w:jc w:val="both"/>
        <w:rPr>
          <w:rFonts w:ascii="Calibri" w:hAnsi="Calibri" w:cs="Calibri"/>
          <w:sz w:val="22"/>
        </w:rPr>
      </w:pPr>
      <w:r w:rsidRPr="00257B80">
        <w:rPr>
          <w:rFonts w:ascii="Calibri" w:hAnsi="Calibri" w:cs="Calibri"/>
          <w:sz w:val="22"/>
        </w:rPr>
        <w:t>-       odtwarzanie danych z kopii zapasowych na podstawie Zgłoszenia,</w:t>
      </w:r>
    </w:p>
    <w:p w14:paraId="7869C3FF" w14:textId="77777777" w:rsidR="00257B80" w:rsidRPr="00257B80" w:rsidRDefault="00257B80" w:rsidP="00257B80">
      <w:pPr>
        <w:spacing w:after="200"/>
        <w:ind w:left="1134" w:hanging="426"/>
        <w:jc w:val="both"/>
        <w:rPr>
          <w:rFonts w:ascii="Calibri" w:hAnsi="Calibri" w:cs="Calibri"/>
          <w:sz w:val="22"/>
        </w:rPr>
      </w:pPr>
      <w:r w:rsidRPr="00257B80">
        <w:rPr>
          <w:rFonts w:ascii="Calibri" w:hAnsi="Calibri" w:cs="Calibri"/>
          <w:sz w:val="22"/>
        </w:rPr>
        <w:t>-</w:t>
      </w:r>
      <w:r w:rsidRPr="00257B80">
        <w:rPr>
          <w:rFonts w:ascii="Calibri" w:hAnsi="Calibri" w:cs="Calibri"/>
          <w:sz w:val="22"/>
        </w:rPr>
        <w:tab/>
        <w:t>przygotowanie scenariusza backupu dla elementów podlegających backupowi (dla istniejących i nowych),</w:t>
      </w:r>
    </w:p>
    <w:p w14:paraId="0C911556" w14:textId="77777777" w:rsidR="00257B80" w:rsidRPr="00257B80" w:rsidRDefault="00257B80" w:rsidP="00257B80">
      <w:pPr>
        <w:spacing w:after="200"/>
        <w:ind w:firstLine="708"/>
        <w:jc w:val="both"/>
        <w:rPr>
          <w:rFonts w:ascii="Calibri" w:hAnsi="Calibri" w:cs="Calibri"/>
          <w:sz w:val="22"/>
          <w:lang w:val="en-GB"/>
        </w:rPr>
      </w:pPr>
      <w:r w:rsidRPr="00257B80">
        <w:rPr>
          <w:rFonts w:ascii="Calibri" w:hAnsi="Calibri" w:cs="Calibri"/>
          <w:sz w:val="22"/>
          <w:lang w:val="en-GB"/>
        </w:rPr>
        <w:t>-       dodawanie hostów do backupów.</w:t>
      </w:r>
    </w:p>
    <w:p w14:paraId="34EC35EC" w14:textId="77777777" w:rsidR="00257B80" w:rsidRPr="00257B80" w:rsidRDefault="00257B80" w:rsidP="008A04E3">
      <w:pPr>
        <w:numPr>
          <w:ilvl w:val="0"/>
          <w:numId w:val="46"/>
        </w:numPr>
        <w:spacing w:after="200"/>
        <w:ind w:left="567" w:hanging="425"/>
        <w:contextualSpacing/>
        <w:jc w:val="both"/>
        <w:rPr>
          <w:rFonts w:ascii="Calibri" w:hAnsi="Calibri" w:cs="Calibri"/>
          <w:sz w:val="22"/>
        </w:rPr>
      </w:pPr>
      <w:r w:rsidRPr="00257B80">
        <w:rPr>
          <w:rFonts w:ascii="Calibri" w:hAnsi="Calibri" w:cs="Calibri"/>
          <w:sz w:val="22"/>
        </w:rPr>
        <w:t xml:space="preserve">Sposób świadczenia, w tym również terminy świadczenia Usługi Utrzymaniowej będzie każdorazowo ustalany w trybie roboczym, biorąc pod uwagę możliwość efektywnego rozwiązania danego problemu. W przypadku braku możliwości uzgodnienia wspólnego stanowiska ostateczną decyzję, co do miejsca świadczenia Usługi Utrzymaniowej oraz terminu świadczenia podejmuje Zamawiający. </w:t>
      </w:r>
    </w:p>
    <w:p w14:paraId="64DD629E" w14:textId="77777777" w:rsidR="00257B80" w:rsidRPr="00257B80" w:rsidRDefault="00257B80" w:rsidP="008A04E3">
      <w:pPr>
        <w:widowControl w:val="0"/>
        <w:numPr>
          <w:ilvl w:val="0"/>
          <w:numId w:val="46"/>
        </w:numPr>
        <w:autoSpaceDE w:val="0"/>
        <w:autoSpaceDN w:val="0"/>
        <w:adjustRightInd w:val="0"/>
        <w:spacing w:after="200"/>
        <w:ind w:left="567" w:hanging="425"/>
        <w:contextualSpacing/>
        <w:jc w:val="both"/>
        <w:rPr>
          <w:rFonts w:ascii="Calibri" w:hAnsi="Calibri" w:cs="Calibri"/>
          <w:sz w:val="22"/>
        </w:rPr>
      </w:pPr>
      <w:r w:rsidRPr="00257B80">
        <w:rPr>
          <w:rFonts w:ascii="Calibri" w:hAnsi="Calibri" w:cs="Calibri"/>
          <w:sz w:val="22"/>
        </w:rPr>
        <w:t xml:space="preserve">Wykonawca będzie przyjmował zgłoszenia w ramach Usługi Utrzymaniowej w trybie 24 godziny na dobę 7 dni w tygodniu (tryb 24/7) telefonicznie lub </w:t>
      </w:r>
      <w:r w:rsidR="00500D84">
        <w:rPr>
          <w:rFonts w:ascii="Calibri" w:hAnsi="Calibri" w:cs="Calibri"/>
          <w:sz w:val="22"/>
        </w:rPr>
        <w:t xml:space="preserve">na adres poczty elektronicznej. </w:t>
      </w:r>
      <w:r w:rsidRPr="00257B80">
        <w:rPr>
          <w:rFonts w:ascii="Calibri" w:hAnsi="Calibri" w:cs="Calibri"/>
          <w:sz w:val="22"/>
        </w:rPr>
        <w:t>Przyjęcie zgłoszenia zostanie przez Wykonawcę potwierdzone drogą elektroniczną na wskazany przez Zamawiającego adres e-mailowy w ciągu 1 godziny od chwili otrzymania zgłoszenia. Nie potwierdzenie zgłoszenia w powyższym terminie Zamawiający uznaje za przyjęcie zgłoszenia. O każdej zmianie adresu lub numerów telefonów wskazanych powyżej, Wykonawca zobowiązany jest niezwłocznie powiadomić na piśmie Zamawiającego. Zmiana danych, o których mowa w zdaniu poprzedzającym nie wymaga zmiany niniejszej umowy. Usunięcie wady zostanie potwierdzone protokołem odbioru Usług Serwisowych podpisanym przez obie Strony.</w:t>
      </w:r>
    </w:p>
    <w:p w14:paraId="1C1D36F8" w14:textId="77777777" w:rsidR="00257B80" w:rsidRPr="00257B80" w:rsidRDefault="00257B80" w:rsidP="008A04E3">
      <w:pPr>
        <w:widowControl w:val="0"/>
        <w:numPr>
          <w:ilvl w:val="0"/>
          <w:numId w:val="46"/>
        </w:numPr>
        <w:tabs>
          <w:tab w:val="num" w:pos="709"/>
        </w:tabs>
        <w:autoSpaceDE w:val="0"/>
        <w:autoSpaceDN w:val="0"/>
        <w:adjustRightInd w:val="0"/>
        <w:spacing w:after="200"/>
        <w:ind w:left="567" w:hanging="425"/>
        <w:jc w:val="both"/>
        <w:rPr>
          <w:rFonts w:ascii="Calibri" w:hAnsi="Calibri" w:cs="Calibri"/>
          <w:sz w:val="22"/>
        </w:rPr>
      </w:pPr>
      <w:r w:rsidRPr="00257B80">
        <w:rPr>
          <w:rFonts w:ascii="Calibri" w:hAnsi="Calibri" w:cs="Calibri"/>
          <w:sz w:val="22"/>
        </w:rPr>
        <w:t>Czynności związane ze świadczeniem przez Wykonawcę Usługi Utrzymaniowej będą dokonywane w języku polskim, tj. zgłoszenia, konsultacje itp.</w:t>
      </w:r>
    </w:p>
    <w:p w14:paraId="27D28D54" w14:textId="77777777" w:rsidR="00257B80" w:rsidRPr="00257B80" w:rsidRDefault="00257B80" w:rsidP="008A04E3">
      <w:pPr>
        <w:widowControl w:val="0"/>
        <w:numPr>
          <w:ilvl w:val="0"/>
          <w:numId w:val="46"/>
        </w:numPr>
        <w:tabs>
          <w:tab w:val="num" w:pos="851"/>
        </w:tabs>
        <w:autoSpaceDE w:val="0"/>
        <w:autoSpaceDN w:val="0"/>
        <w:adjustRightInd w:val="0"/>
        <w:spacing w:after="200"/>
        <w:ind w:left="567" w:hanging="425"/>
        <w:jc w:val="both"/>
        <w:rPr>
          <w:rFonts w:ascii="Calibri" w:hAnsi="Calibri" w:cs="Calibri"/>
          <w:sz w:val="22"/>
        </w:rPr>
      </w:pPr>
      <w:r w:rsidRPr="00257B80">
        <w:rPr>
          <w:rFonts w:ascii="Calibri" w:hAnsi="Calibri" w:cs="Calibri"/>
          <w:sz w:val="22"/>
        </w:rPr>
        <w:t>Wszelkie koszty związane ze świadczeniem Usługi Utrzymaniowej obciążają Wykonawcę.</w:t>
      </w:r>
    </w:p>
    <w:p w14:paraId="5384A30F" w14:textId="77777777" w:rsidR="00257B80" w:rsidRPr="00257B80" w:rsidRDefault="00257B80" w:rsidP="008A04E3">
      <w:pPr>
        <w:widowControl w:val="0"/>
        <w:numPr>
          <w:ilvl w:val="0"/>
          <w:numId w:val="46"/>
        </w:numPr>
        <w:tabs>
          <w:tab w:val="num" w:pos="709"/>
        </w:tabs>
        <w:autoSpaceDE w:val="0"/>
        <w:autoSpaceDN w:val="0"/>
        <w:adjustRightInd w:val="0"/>
        <w:spacing w:after="200"/>
        <w:ind w:left="567" w:hanging="425"/>
        <w:jc w:val="both"/>
        <w:rPr>
          <w:rFonts w:ascii="Calibri" w:hAnsi="Calibri" w:cs="Calibri"/>
          <w:sz w:val="22"/>
        </w:rPr>
      </w:pPr>
      <w:r w:rsidRPr="00257B80">
        <w:rPr>
          <w:rFonts w:ascii="Calibri" w:hAnsi="Calibri" w:cs="Calibri"/>
          <w:sz w:val="22"/>
        </w:rPr>
        <w:t xml:space="preserve">Niezależnie od uprawnień z tytułu Usługi Utrzymaniowej Zamawiającemu przysługują wobec Wykonawcy uprawnienia z tytułu rękojmi. Jeżeli w ramach rękojmi Zamawiający zażąda wykonania przez Wykonawcę obowiązków, określonych w niniejszej umowie, terminy wskazane w tej umowie będą miały odpowiednie zastosowanie. </w:t>
      </w:r>
    </w:p>
    <w:p w14:paraId="22706499" w14:textId="77777777" w:rsidR="00257B80" w:rsidRPr="00257B80" w:rsidRDefault="00257B80" w:rsidP="008A04E3">
      <w:pPr>
        <w:widowControl w:val="0"/>
        <w:numPr>
          <w:ilvl w:val="0"/>
          <w:numId w:val="46"/>
        </w:numPr>
        <w:tabs>
          <w:tab w:val="num" w:pos="851"/>
        </w:tabs>
        <w:autoSpaceDE w:val="0"/>
        <w:autoSpaceDN w:val="0"/>
        <w:adjustRightInd w:val="0"/>
        <w:spacing w:after="200"/>
        <w:ind w:left="567" w:hanging="425"/>
        <w:jc w:val="both"/>
        <w:rPr>
          <w:rFonts w:ascii="Calibri" w:hAnsi="Calibri" w:cs="Calibri"/>
          <w:sz w:val="22"/>
        </w:rPr>
      </w:pPr>
      <w:r w:rsidRPr="00257B80">
        <w:rPr>
          <w:rFonts w:ascii="Calibri" w:hAnsi="Calibri" w:cs="Calibri"/>
          <w:sz w:val="22"/>
        </w:rPr>
        <w:t>Terminy rozpoczęcia realizacji Usługi Utrzymaniowej i rękojmi biegną od daty podpisania bez zastrzeżeń Protokołu Odbioru</w:t>
      </w:r>
      <w:r w:rsidR="00F14691">
        <w:rPr>
          <w:rFonts w:ascii="Calibri" w:hAnsi="Calibri" w:cs="Calibri"/>
          <w:sz w:val="22"/>
        </w:rPr>
        <w:t xml:space="preserve"> Etapu I</w:t>
      </w:r>
      <w:r w:rsidRPr="00257B80">
        <w:rPr>
          <w:rFonts w:ascii="Calibri" w:hAnsi="Calibri" w:cs="Calibri"/>
          <w:sz w:val="22"/>
        </w:rPr>
        <w:t>.</w:t>
      </w:r>
    </w:p>
    <w:p w14:paraId="4CCFF582" w14:textId="77777777" w:rsidR="00257B80" w:rsidRPr="00257B80" w:rsidRDefault="00257B80" w:rsidP="00257B80">
      <w:pPr>
        <w:spacing w:after="200"/>
        <w:ind w:left="720"/>
        <w:contextualSpacing/>
        <w:rPr>
          <w:rFonts w:ascii="Calibri" w:hAnsi="Calibri" w:cs="Arial"/>
          <w:b/>
          <w:sz w:val="28"/>
          <w:szCs w:val="28"/>
        </w:rPr>
      </w:pPr>
    </w:p>
    <w:p w14:paraId="610A5158" w14:textId="77777777" w:rsidR="00257B80" w:rsidRPr="00257B80" w:rsidRDefault="00257B80" w:rsidP="00257B80">
      <w:pPr>
        <w:widowControl w:val="0"/>
        <w:autoSpaceDE w:val="0"/>
        <w:autoSpaceDN w:val="0"/>
        <w:adjustRightInd w:val="0"/>
        <w:jc w:val="both"/>
        <w:rPr>
          <w:rFonts w:ascii="Calibri" w:hAnsi="Calibri" w:cs="Calibri"/>
          <w:sz w:val="22"/>
        </w:rPr>
      </w:pPr>
    </w:p>
    <w:p w14:paraId="63DF83FE" w14:textId="77777777" w:rsidR="00257B80" w:rsidRPr="00257B80" w:rsidRDefault="00257B80" w:rsidP="00257B80">
      <w:pPr>
        <w:widowControl w:val="0"/>
        <w:autoSpaceDE w:val="0"/>
        <w:autoSpaceDN w:val="0"/>
        <w:adjustRightInd w:val="0"/>
        <w:jc w:val="both"/>
        <w:rPr>
          <w:rFonts w:ascii="Calibri" w:hAnsi="Calibri" w:cs="Calibri"/>
          <w:sz w:val="22"/>
        </w:rPr>
      </w:pPr>
    </w:p>
    <w:p w14:paraId="10D79E1D" w14:textId="77777777" w:rsidR="00257B80" w:rsidRPr="00FE48EF" w:rsidRDefault="00257B80" w:rsidP="008A04E3">
      <w:pPr>
        <w:numPr>
          <w:ilvl w:val="0"/>
          <w:numId w:val="41"/>
        </w:numPr>
        <w:spacing w:after="200"/>
        <w:contextualSpacing/>
        <w:rPr>
          <w:rFonts w:ascii="Calibri" w:hAnsi="Calibri" w:cs="Arial"/>
          <w:b/>
          <w:sz w:val="28"/>
          <w:szCs w:val="28"/>
        </w:rPr>
      </w:pPr>
      <w:r w:rsidRPr="00FE48EF">
        <w:rPr>
          <w:rFonts w:ascii="Calibri" w:hAnsi="Calibri" w:cs="Calibri"/>
          <w:b/>
          <w:sz w:val="28"/>
          <w:szCs w:val="28"/>
          <w:lang w:val="en-GB"/>
        </w:rPr>
        <w:lastRenderedPageBreak/>
        <w:t>SZKOLENIA</w:t>
      </w:r>
    </w:p>
    <w:p w14:paraId="3AD97529" w14:textId="77777777" w:rsidR="00F205D6" w:rsidRPr="00FE48EF" w:rsidRDefault="00500D84" w:rsidP="00F205D6">
      <w:pPr>
        <w:numPr>
          <w:ilvl w:val="0"/>
          <w:numId w:val="83"/>
        </w:numPr>
        <w:spacing w:after="160" w:line="259" w:lineRule="auto"/>
        <w:ind w:left="426" w:hanging="426"/>
        <w:jc w:val="both"/>
        <w:rPr>
          <w:rFonts w:ascii="Calibri" w:hAnsi="Calibri" w:cs="Calibri"/>
          <w:sz w:val="22"/>
        </w:rPr>
      </w:pPr>
      <w:r w:rsidRPr="00FE48EF">
        <w:rPr>
          <w:rFonts w:ascii="Calibri" w:hAnsi="Calibri" w:cs="Calibri"/>
          <w:color w:val="000000"/>
          <w:sz w:val="22"/>
        </w:rPr>
        <w:t xml:space="preserve">Zamawiający wymaga przeprowadzenia szkolenia z obsługi administracyjnej </w:t>
      </w:r>
      <w:r w:rsidRPr="00FE48EF">
        <w:rPr>
          <w:rFonts w:ascii="Calibri" w:hAnsi="Calibri" w:cs="Calibri"/>
          <w:sz w:val="22"/>
        </w:rPr>
        <w:t>Systemu kopii zapasowych</w:t>
      </w:r>
      <w:r w:rsidRPr="00FE48EF">
        <w:rPr>
          <w:rFonts w:ascii="Calibri" w:hAnsi="Calibri" w:cs="Calibri"/>
          <w:color w:val="000000"/>
          <w:sz w:val="22"/>
        </w:rPr>
        <w:t xml:space="preserve"> w wymiarze co najmniej 4 dni minimum 8 godzin dziennie dla trzech osób z zakresu funkcjonalnego jak w szczegółowym opisie przedmiotu zamówienia. Zamawiający dopuszcza szkolenie poza siedzibą Zamawiającego.</w:t>
      </w:r>
    </w:p>
    <w:p w14:paraId="43706955" w14:textId="77777777" w:rsidR="00257B80" w:rsidRPr="00FE48EF" w:rsidRDefault="00257B80" w:rsidP="00F205D6">
      <w:pPr>
        <w:numPr>
          <w:ilvl w:val="0"/>
          <w:numId w:val="83"/>
        </w:numPr>
        <w:spacing w:after="160" w:line="259" w:lineRule="auto"/>
        <w:ind w:left="426" w:hanging="426"/>
        <w:jc w:val="both"/>
        <w:rPr>
          <w:rFonts w:ascii="Calibri" w:hAnsi="Calibri" w:cs="Calibri"/>
          <w:sz w:val="22"/>
        </w:rPr>
      </w:pPr>
      <w:r w:rsidRPr="00FE48EF">
        <w:rPr>
          <w:rFonts w:ascii="Calibri" w:hAnsi="Calibri" w:cs="Calibri"/>
          <w:color w:val="000000"/>
          <w:sz w:val="22"/>
        </w:rPr>
        <w:t>Zamawiający wymaga od Wykonawcy odwzorowania środowiska Zamawiającego na czas szkolenia przynajmniej w stopniu:</w:t>
      </w:r>
    </w:p>
    <w:p w14:paraId="4A85A7A3" w14:textId="77777777" w:rsidR="00257B80" w:rsidRPr="008B34A7" w:rsidRDefault="00257B80" w:rsidP="00257B80">
      <w:pPr>
        <w:spacing w:after="120"/>
        <w:ind w:left="720"/>
        <w:jc w:val="both"/>
        <w:rPr>
          <w:rFonts w:ascii="Calibri" w:hAnsi="Calibri" w:cs="Calibri"/>
          <w:color w:val="000000"/>
          <w:sz w:val="22"/>
        </w:rPr>
      </w:pPr>
      <w:r w:rsidRPr="008B34A7">
        <w:rPr>
          <w:rFonts w:ascii="Calibri" w:hAnsi="Calibri" w:cs="Calibri"/>
          <w:color w:val="000000"/>
          <w:sz w:val="22"/>
        </w:rPr>
        <w:t>50 wirtualnych maszyn z systemem Windows/Linux,</w:t>
      </w:r>
    </w:p>
    <w:p w14:paraId="047CF62E" w14:textId="77777777" w:rsidR="00257B80" w:rsidRPr="008B34A7" w:rsidRDefault="00257B80" w:rsidP="00257B80">
      <w:pPr>
        <w:spacing w:after="120"/>
        <w:ind w:left="720"/>
        <w:jc w:val="both"/>
        <w:rPr>
          <w:rFonts w:ascii="Calibri" w:hAnsi="Calibri" w:cs="Calibri"/>
          <w:color w:val="000000"/>
          <w:sz w:val="22"/>
        </w:rPr>
      </w:pPr>
      <w:r w:rsidRPr="008B34A7">
        <w:rPr>
          <w:rFonts w:ascii="Calibri" w:hAnsi="Calibri" w:cs="Calibri"/>
          <w:color w:val="000000"/>
          <w:sz w:val="22"/>
        </w:rPr>
        <w:t>Systemy bazodanowe (MS SQL oraz Oracle),</w:t>
      </w:r>
    </w:p>
    <w:p w14:paraId="48FCEDA5" w14:textId="77777777" w:rsidR="00257B80" w:rsidRPr="008B34A7" w:rsidRDefault="00257B80" w:rsidP="00257B80">
      <w:pPr>
        <w:spacing w:after="120"/>
        <w:ind w:left="720"/>
        <w:jc w:val="both"/>
        <w:rPr>
          <w:rFonts w:ascii="Calibri" w:hAnsi="Calibri" w:cs="Calibri"/>
          <w:color w:val="000000"/>
          <w:sz w:val="22"/>
        </w:rPr>
      </w:pPr>
      <w:r w:rsidRPr="008B34A7">
        <w:rPr>
          <w:rFonts w:ascii="Calibri" w:hAnsi="Calibri" w:cs="Calibri"/>
          <w:color w:val="000000"/>
          <w:sz w:val="22"/>
        </w:rPr>
        <w:t>Active Directory,</w:t>
      </w:r>
    </w:p>
    <w:p w14:paraId="2A35AFDB" w14:textId="77777777" w:rsidR="00257B80" w:rsidRPr="008B34A7" w:rsidRDefault="00257B80" w:rsidP="00257B80">
      <w:pPr>
        <w:spacing w:after="120"/>
        <w:ind w:left="720"/>
        <w:jc w:val="both"/>
        <w:rPr>
          <w:rFonts w:ascii="Calibri" w:hAnsi="Calibri" w:cs="Calibri"/>
          <w:color w:val="000000"/>
          <w:sz w:val="22"/>
        </w:rPr>
      </w:pPr>
      <w:r w:rsidRPr="008B34A7">
        <w:rPr>
          <w:rFonts w:ascii="Calibri" w:hAnsi="Calibri" w:cs="Calibri"/>
          <w:color w:val="000000"/>
          <w:sz w:val="22"/>
        </w:rPr>
        <w:t>3 serwery fizyczne z bazami danych (MS SQL oraz Oracle) oraz zasobami plikowymi,</w:t>
      </w:r>
    </w:p>
    <w:p w14:paraId="68A82106" w14:textId="77777777" w:rsidR="00257B80" w:rsidRPr="00F205D6" w:rsidRDefault="00257B80" w:rsidP="00257B80">
      <w:pPr>
        <w:spacing w:after="120"/>
        <w:ind w:left="720"/>
        <w:jc w:val="both"/>
        <w:rPr>
          <w:rFonts w:ascii="Calibri" w:hAnsi="Calibri" w:cs="Calibri"/>
          <w:color w:val="000000"/>
          <w:sz w:val="22"/>
        </w:rPr>
      </w:pPr>
      <w:r w:rsidRPr="00F205D6">
        <w:rPr>
          <w:rFonts w:ascii="Calibri" w:hAnsi="Calibri" w:cs="Calibri"/>
          <w:color w:val="000000"/>
          <w:sz w:val="22"/>
        </w:rPr>
        <w:t>Minimum 10 stacji roboczych.</w:t>
      </w:r>
    </w:p>
    <w:p w14:paraId="1507D36D" w14:textId="77777777" w:rsidR="00257B80" w:rsidRPr="00257B80" w:rsidRDefault="00257B80" w:rsidP="00FE48EF">
      <w:pPr>
        <w:numPr>
          <w:ilvl w:val="0"/>
          <w:numId w:val="83"/>
        </w:numPr>
        <w:tabs>
          <w:tab w:val="clear" w:pos="720"/>
          <w:tab w:val="num" w:pos="426"/>
        </w:tabs>
        <w:spacing w:after="200"/>
        <w:ind w:left="426" w:hanging="426"/>
        <w:jc w:val="both"/>
        <w:rPr>
          <w:rFonts w:ascii="Calibri" w:hAnsi="Calibri" w:cs="Calibri"/>
          <w:b/>
          <w:color w:val="000000"/>
          <w:sz w:val="22"/>
        </w:rPr>
      </w:pPr>
      <w:r w:rsidRPr="00257B80">
        <w:rPr>
          <w:rFonts w:ascii="Calibri" w:hAnsi="Calibri" w:cs="Calibri"/>
          <w:color w:val="000000"/>
          <w:sz w:val="22"/>
        </w:rPr>
        <w:t xml:space="preserve">Szkolenie będzie prowadzone przez inżyniera z wiedzą praktyczną potwierdzoną certyfikatem na poziomie minimum professional. </w:t>
      </w:r>
    </w:p>
    <w:p w14:paraId="6846B3D1" w14:textId="77777777" w:rsidR="00257B80" w:rsidRPr="00FE48EF" w:rsidRDefault="006F17C5" w:rsidP="00FE48EF">
      <w:pPr>
        <w:numPr>
          <w:ilvl w:val="0"/>
          <w:numId w:val="83"/>
        </w:numPr>
        <w:tabs>
          <w:tab w:val="clear" w:pos="720"/>
          <w:tab w:val="num" w:pos="426"/>
        </w:tabs>
        <w:spacing w:after="200"/>
        <w:ind w:left="426" w:hanging="437"/>
        <w:jc w:val="both"/>
        <w:rPr>
          <w:rFonts w:ascii="Calibri" w:hAnsi="Calibri" w:cs="Calibri"/>
          <w:b/>
          <w:color w:val="000000"/>
          <w:sz w:val="22"/>
        </w:rPr>
      </w:pPr>
      <w:r w:rsidRPr="00FE48EF">
        <w:rPr>
          <w:rFonts w:ascii="Calibri" w:hAnsi="Calibri" w:cs="Calibri"/>
          <w:color w:val="000000"/>
          <w:sz w:val="22"/>
        </w:rPr>
        <w:t>Wykonawca pokryje wszelkie</w:t>
      </w:r>
      <w:r w:rsidR="00257B80" w:rsidRPr="00FE48EF">
        <w:rPr>
          <w:rFonts w:ascii="Calibri" w:hAnsi="Calibri" w:cs="Calibri"/>
          <w:color w:val="000000"/>
          <w:sz w:val="22"/>
        </w:rPr>
        <w:t xml:space="preserve"> koszty związane z przygoto</w:t>
      </w:r>
      <w:r w:rsidRPr="00FE48EF">
        <w:rPr>
          <w:rFonts w:ascii="Calibri" w:hAnsi="Calibri" w:cs="Calibri"/>
          <w:color w:val="000000"/>
          <w:sz w:val="22"/>
        </w:rPr>
        <w:t>waniem środowiska szkoleniowego oraz</w:t>
      </w:r>
      <w:r w:rsidR="00257B80" w:rsidRPr="00FE48EF">
        <w:rPr>
          <w:rFonts w:ascii="Calibri" w:hAnsi="Calibri" w:cs="Calibri"/>
          <w:color w:val="000000"/>
          <w:sz w:val="22"/>
        </w:rPr>
        <w:t xml:space="preserve"> przeprowadzaniem szkoleni</w:t>
      </w:r>
      <w:r w:rsidRPr="00FE48EF">
        <w:rPr>
          <w:rFonts w:ascii="Calibri" w:hAnsi="Calibri" w:cs="Calibri"/>
          <w:color w:val="000000"/>
          <w:sz w:val="22"/>
        </w:rPr>
        <w:t>. Jeżeli miejsce szkolenia będzie oddalone od siedziby Zamawiającego o ponad 30 km. Wykonawca pokryje również koszty</w:t>
      </w:r>
      <w:r w:rsidR="008B34A7" w:rsidRPr="00FE48EF">
        <w:rPr>
          <w:rFonts w:ascii="Calibri" w:hAnsi="Calibri" w:cs="Calibri"/>
          <w:color w:val="000000"/>
          <w:sz w:val="22"/>
        </w:rPr>
        <w:t xml:space="preserve"> </w:t>
      </w:r>
      <w:r w:rsidR="00257B80" w:rsidRPr="00FE48EF">
        <w:rPr>
          <w:rFonts w:ascii="Calibri" w:hAnsi="Calibri" w:cs="Calibri"/>
          <w:color w:val="000000"/>
          <w:sz w:val="22"/>
        </w:rPr>
        <w:t>zakwaterowaniem</w:t>
      </w:r>
      <w:r w:rsidR="00FA504C" w:rsidRPr="00FE48EF">
        <w:rPr>
          <w:rFonts w:ascii="Calibri" w:hAnsi="Calibri" w:cs="Calibri"/>
          <w:color w:val="000000"/>
          <w:sz w:val="22"/>
        </w:rPr>
        <w:t xml:space="preserve"> </w:t>
      </w:r>
      <w:r w:rsidRPr="00FE48EF">
        <w:rPr>
          <w:rFonts w:ascii="Calibri" w:hAnsi="Calibri" w:cs="Calibri"/>
          <w:color w:val="000000"/>
          <w:sz w:val="22"/>
        </w:rPr>
        <w:t>oraz dojazdu.</w:t>
      </w:r>
    </w:p>
    <w:p w14:paraId="7B6D541B" w14:textId="77777777" w:rsidR="00257B80" w:rsidRPr="00257B80" w:rsidRDefault="00257B80" w:rsidP="00FE48EF">
      <w:pPr>
        <w:numPr>
          <w:ilvl w:val="0"/>
          <w:numId w:val="83"/>
        </w:numPr>
        <w:tabs>
          <w:tab w:val="clear" w:pos="720"/>
          <w:tab w:val="num" w:pos="426"/>
        </w:tabs>
        <w:spacing w:after="200"/>
        <w:ind w:left="426" w:hanging="426"/>
        <w:jc w:val="both"/>
        <w:rPr>
          <w:rFonts w:ascii="Calibri" w:hAnsi="Calibri" w:cs="Calibri"/>
          <w:sz w:val="22"/>
        </w:rPr>
      </w:pPr>
      <w:r w:rsidRPr="00257B80">
        <w:rPr>
          <w:rFonts w:ascii="Calibri" w:hAnsi="Calibri" w:cs="Calibri"/>
          <w:sz w:val="22"/>
        </w:rPr>
        <w:t xml:space="preserve">Rozpoczęcie szkolenia dla administratorów musi nastąpić w terminie nie później niż 2 tygodnie od podpisania </w:t>
      </w:r>
      <w:r w:rsidRPr="008B34A7">
        <w:rPr>
          <w:rFonts w:ascii="Calibri" w:hAnsi="Calibri" w:cs="Calibri"/>
          <w:sz w:val="22"/>
        </w:rPr>
        <w:t>Protokołu Odbioru</w:t>
      </w:r>
      <w:r w:rsidR="008B34A7" w:rsidRPr="008B34A7">
        <w:rPr>
          <w:rFonts w:ascii="Calibri" w:hAnsi="Calibri" w:cs="Calibri"/>
          <w:sz w:val="22"/>
        </w:rPr>
        <w:t xml:space="preserve"> I Etapu</w:t>
      </w:r>
      <w:r w:rsidRPr="008B34A7">
        <w:rPr>
          <w:rFonts w:ascii="Calibri" w:hAnsi="Calibri" w:cs="Calibri"/>
          <w:sz w:val="22"/>
        </w:rPr>
        <w:t>.</w:t>
      </w:r>
      <w:r w:rsidRPr="00257B80">
        <w:rPr>
          <w:rFonts w:ascii="Calibri" w:hAnsi="Calibri" w:cs="Calibri"/>
          <w:sz w:val="22"/>
        </w:rPr>
        <w:t xml:space="preserve"> </w:t>
      </w:r>
    </w:p>
    <w:p w14:paraId="2C408154" w14:textId="77777777" w:rsidR="00257B80" w:rsidRPr="00257B80" w:rsidRDefault="00257B80" w:rsidP="00FE48EF">
      <w:pPr>
        <w:numPr>
          <w:ilvl w:val="0"/>
          <w:numId w:val="83"/>
        </w:numPr>
        <w:tabs>
          <w:tab w:val="clear" w:pos="720"/>
          <w:tab w:val="num" w:pos="426"/>
        </w:tabs>
        <w:spacing w:after="200"/>
        <w:ind w:left="426" w:hanging="426"/>
        <w:jc w:val="both"/>
        <w:rPr>
          <w:rFonts w:ascii="Calibri" w:hAnsi="Calibri" w:cs="Calibri"/>
          <w:sz w:val="22"/>
        </w:rPr>
      </w:pPr>
      <w:r w:rsidRPr="00257B80">
        <w:rPr>
          <w:rFonts w:ascii="Calibri" w:hAnsi="Calibri" w:cs="Calibri"/>
          <w:sz w:val="22"/>
        </w:rPr>
        <w:t>Szkolenia będą oceniane przez ich uczestników pod kątem wiedzy merytorycznej, sposobu jej przekazania przez prowadzącego a także wpływu przekazanych informacji na poprawę/uzyskanie wiedzy i umiejętności koniecznych do prawidłowego korzystania z dostarczonego rozwiązania. Po przeprowadzeniu szkolenia, każdy z uczestników wypełni anonimową ankietę oceniając zbiorczo powyższe aspekty w skali od 1-5 przy czym poszczególnym ocenom zostaną przypisane następujące znaczenia:</w:t>
      </w:r>
    </w:p>
    <w:p w14:paraId="41AE2E2F" w14:textId="77777777" w:rsidR="00257B80" w:rsidRPr="00257B80" w:rsidRDefault="00257B80" w:rsidP="00FE48EF">
      <w:pPr>
        <w:numPr>
          <w:ilvl w:val="0"/>
          <w:numId w:val="48"/>
        </w:numPr>
        <w:tabs>
          <w:tab w:val="num" w:pos="426"/>
        </w:tabs>
        <w:spacing w:after="200"/>
        <w:contextualSpacing/>
        <w:jc w:val="both"/>
        <w:rPr>
          <w:rFonts w:ascii="Calibri" w:hAnsi="Calibri" w:cs="Calibri"/>
          <w:sz w:val="22"/>
          <w:lang w:val="en-GB"/>
        </w:rPr>
      </w:pPr>
      <w:r w:rsidRPr="00257B80">
        <w:rPr>
          <w:rFonts w:ascii="Calibri" w:hAnsi="Calibri" w:cs="Calibri"/>
          <w:sz w:val="22"/>
          <w:lang w:val="en-GB"/>
        </w:rPr>
        <w:t>Niedostateczny</w:t>
      </w:r>
    </w:p>
    <w:p w14:paraId="522EA387" w14:textId="77777777" w:rsidR="00257B80" w:rsidRPr="00257B80" w:rsidRDefault="00257B80" w:rsidP="00FE48EF">
      <w:pPr>
        <w:numPr>
          <w:ilvl w:val="0"/>
          <w:numId w:val="48"/>
        </w:numPr>
        <w:tabs>
          <w:tab w:val="num" w:pos="426"/>
        </w:tabs>
        <w:spacing w:after="200"/>
        <w:contextualSpacing/>
        <w:jc w:val="both"/>
        <w:rPr>
          <w:rFonts w:ascii="Calibri" w:hAnsi="Calibri" w:cs="Calibri"/>
          <w:sz w:val="22"/>
          <w:lang w:val="en-GB"/>
        </w:rPr>
      </w:pPr>
      <w:r w:rsidRPr="00257B80">
        <w:rPr>
          <w:rFonts w:ascii="Calibri" w:hAnsi="Calibri" w:cs="Calibri"/>
          <w:sz w:val="22"/>
          <w:lang w:val="en-GB"/>
        </w:rPr>
        <w:t>Dopuszczający</w:t>
      </w:r>
    </w:p>
    <w:p w14:paraId="624465CE" w14:textId="77777777" w:rsidR="00257B80" w:rsidRPr="00257B80" w:rsidRDefault="00257B80" w:rsidP="00FE48EF">
      <w:pPr>
        <w:numPr>
          <w:ilvl w:val="0"/>
          <w:numId w:val="48"/>
        </w:numPr>
        <w:tabs>
          <w:tab w:val="num" w:pos="426"/>
        </w:tabs>
        <w:spacing w:after="200"/>
        <w:contextualSpacing/>
        <w:jc w:val="both"/>
        <w:rPr>
          <w:rFonts w:ascii="Calibri" w:hAnsi="Calibri" w:cs="Calibri"/>
          <w:sz w:val="22"/>
          <w:lang w:val="en-GB"/>
        </w:rPr>
      </w:pPr>
      <w:r w:rsidRPr="00257B80">
        <w:rPr>
          <w:rFonts w:ascii="Calibri" w:hAnsi="Calibri" w:cs="Calibri"/>
          <w:sz w:val="22"/>
          <w:lang w:val="en-GB"/>
        </w:rPr>
        <w:t>Dostateczny</w:t>
      </w:r>
    </w:p>
    <w:p w14:paraId="75028206" w14:textId="77777777" w:rsidR="00257B80" w:rsidRPr="00257B80" w:rsidRDefault="00257B80" w:rsidP="008A04E3">
      <w:pPr>
        <w:numPr>
          <w:ilvl w:val="0"/>
          <w:numId w:val="48"/>
        </w:numPr>
        <w:spacing w:after="200"/>
        <w:contextualSpacing/>
        <w:jc w:val="both"/>
        <w:rPr>
          <w:rFonts w:ascii="Calibri" w:hAnsi="Calibri" w:cs="Calibri"/>
          <w:sz w:val="22"/>
          <w:lang w:val="en-GB"/>
        </w:rPr>
      </w:pPr>
      <w:r w:rsidRPr="00257B80">
        <w:rPr>
          <w:rFonts w:ascii="Calibri" w:hAnsi="Calibri" w:cs="Calibri"/>
          <w:sz w:val="22"/>
          <w:lang w:val="en-GB"/>
        </w:rPr>
        <w:t>Dobry</w:t>
      </w:r>
    </w:p>
    <w:p w14:paraId="7C43197C" w14:textId="77777777" w:rsidR="00257B80" w:rsidRPr="00257B80" w:rsidRDefault="00257B80" w:rsidP="008A04E3">
      <w:pPr>
        <w:numPr>
          <w:ilvl w:val="0"/>
          <w:numId w:val="48"/>
        </w:numPr>
        <w:spacing w:after="200"/>
        <w:contextualSpacing/>
        <w:jc w:val="both"/>
        <w:rPr>
          <w:rFonts w:ascii="Calibri" w:hAnsi="Calibri" w:cs="Calibri"/>
          <w:sz w:val="22"/>
          <w:lang w:val="en-GB"/>
        </w:rPr>
      </w:pPr>
      <w:r w:rsidRPr="00257B80">
        <w:rPr>
          <w:rFonts w:ascii="Calibri" w:hAnsi="Calibri" w:cs="Calibri"/>
          <w:sz w:val="22"/>
          <w:lang w:val="en-GB"/>
        </w:rPr>
        <w:t>Bardzo dobry</w:t>
      </w:r>
    </w:p>
    <w:p w14:paraId="3535AD3F" w14:textId="77777777" w:rsidR="00257B80" w:rsidRPr="00257B80" w:rsidRDefault="00257B80" w:rsidP="00257B80">
      <w:pPr>
        <w:spacing w:after="200"/>
        <w:ind w:left="720"/>
        <w:jc w:val="both"/>
        <w:rPr>
          <w:rFonts w:ascii="Calibri" w:hAnsi="Calibri" w:cs="Calibri"/>
          <w:sz w:val="22"/>
          <w:lang w:val="en-GB"/>
        </w:rPr>
      </w:pPr>
      <w:r w:rsidRPr="00257B80">
        <w:rPr>
          <w:rFonts w:ascii="Calibri" w:hAnsi="Calibri" w:cs="Calibri"/>
          <w:sz w:val="22"/>
        </w:rPr>
        <w:t xml:space="preserve">Administratorzy przekażą swoją ocenę bezpośrednio Zamawiającemu. </w:t>
      </w:r>
      <w:r w:rsidRPr="00257B80">
        <w:rPr>
          <w:rFonts w:ascii="Calibri" w:hAnsi="Calibri" w:cs="Calibri"/>
          <w:sz w:val="22"/>
          <w:lang w:val="en-GB"/>
        </w:rPr>
        <w:t xml:space="preserve">Zamawiający niezwłocznie przekazuje wyniki ankiet Wykonawcy. </w:t>
      </w:r>
    </w:p>
    <w:p w14:paraId="674425D2" w14:textId="77777777" w:rsidR="00257B80" w:rsidRPr="00257B80" w:rsidRDefault="00257B80" w:rsidP="00FE48EF">
      <w:pPr>
        <w:numPr>
          <w:ilvl w:val="0"/>
          <w:numId w:val="83"/>
        </w:numPr>
        <w:spacing w:after="200"/>
        <w:ind w:hanging="436"/>
        <w:jc w:val="both"/>
        <w:rPr>
          <w:rFonts w:ascii="Calibri" w:hAnsi="Calibri" w:cs="Calibri"/>
          <w:sz w:val="22"/>
        </w:rPr>
      </w:pPr>
      <w:r w:rsidRPr="00257B80">
        <w:rPr>
          <w:rFonts w:ascii="Calibri" w:hAnsi="Calibri" w:cs="Calibri"/>
          <w:sz w:val="22"/>
        </w:rPr>
        <w:t>Przeprowadzenie szkoleń będzie udokumentowan</w:t>
      </w:r>
      <w:r w:rsidR="00AB5A41">
        <w:rPr>
          <w:rFonts w:ascii="Calibri" w:hAnsi="Calibri" w:cs="Calibri"/>
          <w:sz w:val="22"/>
        </w:rPr>
        <w:t>e Protokołami Odbioru Szkolenia</w:t>
      </w:r>
      <w:r w:rsidRPr="00257B80">
        <w:rPr>
          <w:rFonts w:ascii="Calibri" w:hAnsi="Calibri" w:cs="Calibri"/>
          <w:sz w:val="22"/>
        </w:rPr>
        <w:t>. Protokół Odbioru Szkolenia zostanie podpisany w ciągu 3 dni roboczych od daty przeprowadzenia danego szkolenia, z zastrzeżeniem, że w przypadku szkoleń podstawą podpisania tego dokumentu będzie uzyskanie średniej z ocen uczestników każdego szkolenia na poziomie minimum 3,75.</w:t>
      </w:r>
    </w:p>
    <w:p w14:paraId="3C6BE49F" w14:textId="77777777" w:rsidR="00257B80" w:rsidRPr="00257B80" w:rsidRDefault="00257B80" w:rsidP="00FE48EF">
      <w:pPr>
        <w:keepNext/>
        <w:numPr>
          <w:ilvl w:val="0"/>
          <w:numId w:val="83"/>
        </w:numPr>
        <w:spacing w:after="200"/>
        <w:ind w:hanging="436"/>
        <w:jc w:val="both"/>
        <w:rPr>
          <w:rFonts w:ascii="Calibri" w:hAnsi="Calibri" w:cs="Calibri"/>
          <w:b/>
          <w:sz w:val="22"/>
        </w:rPr>
      </w:pPr>
      <w:r w:rsidRPr="00257B80">
        <w:rPr>
          <w:rFonts w:ascii="Calibri" w:hAnsi="Calibri" w:cs="Calibri"/>
          <w:sz w:val="22"/>
        </w:rPr>
        <w:t xml:space="preserve">W przypadku nieuzyskania średniej, o której mowa </w:t>
      </w:r>
      <w:r w:rsidR="008B34A7" w:rsidRPr="008B34A7">
        <w:rPr>
          <w:rFonts w:ascii="Calibri" w:hAnsi="Calibri" w:cs="Calibri"/>
          <w:sz w:val="22"/>
        </w:rPr>
        <w:t>w ust. 7</w:t>
      </w:r>
      <w:r w:rsidRPr="00257B80">
        <w:rPr>
          <w:rFonts w:ascii="Calibri" w:hAnsi="Calibri" w:cs="Calibri"/>
          <w:sz w:val="22"/>
        </w:rPr>
        <w:t xml:space="preserve"> Zamawiający w terminie 3 dni roboczych na podstawie informacji uzyskanych od uczestników przekaże swoje zastrzeżenia i </w:t>
      </w:r>
      <w:r w:rsidRPr="00257B80">
        <w:rPr>
          <w:rFonts w:ascii="Calibri" w:hAnsi="Calibri" w:cs="Calibri"/>
          <w:sz w:val="22"/>
        </w:rPr>
        <w:lastRenderedPageBreak/>
        <w:t>uwagi. Na podstawie tych informacji Wykonawca zaproponuje stosowne rozwiązania mające na celu uzyskanie powyższej średniej ocen np. wydłużenie dni szkoleniowych, powtórne przeprowadzenie całego szkolenia, w tym przez innego wykładowcę, rozszerzenie zakresu szkolenia o elementy nieujęte lub niedostatecznie omówione, przekazanie dodatkowych materiałów szkoleniowych, dodatkowe konsultacje, w tym mailowe lub telefoniczne. Zaproponowane rozwiązania będą podlegały uzgodnieniom z Zamawiającym. Po zakończeniu powyższych działań naprawczych uczestnicy szkolenia ponownie dokonają ocen wedle skali i sposobu, o którym mowa w ust. 7. W przypadku ponownego nieuzyskania średniej, o której mowa w ust. 7 procedura wskazana w niniejszym ustępie podlega ponowieniu. W przypadku dwukrotnego p</w:t>
      </w:r>
      <w:r w:rsidR="008B34A7">
        <w:rPr>
          <w:rFonts w:ascii="Calibri" w:hAnsi="Calibri" w:cs="Calibri"/>
          <w:sz w:val="22"/>
        </w:rPr>
        <w:t xml:space="preserve">onowienia procedury naprawczej </w:t>
      </w:r>
      <w:r w:rsidRPr="00257B80">
        <w:rPr>
          <w:rFonts w:ascii="Calibri" w:hAnsi="Calibri" w:cs="Calibri"/>
          <w:sz w:val="22"/>
        </w:rPr>
        <w:t>i nieuzyskania średniej, o której mowa w ust. 7 Zamawiającemu przysługuje prawo do odstąpienia od umowy w części dotyczącej szkoleń bez zapłaty wynagrodzenia za tę część zamówienia w terminie 10 dni od daty przekazania Zamawiającemu wyników ankiet i naliczenia kary umownej.</w:t>
      </w:r>
    </w:p>
    <w:p w14:paraId="122E80DB" w14:textId="77777777" w:rsidR="00257B80" w:rsidRPr="00257B80" w:rsidRDefault="00257B80" w:rsidP="00257B80">
      <w:pPr>
        <w:spacing w:after="200"/>
        <w:ind w:left="1080"/>
        <w:contextualSpacing/>
        <w:rPr>
          <w:rFonts w:ascii="Calibri" w:hAnsi="Calibri" w:cs="Arial"/>
          <w:b/>
          <w:sz w:val="36"/>
          <w:szCs w:val="36"/>
        </w:rPr>
      </w:pPr>
    </w:p>
    <w:p w14:paraId="1D1203EA" w14:textId="77777777" w:rsidR="00257B80" w:rsidRPr="00257B80" w:rsidRDefault="00257B80" w:rsidP="008A04E3">
      <w:pPr>
        <w:numPr>
          <w:ilvl w:val="0"/>
          <w:numId w:val="41"/>
        </w:numPr>
        <w:spacing w:after="200"/>
        <w:contextualSpacing/>
        <w:rPr>
          <w:rFonts w:ascii="Calibri" w:hAnsi="Calibri" w:cs="Arial"/>
          <w:b/>
          <w:sz w:val="28"/>
          <w:szCs w:val="28"/>
        </w:rPr>
      </w:pPr>
      <w:r w:rsidRPr="00257B80">
        <w:rPr>
          <w:rFonts w:ascii="Calibri" w:hAnsi="Calibri" w:cs="Arial"/>
          <w:b/>
          <w:sz w:val="28"/>
          <w:szCs w:val="28"/>
        </w:rPr>
        <w:t>Wymagania dodatkowe</w:t>
      </w:r>
    </w:p>
    <w:p w14:paraId="572CDDE1" w14:textId="77777777" w:rsidR="00257B80" w:rsidRPr="00257B80" w:rsidRDefault="00257B80" w:rsidP="008A04E3">
      <w:pPr>
        <w:numPr>
          <w:ilvl w:val="0"/>
          <w:numId w:val="13"/>
        </w:numPr>
        <w:spacing w:after="200"/>
        <w:ind w:left="1080"/>
        <w:contextualSpacing/>
        <w:jc w:val="both"/>
        <w:rPr>
          <w:rFonts w:ascii="Calibri" w:hAnsi="Calibri" w:cs="Arial"/>
          <w:b/>
          <w:sz w:val="36"/>
          <w:szCs w:val="36"/>
        </w:rPr>
      </w:pPr>
      <w:r w:rsidRPr="00257B80">
        <w:rPr>
          <w:rFonts w:ascii="Calibri" w:hAnsi="Calibri" w:cs="Arial"/>
          <w:sz w:val="22"/>
        </w:rPr>
        <w:t>Serwer</w:t>
      </w:r>
      <w:r w:rsidR="00B7728D">
        <w:rPr>
          <w:rFonts w:ascii="Calibri" w:hAnsi="Calibri" w:cs="Arial"/>
          <w:sz w:val="22"/>
        </w:rPr>
        <w:t xml:space="preserve"> pamięci masowej </w:t>
      </w:r>
      <w:r w:rsidRPr="00257B80">
        <w:rPr>
          <w:rFonts w:ascii="Calibri" w:hAnsi="Calibri" w:cs="Arial"/>
          <w:sz w:val="22"/>
        </w:rPr>
        <w:t>musi być kompatybilny z oprogramowaniem do wykonywania kopii z</w:t>
      </w:r>
      <w:r w:rsidR="00B7728D">
        <w:rPr>
          <w:rFonts w:ascii="Calibri" w:hAnsi="Calibri" w:cs="Arial"/>
          <w:sz w:val="22"/>
        </w:rPr>
        <w:t>apasowych</w:t>
      </w:r>
      <w:r w:rsidRPr="00257B80">
        <w:rPr>
          <w:rFonts w:ascii="Calibri" w:hAnsi="Calibri" w:cs="Arial"/>
          <w:sz w:val="22"/>
        </w:rPr>
        <w:t>.</w:t>
      </w:r>
    </w:p>
    <w:p w14:paraId="6F48F194" w14:textId="77777777" w:rsidR="00257B80" w:rsidRPr="00D9005C" w:rsidRDefault="00257B80" w:rsidP="008A04E3">
      <w:pPr>
        <w:numPr>
          <w:ilvl w:val="0"/>
          <w:numId w:val="13"/>
        </w:numPr>
        <w:ind w:left="1077" w:hanging="357"/>
        <w:contextualSpacing/>
        <w:jc w:val="both"/>
        <w:rPr>
          <w:rFonts w:ascii="Calibri" w:hAnsi="Calibri" w:cs="Arial"/>
          <w:b/>
          <w:sz w:val="36"/>
          <w:szCs w:val="36"/>
        </w:rPr>
      </w:pPr>
      <w:r w:rsidRPr="00257B80">
        <w:rPr>
          <w:rFonts w:ascii="Calibri" w:hAnsi="Calibri" w:cs="Arial"/>
          <w:sz w:val="22"/>
        </w:rPr>
        <w:t>Zamawiający wymaga od Wykonawcy dostarczenia wszystkich niezbędnych elementów (licencje, systemy operacyjne oraz urządzenia) do wykonania systemu kopii zapasowych.</w:t>
      </w:r>
    </w:p>
    <w:p w14:paraId="5C68A9BC" w14:textId="77777777" w:rsidR="00D9005C" w:rsidRPr="00FE48EF" w:rsidRDefault="00D9005C" w:rsidP="008A04E3">
      <w:pPr>
        <w:pStyle w:val="Akapitzlist"/>
        <w:numPr>
          <w:ilvl w:val="0"/>
          <w:numId w:val="13"/>
        </w:numPr>
        <w:spacing w:after="160" w:line="259" w:lineRule="auto"/>
        <w:rPr>
          <w:rFonts w:asciiTheme="minorHAnsi" w:hAnsiTheme="minorHAnsi" w:cs="Calibri"/>
          <w:sz w:val="22"/>
          <w:lang w:eastAsia="pl-PL"/>
        </w:rPr>
      </w:pPr>
      <w:r w:rsidRPr="00FE48EF">
        <w:rPr>
          <w:rFonts w:asciiTheme="minorHAnsi" w:hAnsiTheme="minorHAnsi" w:cs="Calibri"/>
          <w:sz w:val="22"/>
          <w:lang w:eastAsia="pl-PL"/>
        </w:rPr>
        <w:t>Wraz z dostarczeniem Systemu Wykonawca dostarczy:</w:t>
      </w:r>
    </w:p>
    <w:p w14:paraId="36446B96" w14:textId="77777777" w:rsidR="00D9005C" w:rsidRPr="00FE48EF" w:rsidRDefault="00D9005C" w:rsidP="00D9005C">
      <w:pPr>
        <w:pStyle w:val="Akapitzlist"/>
        <w:spacing w:before="120"/>
        <w:ind w:left="1410" w:hanging="276"/>
        <w:jc w:val="both"/>
        <w:rPr>
          <w:rFonts w:asciiTheme="minorHAnsi" w:hAnsiTheme="minorHAnsi" w:cs="Calibri"/>
          <w:sz w:val="22"/>
          <w:lang w:eastAsia="pl-PL"/>
        </w:rPr>
      </w:pPr>
      <w:r w:rsidRPr="00FE48EF">
        <w:rPr>
          <w:rFonts w:asciiTheme="minorHAnsi" w:hAnsiTheme="minorHAnsi" w:cs="Calibri"/>
          <w:sz w:val="22"/>
          <w:lang w:eastAsia="pl-PL"/>
        </w:rPr>
        <w:t xml:space="preserve">- </w:t>
      </w:r>
      <w:r w:rsidRPr="00FE48EF">
        <w:rPr>
          <w:rFonts w:asciiTheme="minorHAnsi" w:hAnsiTheme="minorHAnsi" w:cs="Calibri"/>
          <w:sz w:val="22"/>
          <w:lang w:eastAsia="pl-PL"/>
        </w:rPr>
        <w:tab/>
        <w:t>dokumenty gwarancyjne dla poszczególnych elementów zamówienia, potwierdzające warunki i terminy gwarancyjne wynikające ze złożonej oferty;</w:t>
      </w:r>
    </w:p>
    <w:p w14:paraId="79E02E9C" w14:textId="77777777" w:rsidR="00D9005C" w:rsidRPr="00FE48EF" w:rsidRDefault="00D9005C" w:rsidP="00D9005C">
      <w:pPr>
        <w:pStyle w:val="Akapitzlist"/>
        <w:spacing w:before="120"/>
        <w:ind w:left="1410" w:hanging="276"/>
        <w:jc w:val="both"/>
        <w:rPr>
          <w:rFonts w:asciiTheme="minorHAnsi" w:hAnsiTheme="minorHAnsi" w:cs="Calibri"/>
          <w:sz w:val="22"/>
          <w:lang w:eastAsia="pl-PL"/>
        </w:rPr>
      </w:pPr>
      <w:r w:rsidRPr="00FE48EF">
        <w:rPr>
          <w:rFonts w:asciiTheme="minorHAnsi" w:hAnsiTheme="minorHAnsi" w:cs="Calibri"/>
          <w:sz w:val="22"/>
          <w:lang w:eastAsia="pl-PL"/>
        </w:rPr>
        <w:t xml:space="preserve">- </w:t>
      </w:r>
      <w:r w:rsidRPr="00FE48EF">
        <w:rPr>
          <w:rFonts w:asciiTheme="minorHAnsi" w:hAnsiTheme="minorHAnsi" w:cs="Calibri"/>
          <w:sz w:val="22"/>
          <w:lang w:eastAsia="pl-PL"/>
        </w:rPr>
        <w:tab/>
      </w:r>
      <w:r w:rsidR="009B021A" w:rsidRPr="00FE48EF">
        <w:rPr>
          <w:rFonts w:asciiTheme="minorHAnsi" w:hAnsiTheme="minorHAnsi" w:cs="Calibri"/>
          <w:sz w:val="22"/>
          <w:lang w:val="pl-PL" w:eastAsia="pl-PL"/>
        </w:rPr>
        <w:t>oświadczenie</w:t>
      </w:r>
      <w:r w:rsidRPr="00FE48EF">
        <w:rPr>
          <w:rFonts w:asciiTheme="minorHAnsi" w:hAnsiTheme="minorHAnsi" w:cs="Calibri"/>
          <w:sz w:val="22"/>
          <w:lang w:eastAsia="pl-PL"/>
        </w:rPr>
        <w:t>, iż firma serwisująca Sprzęt Umowy posiada ISO 9001 lub równoważny na świadczenie usług serwisowych oraz posiada autoryzacje producenta Sprzętu;</w:t>
      </w:r>
    </w:p>
    <w:p w14:paraId="2868FDB3" w14:textId="77777777" w:rsidR="00D9005C" w:rsidRPr="00FE48EF" w:rsidRDefault="00D9005C" w:rsidP="00D9005C">
      <w:pPr>
        <w:pStyle w:val="Akapitzlist"/>
        <w:spacing w:before="120"/>
        <w:ind w:left="1410" w:hanging="276"/>
        <w:jc w:val="both"/>
        <w:rPr>
          <w:rFonts w:asciiTheme="minorHAnsi" w:hAnsiTheme="minorHAnsi" w:cs="Calibri"/>
          <w:sz w:val="22"/>
          <w:lang w:eastAsia="pl-PL"/>
        </w:rPr>
      </w:pPr>
      <w:r w:rsidRPr="00FE48EF">
        <w:rPr>
          <w:rFonts w:asciiTheme="minorHAnsi" w:hAnsiTheme="minorHAnsi" w:cs="Calibri"/>
          <w:sz w:val="22"/>
          <w:lang w:eastAsia="pl-PL"/>
        </w:rPr>
        <w:t>-</w:t>
      </w:r>
      <w:r w:rsidRPr="00FE48EF">
        <w:rPr>
          <w:rFonts w:asciiTheme="minorHAnsi" w:hAnsiTheme="minorHAnsi" w:cs="Calibri"/>
          <w:sz w:val="22"/>
          <w:lang w:eastAsia="pl-PL"/>
        </w:rPr>
        <w:tab/>
        <w:t>oświadczenie producenta Sprzętu, że w przypadku nie wywiązywania się z obowiązków gwarancyjnych Wykonawcy lub firmy serwisującej przejmie na siebie wszelkie zobowiązania związane z serwisem.</w:t>
      </w:r>
    </w:p>
    <w:p w14:paraId="5ED98C93" w14:textId="77777777" w:rsidR="00D9005C" w:rsidRPr="00FE48EF" w:rsidRDefault="00D9005C" w:rsidP="00D9005C">
      <w:pPr>
        <w:pStyle w:val="Akapitzlist"/>
        <w:spacing w:before="120"/>
        <w:ind w:firstLine="414"/>
        <w:jc w:val="both"/>
        <w:rPr>
          <w:rFonts w:asciiTheme="minorHAnsi" w:hAnsiTheme="minorHAnsi" w:cs="Calibri"/>
          <w:sz w:val="22"/>
          <w:lang w:eastAsia="pl-PL"/>
        </w:rPr>
      </w:pPr>
      <w:r w:rsidRPr="00FE48EF">
        <w:rPr>
          <w:rFonts w:asciiTheme="minorHAnsi" w:hAnsiTheme="minorHAnsi" w:cs="Calibri"/>
          <w:sz w:val="22"/>
          <w:lang w:eastAsia="pl-PL"/>
        </w:rPr>
        <w:t>-</w:t>
      </w:r>
      <w:r w:rsidRPr="00FE48EF">
        <w:rPr>
          <w:rFonts w:asciiTheme="minorHAnsi" w:hAnsiTheme="minorHAnsi" w:cs="Calibri"/>
          <w:sz w:val="22"/>
          <w:lang w:eastAsia="pl-PL"/>
        </w:rPr>
        <w:tab/>
        <w:t>wykaz autoryzowanych Partnerów Serwisowych Producenta dla Sprzętu.</w:t>
      </w:r>
    </w:p>
    <w:p w14:paraId="5AF2C75B" w14:textId="77777777" w:rsidR="00257B80" w:rsidRPr="00F205D6" w:rsidRDefault="00257B80" w:rsidP="008A04E3">
      <w:pPr>
        <w:numPr>
          <w:ilvl w:val="0"/>
          <w:numId w:val="13"/>
        </w:numPr>
        <w:spacing w:after="200"/>
        <w:ind w:left="1080"/>
        <w:contextualSpacing/>
        <w:jc w:val="both"/>
        <w:rPr>
          <w:rFonts w:ascii="Calibri" w:hAnsi="Calibri" w:cs="Arial"/>
          <w:b/>
          <w:sz w:val="36"/>
          <w:szCs w:val="36"/>
        </w:rPr>
      </w:pPr>
      <w:r w:rsidRPr="00F205D6">
        <w:rPr>
          <w:rFonts w:ascii="Calibri" w:hAnsi="Calibri" w:cs="Arial"/>
          <w:sz w:val="22"/>
        </w:rPr>
        <w:t>Oprogramowanie oraz serwer pamięci masowej muszą posiadać jeden</w:t>
      </w:r>
      <w:r w:rsidR="00C751A6" w:rsidRPr="00F205D6">
        <w:rPr>
          <w:rFonts w:ascii="Calibri" w:hAnsi="Calibri" w:cs="Arial"/>
          <w:sz w:val="22"/>
        </w:rPr>
        <w:t xml:space="preserve"> wspólny</w:t>
      </w:r>
      <w:r w:rsidRPr="00F205D6">
        <w:rPr>
          <w:rFonts w:ascii="Calibri" w:hAnsi="Calibri" w:cs="Arial"/>
          <w:sz w:val="22"/>
        </w:rPr>
        <w:t xml:space="preserve"> autoryzowany punkt serwisowy obsługiwany w języku polskim. Należy dostarczyć oświadczenie wystawione przez producentów oprogramowania oraz urządzenia na etapie złożenia oferty.</w:t>
      </w:r>
    </w:p>
    <w:p w14:paraId="2ED6D3BD" w14:textId="77777777" w:rsidR="00257B80" w:rsidRPr="00257B80" w:rsidRDefault="00257B80" w:rsidP="008A04E3">
      <w:pPr>
        <w:numPr>
          <w:ilvl w:val="0"/>
          <w:numId w:val="13"/>
        </w:numPr>
        <w:spacing w:after="200"/>
        <w:ind w:left="1080"/>
        <w:contextualSpacing/>
        <w:jc w:val="both"/>
        <w:rPr>
          <w:rFonts w:ascii="Calibri" w:hAnsi="Calibri" w:cs="Arial"/>
          <w:b/>
          <w:sz w:val="36"/>
          <w:szCs w:val="36"/>
        </w:rPr>
      </w:pPr>
      <w:r w:rsidRPr="00257B80">
        <w:rPr>
          <w:rFonts w:ascii="Calibri" w:hAnsi="Calibri" w:cs="Arial"/>
          <w:sz w:val="22"/>
        </w:rPr>
        <w:t>Wykonawca przeprowadzi wdrożenie systemu w siedzibie Zamawiającego, w uzgodnionych godzinach dni roboczych, ustalonych z dwudniowym wyprzedzeniem, w taki sposób, aby nie wpływało ono na dostępność działających usług Zamawiającego. Wdrożenie będzie składało się z następujących etapów:</w:t>
      </w:r>
    </w:p>
    <w:p w14:paraId="0285BFCC" w14:textId="77777777" w:rsidR="00257B80" w:rsidRPr="00257B80" w:rsidRDefault="00257B80" w:rsidP="008A04E3">
      <w:pPr>
        <w:numPr>
          <w:ilvl w:val="0"/>
          <w:numId w:val="45"/>
        </w:numPr>
        <w:spacing w:after="200"/>
        <w:contextualSpacing/>
        <w:rPr>
          <w:rFonts w:ascii="Calibri" w:hAnsi="Calibri" w:cs="Arial"/>
          <w:b/>
          <w:sz w:val="36"/>
          <w:szCs w:val="36"/>
        </w:rPr>
      </w:pPr>
      <w:r w:rsidRPr="00257B80">
        <w:rPr>
          <w:rFonts w:ascii="Calibri" w:hAnsi="Calibri" w:cs="Arial"/>
          <w:sz w:val="22"/>
        </w:rPr>
        <w:t>Opracowanie polityk backupu dla poszczególnych serwerów. Każda polityka będzie zawierała między innymi takie informacje jak:</w:t>
      </w:r>
    </w:p>
    <w:p w14:paraId="601BA92F" w14:textId="77777777" w:rsidR="00257B80" w:rsidRPr="00257B80" w:rsidRDefault="00257B80" w:rsidP="008A04E3">
      <w:pPr>
        <w:numPr>
          <w:ilvl w:val="0"/>
          <w:numId w:val="43"/>
        </w:numPr>
        <w:spacing w:after="200"/>
        <w:contextualSpacing/>
        <w:rPr>
          <w:rFonts w:ascii="Calibri" w:hAnsi="Calibri" w:cs="Arial"/>
          <w:b/>
          <w:sz w:val="36"/>
          <w:szCs w:val="36"/>
        </w:rPr>
      </w:pPr>
      <w:r w:rsidRPr="00257B80">
        <w:rPr>
          <w:rFonts w:ascii="Calibri" w:hAnsi="Calibri" w:cs="Arial"/>
          <w:sz w:val="22"/>
        </w:rPr>
        <w:t>Data i czas rozpoczęcia wykonywania kopii,</w:t>
      </w:r>
    </w:p>
    <w:p w14:paraId="20365322" w14:textId="77777777" w:rsidR="00257B80" w:rsidRPr="00257B80" w:rsidRDefault="00257B80" w:rsidP="008A04E3">
      <w:pPr>
        <w:numPr>
          <w:ilvl w:val="0"/>
          <w:numId w:val="43"/>
        </w:numPr>
        <w:spacing w:after="200"/>
        <w:contextualSpacing/>
        <w:rPr>
          <w:rFonts w:ascii="Calibri" w:hAnsi="Calibri" w:cs="Arial"/>
          <w:b/>
          <w:sz w:val="36"/>
          <w:szCs w:val="36"/>
        </w:rPr>
      </w:pPr>
      <w:r w:rsidRPr="00257B80">
        <w:rPr>
          <w:rFonts w:ascii="Calibri" w:hAnsi="Calibri" w:cs="Arial"/>
          <w:sz w:val="22"/>
        </w:rPr>
        <w:t>Rodzaj kopii zapasowej,</w:t>
      </w:r>
    </w:p>
    <w:p w14:paraId="5F200EC6" w14:textId="77777777" w:rsidR="00257B80" w:rsidRPr="00257B80" w:rsidRDefault="00257B80" w:rsidP="008A04E3">
      <w:pPr>
        <w:numPr>
          <w:ilvl w:val="0"/>
          <w:numId w:val="43"/>
        </w:numPr>
        <w:spacing w:after="200"/>
        <w:contextualSpacing/>
        <w:rPr>
          <w:rFonts w:ascii="Calibri" w:hAnsi="Calibri" w:cs="Arial"/>
          <w:b/>
          <w:sz w:val="36"/>
          <w:szCs w:val="36"/>
        </w:rPr>
      </w:pPr>
      <w:r w:rsidRPr="00257B80">
        <w:rPr>
          <w:rFonts w:ascii="Calibri" w:hAnsi="Calibri" w:cs="Arial"/>
          <w:sz w:val="22"/>
        </w:rPr>
        <w:t>Gdzie kopia ma być przechowywana,</w:t>
      </w:r>
    </w:p>
    <w:p w14:paraId="6BE3B072" w14:textId="77777777" w:rsidR="00257B80" w:rsidRPr="00257B80" w:rsidRDefault="00257B80" w:rsidP="008A04E3">
      <w:pPr>
        <w:numPr>
          <w:ilvl w:val="0"/>
          <w:numId w:val="43"/>
        </w:numPr>
        <w:spacing w:after="200"/>
        <w:contextualSpacing/>
        <w:rPr>
          <w:rFonts w:ascii="Calibri" w:hAnsi="Calibri" w:cs="Arial"/>
          <w:b/>
          <w:sz w:val="36"/>
          <w:szCs w:val="36"/>
        </w:rPr>
      </w:pPr>
      <w:r w:rsidRPr="00257B80">
        <w:rPr>
          <w:rFonts w:ascii="Calibri" w:hAnsi="Calibri" w:cs="Arial"/>
          <w:sz w:val="22"/>
        </w:rPr>
        <w:t>Jak długo kopia ma być przechowywana,</w:t>
      </w:r>
    </w:p>
    <w:p w14:paraId="18F5028C" w14:textId="77777777" w:rsidR="00257B80" w:rsidRPr="00257B80" w:rsidRDefault="00257B80" w:rsidP="008A04E3">
      <w:pPr>
        <w:numPr>
          <w:ilvl w:val="0"/>
          <w:numId w:val="43"/>
        </w:numPr>
        <w:spacing w:after="200"/>
        <w:contextualSpacing/>
        <w:rPr>
          <w:rFonts w:ascii="Calibri" w:hAnsi="Calibri" w:cs="Arial"/>
          <w:b/>
          <w:sz w:val="36"/>
          <w:szCs w:val="36"/>
        </w:rPr>
      </w:pPr>
      <w:r w:rsidRPr="00257B80">
        <w:rPr>
          <w:rFonts w:ascii="Calibri" w:hAnsi="Calibri" w:cs="Arial"/>
          <w:sz w:val="22"/>
        </w:rPr>
        <w:t>Jakie jest RTO dla danej polityki backupu.</w:t>
      </w:r>
    </w:p>
    <w:p w14:paraId="0A6F7587" w14:textId="77777777" w:rsidR="00257B80" w:rsidRPr="00257B80" w:rsidRDefault="00257B80" w:rsidP="008A04E3">
      <w:pPr>
        <w:numPr>
          <w:ilvl w:val="0"/>
          <w:numId w:val="45"/>
        </w:numPr>
        <w:spacing w:after="200"/>
        <w:contextualSpacing/>
        <w:jc w:val="both"/>
        <w:rPr>
          <w:rFonts w:ascii="Calibri" w:hAnsi="Calibri" w:cs="Arial"/>
          <w:b/>
          <w:sz w:val="36"/>
          <w:szCs w:val="36"/>
        </w:rPr>
      </w:pPr>
      <w:r w:rsidRPr="00257B80">
        <w:rPr>
          <w:rFonts w:ascii="Calibri" w:hAnsi="Calibri" w:cs="Arial"/>
          <w:sz w:val="22"/>
        </w:rPr>
        <w:lastRenderedPageBreak/>
        <w:t>Opracowanie planu rozbudowy systemu do dwóch lokalizacji w ramach zamawianych licencji.</w:t>
      </w:r>
    </w:p>
    <w:p w14:paraId="70FC6626" w14:textId="77777777" w:rsidR="00257B80" w:rsidRPr="00257B80" w:rsidRDefault="00C751A6" w:rsidP="008A04E3">
      <w:pPr>
        <w:numPr>
          <w:ilvl w:val="0"/>
          <w:numId w:val="45"/>
        </w:numPr>
        <w:spacing w:after="200"/>
        <w:contextualSpacing/>
        <w:rPr>
          <w:rFonts w:ascii="Calibri" w:hAnsi="Calibri" w:cs="Arial"/>
          <w:b/>
          <w:sz w:val="36"/>
          <w:szCs w:val="36"/>
        </w:rPr>
      </w:pPr>
      <w:r>
        <w:rPr>
          <w:rFonts w:ascii="Calibri" w:hAnsi="Calibri" w:cs="Arial"/>
          <w:sz w:val="22"/>
        </w:rPr>
        <w:t>Opracowanie szczegółowego harmonogramu</w:t>
      </w:r>
      <w:r w:rsidR="00257B80" w:rsidRPr="00257B80">
        <w:rPr>
          <w:rFonts w:ascii="Calibri" w:hAnsi="Calibri" w:cs="Arial"/>
          <w:sz w:val="22"/>
        </w:rPr>
        <w:t xml:space="preserve"> wdrożenia wraz z Zamawiającym. Wdrożenie musi składać się z co najmniej następujących czynności</w:t>
      </w:r>
    </w:p>
    <w:p w14:paraId="1DE7C328"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Instalacja fizyczna serwera oraz podłączenie do sieci (LAN/SAN) Zamawiającego,</w:t>
      </w:r>
    </w:p>
    <w:p w14:paraId="5F36990A"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Instalacja systemu operacyjnego oraz oprogramowania do wykonywania kopii zapasowych,</w:t>
      </w:r>
    </w:p>
    <w:p w14:paraId="4C9A07B9"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Ustawienie polityk do Backupu środowiska wirtualnego,</w:t>
      </w:r>
    </w:p>
    <w:p w14:paraId="4C271E0C"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Ustawienie polityk Backupu środowiska fizycznego,</w:t>
      </w:r>
    </w:p>
    <w:p w14:paraId="13B88409"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Ustawienie polityk Backupu aplikacji i baz danych,</w:t>
      </w:r>
    </w:p>
    <w:p w14:paraId="28AE004C"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Instalacja dedykowanych agentów,</w:t>
      </w:r>
    </w:p>
    <w:p w14:paraId="364E31D6"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Konfiguracja polityk backupu dla wszystkich stacji roboczych oraz instalacja dedykowanych agentów,</w:t>
      </w:r>
    </w:p>
    <w:p w14:paraId="70DAAA7E" w14:textId="77777777" w:rsidR="00257B80" w:rsidRPr="00257B80" w:rsidRDefault="00257B80" w:rsidP="008A04E3">
      <w:pPr>
        <w:numPr>
          <w:ilvl w:val="0"/>
          <w:numId w:val="44"/>
        </w:numPr>
        <w:spacing w:after="200"/>
        <w:contextualSpacing/>
        <w:rPr>
          <w:rFonts w:ascii="Calibri" w:hAnsi="Calibri" w:cs="Arial"/>
          <w:b/>
          <w:sz w:val="36"/>
          <w:szCs w:val="36"/>
        </w:rPr>
      </w:pPr>
      <w:r w:rsidRPr="00257B80">
        <w:rPr>
          <w:rFonts w:ascii="Calibri" w:hAnsi="Calibri" w:cs="Arial"/>
          <w:sz w:val="22"/>
        </w:rPr>
        <w:t>Konfiguracja modułu raportowania według wymagań Zamawiającego.</w:t>
      </w:r>
    </w:p>
    <w:p w14:paraId="0FCB961E" w14:textId="77777777" w:rsidR="00257B80" w:rsidRPr="00D74EFB" w:rsidRDefault="00257B80" w:rsidP="008A04E3">
      <w:pPr>
        <w:numPr>
          <w:ilvl w:val="0"/>
          <w:numId w:val="45"/>
        </w:numPr>
        <w:spacing w:after="200"/>
        <w:contextualSpacing/>
        <w:rPr>
          <w:rFonts w:ascii="Calibri" w:hAnsi="Calibri" w:cs="Arial"/>
          <w:b/>
          <w:sz w:val="36"/>
          <w:szCs w:val="36"/>
        </w:rPr>
      </w:pPr>
      <w:r w:rsidRPr="00D74EFB">
        <w:rPr>
          <w:rFonts w:ascii="Calibri" w:hAnsi="Calibri" w:cs="Arial"/>
          <w:sz w:val="22"/>
        </w:rPr>
        <w:t>Dokumentacja techniczna powykonawcza.</w:t>
      </w:r>
    </w:p>
    <w:p w14:paraId="104AB792" w14:textId="77777777" w:rsidR="00257B80" w:rsidRDefault="00257B80" w:rsidP="00257B80">
      <w:pPr>
        <w:spacing w:after="200"/>
        <w:ind w:left="1440"/>
        <w:contextualSpacing/>
        <w:rPr>
          <w:rFonts w:ascii="Calibri" w:hAnsi="Calibri" w:cs="Arial"/>
          <w:b/>
          <w:sz w:val="36"/>
          <w:szCs w:val="36"/>
        </w:rPr>
      </w:pPr>
    </w:p>
    <w:p w14:paraId="1D711822" w14:textId="77777777" w:rsidR="00D9005C" w:rsidRDefault="00D9005C" w:rsidP="00257B80">
      <w:pPr>
        <w:spacing w:after="200"/>
        <w:ind w:left="1440"/>
        <w:contextualSpacing/>
        <w:rPr>
          <w:rFonts w:ascii="Calibri" w:hAnsi="Calibri" w:cs="Arial"/>
          <w:b/>
          <w:sz w:val="36"/>
          <w:szCs w:val="36"/>
        </w:rPr>
      </w:pPr>
    </w:p>
    <w:p w14:paraId="16B79DC1" w14:textId="77777777" w:rsidR="00D9005C" w:rsidRDefault="00D9005C" w:rsidP="00257B80">
      <w:pPr>
        <w:spacing w:after="200"/>
        <w:ind w:left="1440"/>
        <w:contextualSpacing/>
        <w:rPr>
          <w:rFonts w:ascii="Calibri" w:hAnsi="Calibri" w:cs="Arial"/>
          <w:b/>
          <w:sz w:val="36"/>
          <w:szCs w:val="36"/>
        </w:rPr>
      </w:pPr>
    </w:p>
    <w:p w14:paraId="1D2BC0F1" w14:textId="77777777" w:rsidR="00D9005C" w:rsidRDefault="00D9005C" w:rsidP="00257B80">
      <w:pPr>
        <w:spacing w:after="200"/>
        <w:ind w:left="1440"/>
        <w:contextualSpacing/>
        <w:rPr>
          <w:rFonts w:ascii="Calibri" w:hAnsi="Calibri" w:cs="Arial"/>
          <w:b/>
          <w:sz w:val="36"/>
          <w:szCs w:val="36"/>
        </w:rPr>
      </w:pPr>
    </w:p>
    <w:p w14:paraId="3295B07F" w14:textId="77777777" w:rsidR="00D9005C" w:rsidRDefault="00D9005C" w:rsidP="00257B80">
      <w:pPr>
        <w:spacing w:after="200"/>
        <w:ind w:left="1440"/>
        <w:contextualSpacing/>
        <w:rPr>
          <w:rFonts w:ascii="Calibri" w:hAnsi="Calibri" w:cs="Arial"/>
          <w:b/>
          <w:sz w:val="36"/>
          <w:szCs w:val="36"/>
        </w:rPr>
      </w:pPr>
    </w:p>
    <w:p w14:paraId="33A0D4E6" w14:textId="77777777" w:rsidR="00D9005C" w:rsidRDefault="00D9005C" w:rsidP="00257B80">
      <w:pPr>
        <w:spacing w:after="200"/>
        <w:ind w:left="1440"/>
        <w:contextualSpacing/>
        <w:rPr>
          <w:rFonts w:ascii="Calibri" w:hAnsi="Calibri" w:cs="Arial"/>
          <w:b/>
          <w:sz w:val="36"/>
          <w:szCs w:val="36"/>
        </w:rPr>
      </w:pPr>
    </w:p>
    <w:p w14:paraId="3C145073" w14:textId="77777777" w:rsidR="00D9005C" w:rsidRDefault="00D9005C" w:rsidP="00257B80">
      <w:pPr>
        <w:spacing w:after="200"/>
        <w:ind w:left="1440"/>
        <w:contextualSpacing/>
        <w:rPr>
          <w:rFonts w:ascii="Calibri" w:hAnsi="Calibri" w:cs="Arial"/>
          <w:b/>
          <w:sz w:val="36"/>
          <w:szCs w:val="36"/>
        </w:rPr>
      </w:pPr>
    </w:p>
    <w:p w14:paraId="725F1DE5" w14:textId="77777777" w:rsidR="00D9005C" w:rsidRDefault="00D9005C" w:rsidP="00257B80">
      <w:pPr>
        <w:spacing w:after="200"/>
        <w:ind w:left="1440"/>
        <w:contextualSpacing/>
        <w:rPr>
          <w:rFonts w:ascii="Calibri" w:hAnsi="Calibri" w:cs="Arial"/>
          <w:b/>
          <w:sz w:val="36"/>
          <w:szCs w:val="36"/>
        </w:rPr>
      </w:pPr>
    </w:p>
    <w:p w14:paraId="460ADD64" w14:textId="77777777" w:rsidR="00D9005C" w:rsidRDefault="00D9005C" w:rsidP="00257B80">
      <w:pPr>
        <w:spacing w:after="200"/>
        <w:ind w:left="1440"/>
        <w:contextualSpacing/>
        <w:rPr>
          <w:rFonts w:ascii="Calibri" w:hAnsi="Calibri" w:cs="Arial"/>
          <w:b/>
          <w:sz w:val="36"/>
          <w:szCs w:val="36"/>
        </w:rPr>
      </w:pPr>
    </w:p>
    <w:p w14:paraId="29DC2144" w14:textId="77777777" w:rsidR="00D9005C" w:rsidRDefault="00D9005C" w:rsidP="00257B80">
      <w:pPr>
        <w:spacing w:after="200"/>
        <w:ind w:left="1440"/>
        <w:contextualSpacing/>
        <w:rPr>
          <w:rFonts w:ascii="Calibri" w:hAnsi="Calibri" w:cs="Arial"/>
          <w:b/>
          <w:sz w:val="36"/>
          <w:szCs w:val="36"/>
        </w:rPr>
      </w:pPr>
    </w:p>
    <w:p w14:paraId="7CF502AB" w14:textId="77777777" w:rsidR="00D9005C" w:rsidRDefault="00D9005C" w:rsidP="00F205D6">
      <w:pPr>
        <w:spacing w:after="200"/>
        <w:contextualSpacing/>
        <w:rPr>
          <w:rFonts w:ascii="Calibri" w:hAnsi="Calibri" w:cs="Arial"/>
          <w:b/>
          <w:sz w:val="36"/>
          <w:szCs w:val="36"/>
        </w:rPr>
      </w:pPr>
    </w:p>
    <w:p w14:paraId="5E745993" w14:textId="3AA688D0" w:rsidR="00D9005C" w:rsidRDefault="00D9005C" w:rsidP="00257B80">
      <w:pPr>
        <w:spacing w:after="200"/>
        <w:ind w:left="1440"/>
        <w:contextualSpacing/>
        <w:rPr>
          <w:rFonts w:ascii="Calibri" w:hAnsi="Calibri" w:cs="Arial"/>
          <w:b/>
          <w:sz w:val="36"/>
          <w:szCs w:val="36"/>
        </w:rPr>
      </w:pPr>
    </w:p>
    <w:p w14:paraId="21DB6B02" w14:textId="6DECAC19" w:rsidR="00AE2F52" w:rsidRDefault="00AE2F52" w:rsidP="00257B80">
      <w:pPr>
        <w:spacing w:after="200"/>
        <w:ind w:left="1440"/>
        <w:contextualSpacing/>
        <w:rPr>
          <w:rFonts w:ascii="Calibri" w:hAnsi="Calibri" w:cs="Arial"/>
          <w:b/>
          <w:sz w:val="36"/>
          <w:szCs w:val="36"/>
        </w:rPr>
      </w:pPr>
    </w:p>
    <w:p w14:paraId="2B933AFC" w14:textId="21E19885" w:rsidR="00AE2F52" w:rsidRDefault="00AE2F52" w:rsidP="00257B80">
      <w:pPr>
        <w:spacing w:after="200"/>
        <w:ind w:left="1440"/>
        <w:contextualSpacing/>
        <w:rPr>
          <w:rFonts w:ascii="Calibri" w:hAnsi="Calibri" w:cs="Arial"/>
          <w:b/>
          <w:sz w:val="36"/>
          <w:szCs w:val="36"/>
        </w:rPr>
      </w:pPr>
    </w:p>
    <w:p w14:paraId="66A4F344" w14:textId="7F8A3CDD" w:rsidR="00AE2F52" w:rsidRDefault="00AE2F52" w:rsidP="00257B80">
      <w:pPr>
        <w:spacing w:after="200"/>
        <w:ind w:left="1440"/>
        <w:contextualSpacing/>
        <w:rPr>
          <w:rFonts w:ascii="Calibri" w:hAnsi="Calibri" w:cs="Arial"/>
          <w:b/>
          <w:sz w:val="36"/>
          <w:szCs w:val="36"/>
        </w:rPr>
      </w:pPr>
    </w:p>
    <w:p w14:paraId="754DEE4E" w14:textId="192DD7C1" w:rsidR="00AE2F52" w:rsidRDefault="00AE2F52" w:rsidP="00257B80">
      <w:pPr>
        <w:spacing w:after="200"/>
        <w:ind w:left="1440"/>
        <w:contextualSpacing/>
        <w:rPr>
          <w:rFonts w:ascii="Calibri" w:hAnsi="Calibri" w:cs="Arial"/>
          <w:b/>
          <w:sz w:val="36"/>
          <w:szCs w:val="36"/>
        </w:rPr>
      </w:pPr>
    </w:p>
    <w:p w14:paraId="0EBAD4F8" w14:textId="1B07246B" w:rsidR="00AE2F52" w:rsidRDefault="00AE2F52" w:rsidP="00257B80">
      <w:pPr>
        <w:spacing w:after="200"/>
        <w:ind w:left="1440"/>
        <w:contextualSpacing/>
        <w:rPr>
          <w:rFonts w:ascii="Calibri" w:hAnsi="Calibri" w:cs="Arial"/>
          <w:b/>
          <w:sz w:val="36"/>
          <w:szCs w:val="36"/>
        </w:rPr>
      </w:pPr>
    </w:p>
    <w:p w14:paraId="7C0CE7CC" w14:textId="77777777" w:rsidR="00AE2F52" w:rsidRDefault="00AE2F52" w:rsidP="00257B80">
      <w:pPr>
        <w:spacing w:after="200"/>
        <w:ind w:left="1440"/>
        <w:contextualSpacing/>
        <w:rPr>
          <w:rFonts w:ascii="Calibri" w:hAnsi="Calibri" w:cs="Arial"/>
          <w:b/>
          <w:sz w:val="36"/>
          <w:szCs w:val="36"/>
        </w:rPr>
      </w:pPr>
    </w:p>
    <w:p w14:paraId="309D3532" w14:textId="77777777" w:rsidR="00D9005C" w:rsidRPr="006756CC" w:rsidRDefault="00D9005C" w:rsidP="00D9005C">
      <w:pPr>
        <w:pStyle w:val="Spisrozdziaw"/>
        <w:spacing w:before="0" w:after="240"/>
        <w:rPr>
          <w:rFonts w:ascii="Calibri" w:hAnsi="Calibri"/>
          <w:sz w:val="24"/>
          <w:szCs w:val="24"/>
        </w:rPr>
      </w:pPr>
      <w:r>
        <w:rPr>
          <w:rFonts w:ascii="Calibri" w:hAnsi="Calibri"/>
          <w:sz w:val="24"/>
          <w:szCs w:val="24"/>
        </w:rPr>
        <w:lastRenderedPageBreak/>
        <w:t>Rozdział IV:</w:t>
      </w:r>
      <w:r>
        <w:rPr>
          <w:rFonts w:ascii="Calibri" w:hAnsi="Calibri"/>
          <w:sz w:val="24"/>
          <w:szCs w:val="24"/>
        </w:rPr>
        <w:tab/>
      </w:r>
      <w:r w:rsidRPr="006756CC">
        <w:rPr>
          <w:rFonts w:ascii="Calibri" w:hAnsi="Calibri"/>
          <w:sz w:val="24"/>
          <w:szCs w:val="24"/>
        </w:rPr>
        <w:t xml:space="preserve">Istotne dla stron postanowienia umowy. </w:t>
      </w:r>
    </w:p>
    <w:p w14:paraId="1A0E7C02"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zawartej w dniu ............................ w Warszawie pomiędzy:</w:t>
      </w:r>
    </w:p>
    <w:p w14:paraId="38B81F16"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Instytutem Techniki Budowlanej z siedzibą w Warszawie i adres</w:t>
      </w:r>
      <w:r w:rsidR="00FD1C5B">
        <w:rPr>
          <w:rFonts w:ascii="Calibri" w:hAnsi="Calibri" w:cs="Calibri"/>
          <w:sz w:val="22"/>
          <w:lang w:eastAsia="pl-PL"/>
        </w:rPr>
        <w:t>em przy ul. Filtrowej 1, 00-611 Warszawa, REGON 000063650</w:t>
      </w:r>
      <w:r w:rsidRPr="00D9005C">
        <w:rPr>
          <w:rFonts w:ascii="Calibri" w:hAnsi="Calibri" w:cs="Calibri"/>
          <w:sz w:val="22"/>
          <w:lang w:eastAsia="pl-PL"/>
        </w:rPr>
        <w:t>, zarejestrowanym podatnikiem podatk</w:t>
      </w:r>
      <w:r w:rsidR="00FA5092">
        <w:rPr>
          <w:rFonts w:ascii="Calibri" w:hAnsi="Calibri" w:cs="Calibri"/>
          <w:sz w:val="22"/>
          <w:lang w:eastAsia="pl-PL"/>
        </w:rPr>
        <w:t xml:space="preserve">u od towarów i usług, NIP </w:t>
      </w:r>
      <w:r w:rsidR="00FD1C5B">
        <w:rPr>
          <w:rFonts w:ascii="Calibri" w:hAnsi="Calibri" w:cs="Calibri"/>
          <w:sz w:val="22"/>
          <w:lang w:eastAsia="pl-PL"/>
        </w:rPr>
        <w:t>525-000-93-58</w:t>
      </w:r>
      <w:r w:rsidR="00FA5092">
        <w:rPr>
          <w:rFonts w:ascii="Calibri" w:hAnsi="Calibri" w:cs="Calibri"/>
          <w:sz w:val="22"/>
          <w:lang w:eastAsia="pl-PL"/>
        </w:rPr>
        <w:t>,</w:t>
      </w:r>
      <w:r w:rsidRPr="00D9005C">
        <w:rPr>
          <w:rFonts w:ascii="Calibri" w:hAnsi="Calibri" w:cs="Calibri"/>
          <w:sz w:val="22"/>
          <w:lang w:eastAsia="pl-PL"/>
        </w:rPr>
        <w:t xml:space="preserve"> zwanym dalej “Zamawiającym ”, reprezentowaną przez:</w:t>
      </w:r>
    </w:p>
    <w:p w14:paraId="0A8D57FA"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 – …………………..</w:t>
      </w:r>
    </w:p>
    <w:p w14:paraId="6B74C226"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a</w:t>
      </w:r>
    </w:p>
    <w:p w14:paraId="79490BB6"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 z siedzibą w .................. i adresem..................., wpisaną do rejestru przedsiębiorców prowadzonego przez Sąd Rejonowy ....., ... Wydział Gospodarczy Krajowego Rejestru Sądowego pod Nr....... z REGON Nr ................, zarejestrowanym podatnikiem podatku od towarów i usług, NIP ……………....</w:t>
      </w:r>
    </w:p>
    <w:p w14:paraId="02533224"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w:t>
      </w:r>
    </w:p>
    <w:p w14:paraId="4CB74DA5"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 zamieszkałą/ym …………………….., legitymującą/ym się ………………………, prowadzącą/ym działalność gospodarczą pod nazwą …………………….., na podstawie wpisu do ewidencji działalności gospodarczej prowadzonej przez …………….., pod numerem.............., z miejscem prowadzenia działalności gospodarczej w: ......................, REGON ……....., zarejestrowanym podatnikiem podatku od towarów i usług, NIP ...............,zwaną/ym dalej „Wykonawcą”, reprezentowaną/nym przez:</w:t>
      </w:r>
    </w:p>
    <w:p w14:paraId="2F2A801F" w14:textId="77777777" w:rsidR="00D9005C" w:rsidRPr="00D9005C" w:rsidRDefault="00D9005C" w:rsidP="00D9005C">
      <w:pPr>
        <w:spacing w:line="240" w:lineRule="auto"/>
        <w:jc w:val="both"/>
        <w:rPr>
          <w:rFonts w:ascii="Calibri" w:hAnsi="Calibri" w:cs="Calibri"/>
          <w:sz w:val="22"/>
          <w:lang w:eastAsia="pl-PL"/>
        </w:rPr>
      </w:pPr>
      <w:r w:rsidRPr="00D9005C">
        <w:rPr>
          <w:rFonts w:ascii="Calibri" w:hAnsi="Calibri" w:cs="Calibri"/>
          <w:sz w:val="22"/>
          <w:lang w:eastAsia="pl-PL"/>
        </w:rPr>
        <w:t>…………………….………. – …………………..</w:t>
      </w:r>
    </w:p>
    <w:p w14:paraId="0C81F331" w14:textId="77777777" w:rsidR="00D9005C" w:rsidRPr="00D9005C" w:rsidRDefault="00D9005C" w:rsidP="00D9005C">
      <w:pPr>
        <w:spacing w:after="120" w:line="240" w:lineRule="auto"/>
        <w:jc w:val="both"/>
        <w:rPr>
          <w:rFonts w:ascii="Calibri" w:hAnsi="Calibri" w:cs="Calibri"/>
          <w:sz w:val="22"/>
          <w:lang w:eastAsia="pl-PL"/>
        </w:rPr>
      </w:pPr>
      <w:r w:rsidRPr="00D9005C">
        <w:rPr>
          <w:rFonts w:ascii="Calibri" w:hAnsi="Calibri" w:cs="Calibri"/>
          <w:sz w:val="22"/>
          <w:lang w:eastAsia="pl-PL"/>
        </w:rPr>
        <w:t>W wyniku wyboru oferty w postępowaniu o udzielenie zamówienia publicznego przeprowadzonego w trybie przetargu nieograniczonego zgodnie z art. 39-46 ustawy z dnia 29 stycznia 2004 r. Prawo zamówień publicznych (t.j. Dz. U. z 2017 r.  poz. 1579 z późn. zm.) zawarto umowę o następującej treści:</w:t>
      </w:r>
    </w:p>
    <w:p w14:paraId="705B4EAD" w14:textId="77777777" w:rsidR="00D9005C" w:rsidRPr="00D9005C" w:rsidRDefault="00D9005C" w:rsidP="00D9005C">
      <w:pPr>
        <w:spacing w:before="60" w:after="60" w:line="240" w:lineRule="auto"/>
        <w:ind w:left="180"/>
        <w:jc w:val="center"/>
        <w:rPr>
          <w:rFonts w:ascii="Calibri" w:hAnsi="Calibri" w:cs="Calibri"/>
          <w:sz w:val="22"/>
          <w:lang w:eastAsia="pl-PL"/>
        </w:rPr>
      </w:pPr>
    </w:p>
    <w:p w14:paraId="79E645AB" w14:textId="77777777" w:rsidR="00D9005C" w:rsidRPr="00D9005C" w:rsidRDefault="00D9005C" w:rsidP="00D9005C">
      <w:pPr>
        <w:spacing w:before="60" w:after="60" w:line="240" w:lineRule="auto"/>
        <w:ind w:left="360" w:hanging="180"/>
        <w:jc w:val="center"/>
        <w:rPr>
          <w:rFonts w:ascii="Calibri" w:hAnsi="Calibri" w:cs="Calibri"/>
          <w:sz w:val="22"/>
          <w:lang w:eastAsia="pl-PL"/>
        </w:rPr>
      </w:pPr>
      <w:r w:rsidRPr="00D9005C">
        <w:rPr>
          <w:rFonts w:ascii="Calibri" w:hAnsi="Calibri" w:cs="Calibri"/>
          <w:sz w:val="22"/>
          <w:lang w:eastAsia="pl-PL"/>
        </w:rPr>
        <w:t>§ 1.</w:t>
      </w:r>
    </w:p>
    <w:p w14:paraId="120BB705" w14:textId="77777777" w:rsidR="00D9005C" w:rsidRPr="00D9005C" w:rsidRDefault="00D9005C" w:rsidP="00D9005C">
      <w:pPr>
        <w:spacing w:before="60" w:after="60" w:line="240" w:lineRule="auto"/>
        <w:ind w:left="360" w:hanging="180"/>
        <w:jc w:val="center"/>
        <w:rPr>
          <w:rFonts w:ascii="Calibri" w:hAnsi="Calibri" w:cs="Calibri"/>
          <w:b/>
          <w:bCs/>
          <w:sz w:val="22"/>
          <w:lang w:eastAsia="pl-PL"/>
        </w:rPr>
      </w:pPr>
      <w:r w:rsidRPr="00D9005C">
        <w:rPr>
          <w:rFonts w:ascii="Calibri" w:hAnsi="Calibri" w:cs="Calibri"/>
          <w:b/>
          <w:bCs/>
          <w:sz w:val="22"/>
          <w:lang w:eastAsia="pl-PL"/>
        </w:rPr>
        <w:t>PRZEDMIOT UMOWY</w:t>
      </w:r>
    </w:p>
    <w:p w14:paraId="66790511" w14:textId="77777777" w:rsidR="00D9005C" w:rsidRPr="00D9005C" w:rsidRDefault="00D9005C" w:rsidP="008A04E3">
      <w:pPr>
        <w:numPr>
          <w:ilvl w:val="0"/>
          <w:numId w:val="52"/>
        </w:numPr>
        <w:spacing w:before="60" w:after="60" w:line="259" w:lineRule="auto"/>
        <w:ind w:left="426" w:hanging="426"/>
        <w:contextualSpacing/>
        <w:jc w:val="both"/>
        <w:rPr>
          <w:rFonts w:ascii="Calibri" w:hAnsi="Calibri"/>
          <w:sz w:val="22"/>
          <w:lang w:eastAsia="pl-PL"/>
        </w:rPr>
      </w:pPr>
      <w:r w:rsidRPr="00D9005C">
        <w:rPr>
          <w:rFonts w:ascii="Calibri" w:eastAsia="Yu Mincho" w:hAnsi="Calibri" w:cs="Arial"/>
          <w:sz w:val="22"/>
          <w:lang w:eastAsia="pl-PL"/>
        </w:rPr>
        <w:t xml:space="preserve">Wykonawca zobowiązuje się do dostarczenia Systemu kopii zapasowych (dalej: „System”) zgodnie z wymaganiami zawartymi w Specyfikacji Istotnych Warunków Zamówienia, w tym w szczególności w </w:t>
      </w:r>
      <w:r w:rsidR="00F205D6">
        <w:rPr>
          <w:rFonts w:ascii="Calibri" w:eastAsia="Yu Mincho" w:hAnsi="Calibri" w:cs="Arial"/>
          <w:sz w:val="22"/>
          <w:lang w:eastAsia="pl-PL"/>
        </w:rPr>
        <w:t xml:space="preserve">Szczegółowym </w:t>
      </w:r>
      <w:r w:rsidRPr="00D9005C">
        <w:rPr>
          <w:rFonts w:ascii="Calibri" w:eastAsia="Yu Mincho" w:hAnsi="Calibri" w:cs="Arial"/>
          <w:sz w:val="22"/>
          <w:lang w:eastAsia="pl-PL"/>
        </w:rPr>
        <w:t>Opisie Przedmiotu Zamówienia oraz Istotnych Postanowieniach Umowy</w:t>
      </w:r>
      <w:r w:rsidR="00995DF2">
        <w:rPr>
          <w:rFonts w:ascii="Calibri" w:eastAsia="Yu Mincho" w:hAnsi="Calibri" w:cs="Arial"/>
          <w:sz w:val="22"/>
          <w:lang w:eastAsia="pl-PL"/>
        </w:rPr>
        <w:t>,</w:t>
      </w:r>
      <w:r w:rsidRPr="00D9005C">
        <w:rPr>
          <w:rFonts w:ascii="Calibri" w:eastAsia="Yu Mincho" w:hAnsi="Calibri" w:cs="Arial"/>
          <w:sz w:val="22"/>
          <w:lang w:eastAsia="pl-PL"/>
        </w:rPr>
        <w:t xml:space="preserve"> jak również z treścią złożonej oferty.</w:t>
      </w:r>
    </w:p>
    <w:p w14:paraId="4BC45D9A" w14:textId="77777777" w:rsidR="00D9005C" w:rsidRPr="001F7BAE" w:rsidRDefault="00D9005C" w:rsidP="008A04E3">
      <w:pPr>
        <w:numPr>
          <w:ilvl w:val="0"/>
          <w:numId w:val="52"/>
        </w:numPr>
        <w:autoSpaceDE w:val="0"/>
        <w:autoSpaceDN w:val="0"/>
        <w:adjustRightInd w:val="0"/>
        <w:spacing w:after="160" w:line="259" w:lineRule="auto"/>
        <w:ind w:left="426" w:hanging="426"/>
        <w:jc w:val="both"/>
        <w:rPr>
          <w:rFonts w:ascii="Calibri" w:hAnsi="Calibri"/>
          <w:sz w:val="22"/>
          <w:lang w:eastAsia="pl-PL"/>
        </w:rPr>
      </w:pPr>
      <w:r w:rsidRPr="001F7BAE">
        <w:rPr>
          <w:rFonts w:ascii="Calibri" w:hAnsi="Calibri"/>
          <w:sz w:val="22"/>
          <w:lang w:eastAsia="pl-PL"/>
        </w:rPr>
        <w:t>Pod pojęciem Sprzęt Strony uznają  wszystkie urządzenia i akcesoria</w:t>
      </w:r>
      <w:r w:rsidR="00B7728D" w:rsidRPr="001F7BAE">
        <w:rPr>
          <w:rFonts w:ascii="Calibri" w:hAnsi="Calibri"/>
          <w:sz w:val="22"/>
          <w:lang w:eastAsia="pl-PL"/>
        </w:rPr>
        <w:t>,</w:t>
      </w:r>
      <w:r w:rsidRPr="001F7BAE">
        <w:rPr>
          <w:rFonts w:ascii="Calibri" w:hAnsi="Calibri"/>
          <w:sz w:val="22"/>
          <w:lang w:eastAsia="pl-PL"/>
        </w:rPr>
        <w:t xml:space="preserve"> będące częścią Systemu</w:t>
      </w:r>
      <w:r w:rsidR="00B7728D" w:rsidRPr="001F7BAE">
        <w:rPr>
          <w:rFonts w:ascii="Calibri" w:hAnsi="Calibri"/>
          <w:sz w:val="22"/>
          <w:lang w:eastAsia="pl-PL"/>
        </w:rPr>
        <w:t>,</w:t>
      </w:r>
      <w:r w:rsidR="00FA5092" w:rsidRPr="001F7BAE">
        <w:rPr>
          <w:rFonts w:ascii="Calibri" w:hAnsi="Calibri"/>
          <w:sz w:val="22"/>
          <w:lang w:eastAsia="pl-PL"/>
        </w:rPr>
        <w:t xml:space="preserve"> umożliwiające realizację</w:t>
      </w:r>
      <w:r w:rsidRPr="001F7BAE">
        <w:rPr>
          <w:rFonts w:ascii="Calibri" w:hAnsi="Calibri"/>
          <w:sz w:val="22"/>
          <w:lang w:eastAsia="pl-PL"/>
        </w:rPr>
        <w:t xml:space="preserve"> zdefiniowanych w SOPZ funkcjonalności</w:t>
      </w:r>
      <w:r w:rsidR="00231A8E" w:rsidRPr="001F7BAE">
        <w:rPr>
          <w:rFonts w:ascii="Calibri" w:hAnsi="Calibri"/>
          <w:sz w:val="22"/>
          <w:lang w:eastAsia="pl-PL"/>
        </w:rPr>
        <w:t>,</w:t>
      </w:r>
      <w:r w:rsidRPr="001F7BAE">
        <w:rPr>
          <w:rFonts w:ascii="Calibri" w:hAnsi="Calibri"/>
          <w:sz w:val="22"/>
          <w:lang w:eastAsia="pl-PL"/>
        </w:rPr>
        <w:t xml:space="preserve"> przez dedykowane oprogramowanie Systemu.    </w:t>
      </w:r>
    </w:p>
    <w:p w14:paraId="4747C386" w14:textId="77777777" w:rsidR="00D9005C" w:rsidRPr="00D9005C" w:rsidRDefault="00D9005C" w:rsidP="008A04E3">
      <w:pPr>
        <w:numPr>
          <w:ilvl w:val="0"/>
          <w:numId w:val="52"/>
        </w:numPr>
        <w:autoSpaceDE w:val="0"/>
        <w:autoSpaceDN w:val="0"/>
        <w:adjustRightInd w:val="0"/>
        <w:spacing w:after="160" w:line="259" w:lineRule="auto"/>
        <w:ind w:left="426" w:hanging="426"/>
        <w:jc w:val="both"/>
        <w:rPr>
          <w:rFonts w:ascii="Calibri" w:hAnsi="Calibri"/>
          <w:sz w:val="22"/>
          <w:lang w:eastAsia="pl-PL"/>
        </w:rPr>
      </w:pPr>
      <w:r w:rsidRPr="00D9005C">
        <w:rPr>
          <w:rFonts w:ascii="Calibri" w:hAnsi="Calibri"/>
          <w:sz w:val="22"/>
          <w:lang w:eastAsia="pl-PL"/>
        </w:rPr>
        <w:t>W ramach realizacji przedmiotu zamówienia Wykonawca zobowiązuje się do:</w:t>
      </w:r>
    </w:p>
    <w:p w14:paraId="2724B8B5" w14:textId="77777777" w:rsidR="00D9005C" w:rsidRPr="00D9005C" w:rsidRDefault="00D9005C" w:rsidP="00D9005C">
      <w:pPr>
        <w:autoSpaceDE w:val="0"/>
        <w:autoSpaceDN w:val="0"/>
        <w:adjustRightInd w:val="0"/>
        <w:ind w:left="1410" w:hanging="690"/>
        <w:jc w:val="both"/>
        <w:rPr>
          <w:rFonts w:ascii="Calibri" w:hAnsi="Calibri"/>
          <w:sz w:val="22"/>
          <w:lang w:eastAsia="pl-PL"/>
        </w:rPr>
      </w:pPr>
      <w:r w:rsidRPr="00D9005C">
        <w:rPr>
          <w:rFonts w:ascii="Calibri" w:hAnsi="Calibri"/>
          <w:sz w:val="22"/>
          <w:lang w:eastAsia="pl-PL"/>
        </w:rPr>
        <w:t>a)</w:t>
      </w:r>
      <w:r w:rsidRPr="00D9005C">
        <w:rPr>
          <w:rFonts w:ascii="Calibri" w:hAnsi="Calibri"/>
          <w:sz w:val="22"/>
          <w:lang w:eastAsia="pl-PL"/>
        </w:rPr>
        <w:tab/>
        <w:t>dostawy i wdrożenia urządzeń wraz z niezbędnym oprogramowaniem do robienia kopii zapasowych i odzyskiwania danych (backup), w tym wykonanie urucho</w:t>
      </w:r>
      <w:r w:rsidR="00231A8E">
        <w:rPr>
          <w:rFonts w:ascii="Calibri" w:hAnsi="Calibri"/>
          <w:sz w:val="22"/>
          <w:lang w:eastAsia="pl-PL"/>
        </w:rPr>
        <w:t>mienia, instalacji, konfiguracji</w:t>
      </w:r>
      <w:r w:rsidRPr="00D9005C">
        <w:rPr>
          <w:rFonts w:ascii="Calibri" w:hAnsi="Calibri"/>
          <w:sz w:val="22"/>
          <w:lang w:eastAsia="pl-PL"/>
        </w:rPr>
        <w:t xml:space="preserve"> i integracj</w:t>
      </w:r>
      <w:r w:rsidR="00231A8E">
        <w:rPr>
          <w:rFonts w:ascii="Calibri" w:hAnsi="Calibri"/>
          <w:sz w:val="22"/>
          <w:lang w:eastAsia="pl-PL"/>
        </w:rPr>
        <w:t>i</w:t>
      </w:r>
      <w:r w:rsidRPr="00D9005C">
        <w:rPr>
          <w:rFonts w:ascii="Calibri" w:hAnsi="Calibri"/>
          <w:sz w:val="22"/>
          <w:lang w:eastAsia="pl-PL"/>
        </w:rPr>
        <w:t xml:space="preserve"> Sprzętu;</w:t>
      </w:r>
    </w:p>
    <w:p w14:paraId="46CEC71A" w14:textId="77777777" w:rsidR="00D9005C" w:rsidRPr="00D9005C" w:rsidRDefault="00D9005C" w:rsidP="00D9005C">
      <w:pPr>
        <w:autoSpaceDE w:val="0"/>
        <w:autoSpaceDN w:val="0"/>
        <w:adjustRightInd w:val="0"/>
        <w:ind w:left="720"/>
        <w:jc w:val="both"/>
        <w:rPr>
          <w:rFonts w:ascii="Calibri" w:hAnsi="Calibri"/>
          <w:sz w:val="22"/>
          <w:lang w:eastAsia="pl-PL"/>
        </w:rPr>
      </w:pPr>
      <w:r w:rsidRPr="00D9005C">
        <w:rPr>
          <w:rFonts w:ascii="Calibri" w:hAnsi="Calibri"/>
          <w:sz w:val="22"/>
          <w:lang w:eastAsia="pl-PL"/>
        </w:rPr>
        <w:t>b)</w:t>
      </w:r>
      <w:r w:rsidRPr="00D9005C">
        <w:rPr>
          <w:rFonts w:ascii="Calibri" w:hAnsi="Calibri"/>
          <w:sz w:val="22"/>
          <w:lang w:eastAsia="pl-PL"/>
        </w:rPr>
        <w:tab/>
        <w:t>udzielenia licencji na warunkach określonych w § 7;</w:t>
      </w:r>
    </w:p>
    <w:p w14:paraId="05B91800" w14:textId="77777777" w:rsidR="00D9005C" w:rsidRPr="00D9005C" w:rsidRDefault="00D9005C" w:rsidP="00D9005C">
      <w:pPr>
        <w:autoSpaceDE w:val="0"/>
        <w:autoSpaceDN w:val="0"/>
        <w:adjustRightInd w:val="0"/>
        <w:ind w:left="720"/>
        <w:jc w:val="both"/>
        <w:rPr>
          <w:rFonts w:ascii="Calibri" w:hAnsi="Calibri"/>
          <w:sz w:val="22"/>
          <w:lang w:eastAsia="pl-PL"/>
        </w:rPr>
      </w:pPr>
      <w:r w:rsidRPr="00D9005C">
        <w:rPr>
          <w:rFonts w:ascii="Calibri" w:hAnsi="Calibri"/>
          <w:sz w:val="22"/>
          <w:lang w:eastAsia="pl-PL"/>
        </w:rPr>
        <w:t>c)</w:t>
      </w:r>
      <w:r w:rsidRPr="00D9005C">
        <w:rPr>
          <w:rFonts w:ascii="Calibri" w:hAnsi="Calibri"/>
          <w:sz w:val="22"/>
          <w:lang w:eastAsia="pl-PL"/>
        </w:rPr>
        <w:tab/>
        <w:t>szkolenia z obsługi administracyjnej Systemu,</w:t>
      </w:r>
    </w:p>
    <w:p w14:paraId="28DA6C87" w14:textId="77777777" w:rsidR="00D9005C" w:rsidRPr="00D9005C" w:rsidRDefault="00B905BE" w:rsidP="00D9005C">
      <w:pPr>
        <w:autoSpaceDE w:val="0"/>
        <w:autoSpaceDN w:val="0"/>
        <w:adjustRightInd w:val="0"/>
        <w:ind w:left="1410" w:hanging="690"/>
        <w:jc w:val="both"/>
        <w:rPr>
          <w:rFonts w:ascii="Calibri" w:hAnsi="Calibri"/>
          <w:sz w:val="22"/>
          <w:lang w:eastAsia="pl-PL"/>
        </w:rPr>
      </w:pPr>
      <w:r>
        <w:rPr>
          <w:rFonts w:ascii="Calibri" w:hAnsi="Calibri"/>
          <w:sz w:val="22"/>
          <w:lang w:eastAsia="pl-PL"/>
        </w:rPr>
        <w:t>d)</w:t>
      </w:r>
      <w:r>
        <w:rPr>
          <w:rFonts w:ascii="Calibri" w:hAnsi="Calibri"/>
          <w:sz w:val="22"/>
          <w:lang w:eastAsia="pl-PL"/>
        </w:rPr>
        <w:tab/>
        <w:t>świadczenia</w:t>
      </w:r>
      <w:r w:rsidR="00D9005C" w:rsidRPr="00D9005C">
        <w:rPr>
          <w:rFonts w:ascii="Calibri" w:hAnsi="Calibri"/>
          <w:sz w:val="22"/>
          <w:lang w:eastAsia="pl-PL"/>
        </w:rPr>
        <w:t xml:space="preserve"> Usługi Utrzymaniowej i wsparcia technicznego dla oprogramowania, przez okres min. 6 miesięcy od daty podpisania Protokołu Odbioru Etapu I.</w:t>
      </w:r>
    </w:p>
    <w:p w14:paraId="5E82372E" w14:textId="77777777" w:rsidR="00D9005C" w:rsidRPr="00D9005C" w:rsidRDefault="00D9005C" w:rsidP="00D9005C">
      <w:pPr>
        <w:autoSpaceDE w:val="0"/>
        <w:autoSpaceDN w:val="0"/>
        <w:adjustRightInd w:val="0"/>
        <w:ind w:left="1410" w:hanging="690"/>
        <w:jc w:val="both"/>
        <w:rPr>
          <w:rFonts w:ascii="Calibri" w:hAnsi="Calibri"/>
          <w:sz w:val="22"/>
          <w:lang w:eastAsia="pl-PL"/>
        </w:rPr>
      </w:pPr>
      <w:r w:rsidRPr="00D9005C">
        <w:rPr>
          <w:rFonts w:ascii="Calibri" w:hAnsi="Calibri"/>
          <w:sz w:val="22"/>
          <w:lang w:eastAsia="pl-PL"/>
        </w:rPr>
        <w:t>e)</w:t>
      </w:r>
      <w:r w:rsidRPr="00D9005C">
        <w:rPr>
          <w:rFonts w:ascii="Calibri" w:hAnsi="Calibri"/>
          <w:sz w:val="22"/>
          <w:lang w:eastAsia="pl-PL"/>
        </w:rPr>
        <w:tab/>
      </w:r>
      <w:r w:rsidRPr="00CB1E82">
        <w:rPr>
          <w:rFonts w:ascii="Calibri" w:hAnsi="Calibri"/>
          <w:sz w:val="22"/>
          <w:lang w:eastAsia="pl-PL"/>
        </w:rPr>
        <w:t>udzielenia gwarancji na zasadach</w:t>
      </w:r>
      <w:r w:rsidR="00F205D6" w:rsidRPr="00CB1E82">
        <w:rPr>
          <w:rFonts w:ascii="Calibri" w:hAnsi="Calibri"/>
          <w:sz w:val="22"/>
          <w:lang w:eastAsia="pl-PL"/>
        </w:rPr>
        <w:t xml:space="preserve"> wskazanych w § 6 przez okres 60 miesięcy</w:t>
      </w:r>
      <w:r w:rsidRPr="00CB1E82">
        <w:rPr>
          <w:rFonts w:ascii="Calibri" w:hAnsi="Calibri"/>
          <w:i/>
          <w:sz w:val="22"/>
          <w:lang w:eastAsia="pl-PL"/>
        </w:rPr>
        <w:t>.</w:t>
      </w:r>
    </w:p>
    <w:p w14:paraId="448BCC22" w14:textId="77777777" w:rsidR="00D9005C" w:rsidRPr="00D9005C" w:rsidRDefault="00D9005C" w:rsidP="00D9005C">
      <w:pPr>
        <w:autoSpaceDE w:val="0"/>
        <w:autoSpaceDN w:val="0"/>
        <w:adjustRightInd w:val="0"/>
        <w:ind w:left="426" w:hanging="426"/>
        <w:jc w:val="both"/>
        <w:rPr>
          <w:rFonts w:ascii="Calibri" w:hAnsi="Calibri"/>
          <w:sz w:val="22"/>
          <w:lang w:eastAsia="pl-PL"/>
        </w:rPr>
      </w:pPr>
      <w:r w:rsidRPr="00D9005C">
        <w:rPr>
          <w:rFonts w:ascii="Calibri" w:hAnsi="Calibri"/>
          <w:sz w:val="22"/>
          <w:lang w:eastAsia="pl-PL"/>
        </w:rPr>
        <w:t xml:space="preserve">4. </w:t>
      </w:r>
      <w:r w:rsidRPr="00D9005C">
        <w:rPr>
          <w:rFonts w:ascii="Calibri" w:hAnsi="Calibri"/>
          <w:sz w:val="22"/>
          <w:lang w:eastAsia="pl-PL"/>
        </w:rPr>
        <w:tab/>
        <w:t xml:space="preserve">W ramach wdrożenia Wykonawca </w:t>
      </w:r>
      <w:r w:rsidR="00B905BE">
        <w:rPr>
          <w:rFonts w:ascii="Calibri" w:hAnsi="Calibri"/>
          <w:sz w:val="22"/>
          <w:lang w:eastAsia="pl-PL"/>
        </w:rPr>
        <w:t>(</w:t>
      </w:r>
      <w:r w:rsidRPr="00D9005C">
        <w:rPr>
          <w:rFonts w:ascii="Calibri" w:hAnsi="Calibri"/>
          <w:sz w:val="22"/>
          <w:lang w:eastAsia="pl-PL"/>
        </w:rPr>
        <w:t>w ramach Etapu I</w:t>
      </w:r>
      <w:r w:rsidR="00B905BE">
        <w:rPr>
          <w:rFonts w:ascii="Calibri" w:hAnsi="Calibri"/>
          <w:sz w:val="22"/>
          <w:lang w:eastAsia="pl-PL"/>
        </w:rPr>
        <w:t>)</w:t>
      </w:r>
      <w:r w:rsidRPr="00D9005C">
        <w:rPr>
          <w:rFonts w:ascii="Calibri" w:hAnsi="Calibri"/>
          <w:sz w:val="22"/>
          <w:lang w:eastAsia="pl-PL"/>
        </w:rPr>
        <w:t xml:space="preserve"> zobowiązany jest również </w:t>
      </w:r>
      <w:r w:rsidRPr="00B7728D">
        <w:rPr>
          <w:rFonts w:ascii="Calibri" w:hAnsi="Calibri"/>
          <w:sz w:val="22"/>
          <w:lang w:eastAsia="pl-PL"/>
        </w:rPr>
        <w:t>przygotować następującą dokumentację:</w:t>
      </w:r>
    </w:p>
    <w:p w14:paraId="422307D2" w14:textId="77777777" w:rsidR="00D9005C" w:rsidRPr="00D9005C" w:rsidRDefault="00D9005C" w:rsidP="00D9005C">
      <w:pPr>
        <w:autoSpaceDE w:val="0"/>
        <w:autoSpaceDN w:val="0"/>
        <w:adjustRightInd w:val="0"/>
        <w:ind w:firstLine="705"/>
        <w:jc w:val="both"/>
        <w:rPr>
          <w:rFonts w:ascii="Calibri" w:hAnsi="Calibri"/>
          <w:sz w:val="22"/>
          <w:lang w:eastAsia="pl-PL"/>
        </w:rPr>
      </w:pPr>
      <w:r w:rsidRPr="00D9005C">
        <w:rPr>
          <w:rFonts w:ascii="Calibri" w:hAnsi="Calibri"/>
          <w:sz w:val="22"/>
          <w:lang w:eastAsia="pl-PL"/>
        </w:rPr>
        <w:lastRenderedPageBreak/>
        <w:t xml:space="preserve">a) </w:t>
      </w:r>
      <w:r w:rsidRPr="00D9005C">
        <w:rPr>
          <w:rFonts w:ascii="Calibri" w:hAnsi="Calibri"/>
          <w:sz w:val="22"/>
          <w:lang w:eastAsia="pl-PL"/>
        </w:rPr>
        <w:tab/>
        <w:t>Opracowanie</w:t>
      </w:r>
      <w:r w:rsidR="00B7728D">
        <w:rPr>
          <w:rFonts w:ascii="Calibri" w:hAnsi="Calibri"/>
          <w:sz w:val="22"/>
          <w:lang w:eastAsia="pl-PL"/>
        </w:rPr>
        <w:t xml:space="preserve"> dotyczące</w:t>
      </w:r>
      <w:r w:rsidRPr="00D9005C">
        <w:rPr>
          <w:rFonts w:ascii="Calibri" w:hAnsi="Calibri"/>
          <w:sz w:val="22"/>
          <w:lang w:eastAsia="pl-PL"/>
        </w:rPr>
        <w:t xml:space="preserve"> polityk backupu dla poszczególnych serwerów</w:t>
      </w:r>
      <w:r w:rsidR="00231A8E">
        <w:rPr>
          <w:rFonts w:ascii="Calibri" w:hAnsi="Calibri"/>
          <w:sz w:val="22"/>
          <w:lang w:eastAsia="pl-PL"/>
        </w:rPr>
        <w:t>,</w:t>
      </w:r>
    </w:p>
    <w:p w14:paraId="54EFEA77" w14:textId="77777777" w:rsidR="00D9005C" w:rsidRPr="00D9005C" w:rsidRDefault="00D9005C" w:rsidP="008A04E3">
      <w:pPr>
        <w:numPr>
          <w:ilvl w:val="0"/>
          <w:numId w:val="81"/>
        </w:numPr>
        <w:autoSpaceDE w:val="0"/>
        <w:autoSpaceDN w:val="0"/>
        <w:adjustRightInd w:val="0"/>
        <w:spacing w:after="160" w:line="259" w:lineRule="auto"/>
        <w:ind w:left="1418" w:hanging="709"/>
        <w:contextualSpacing/>
        <w:jc w:val="both"/>
        <w:rPr>
          <w:rFonts w:ascii="Calibri" w:hAnsi="Calibri"/>
          <w:b/>
          <w:sz w:val="22"/>
          <w:lang w:eastAsia="pl-PL"/>
        </w:rPr>
      </w:pPr>
      <w:r w:rsidRPr="00D9005C">
        <w:rPr>
          <w:rFonts w:ascii="Calibri" w:hAnsi="Calibri"/>
          <w:sz w:val="22"/>
          <w:lang w:eastAsia="pl-PL"/>
        </w:rPr>
        <w:t xml:space="preserve">Opracowanie </w:t>
      </w:r>
      <w:r w:rsidR="00B7728D">
        <w:rPr>
          <w:rFonts w:ascii="Calibri" w:hAnsi="Calibri"/>
          <w:sz w:val="22"/>
          <w:lang w:eastAsia="pl-PL"/>
        </w:rPr>
        <w:t xml:space="preserve">dotyczące </w:t>
      </w:r>
      <w:r w:rsidRPr="00D9005C">
        <w:rPr>
          <w:rFonts w:ascii="Calibri" w:hAnsi="Calibri"/>
          <w:sz w:val="22"/>
          <w:lang w:eastAsia="pl-PL"/>
        </w:rPr>
        <w:t>planu rozbudowy systemu do dwóch lokalizacj</w:t>
      </w:r>
      <w:r w:rsidR="00231A8E">
        <w:rPr>
          <w:rFonts w:ascii="Calibri" w:hAnsi="Calibri"/>
          <w:sz w:val="22"/>
          <w:lang w:eastAsia="pl-PL"/>
        </w:rPr>
        <w:t>i w ramach zamawianych licencji,</w:t>
      </w:r>
    </w:p>
    <w:p w14:paraId="1302B5A5" w14:textId="77777777" w:rsidR="00D9005C" w:rsidRPr="001F7BAE" w:rsidRDefault="00CB1E82" w:rsidP="008A04E3">
      <w:pPr>
        <w:numPr>
          <w:ilvl w:val="0"/>
          <w:numId w:val="81"/>
        </w:numPr>
        <w:autoSpaceDE w:val="0"/>
        <w:autoSpaceDN w:val="0"/>
        <w:adjustRightInd w:val="0"/>
        <w:spacing w:after="160" w:line="259" w:lineRule="auto"/>
        <w:ind w:left="1418" w:hanging="709"/>
        <w:contextualSpacing/>
        <w:jc w:val="both"/>
        <w:rPr>
          <w:rFonts w:ascii="Calibri" w:hAnsi="Calibri"/>
          <w:sz w:val="22"/>
          <w:lang w:eastAsia="pl-PL"/>
        </w:rPr>
      </w:pPr>
      <w:r>
        <w:rPr>
          <w:rFonts w:ascii="Calibri" w:hAnsi="Calibri"/>
          <w:sz w:val="22"/>
          <w:lang w:eastAsia="pl-PL"/>
        </w:rPr>
        <w:t>Opracowanie</w:t>
      </w:r>
      <w:r w:rsidR="00B7728D" w:rsidRPr="001F7BAE">
        <w:rPr>
          <w:rFonts w:ascii="Calibri" w:hAnsi="Calibri"/>
          <w:sz w:val="22"/>
          <w:lang w:eastAsia="pl-PL"/>
        </w:rPr>
        <w:t xml:space="preserve"> </w:t>
      </w:r>
      <w:r w:rsidR="00D9005C" w:rsidRPr="001F7BAE">
        <w:rPr>
          <w:rFonts w:ascii="Calibri" w:hAnsi="Calibri"/>
          <w:sz w:val="22"/>
          <w:lang w:eastAsia="pl-PL"/>
        </w:rPr>
        <w:t>szcz</w:t>
      </w:r>
      <w:r>
        <w:rPr>
          <w:rFonts w:ascii="Calibri" w:hAnsi="Calibri"/>
          <w:sz w:val="22"/>
          <w:lang w:eastAsia="pl-PL"/>
        </w:rPr>
        <w:t>egółowego harmonogramu wdrożenia (w porozumieniu</w:t>
      </w:r>
      <w:r w:rsidR="00D9005C" w:rsidRPr="001F7BAE">
        <w:rPr>
          <w:rFonts w:ascii="Calibri" w:hAnsi="Calibri"/>
          <w:sz w:val="22"/>
          <w:lang w:eastAsia="pl-PL"/>
        </w:rPr>
        <w:t xml:space="preserve"> z Zamawiającym</w:t>
      </w:r>
      <w:r>
        <w:rPr>
          <w:rFonts w:ascii="Calibri" w:hAnsi="Calibri"/>
          <w:sz w:val="22"/>
          <w:lang w:eastAsia="pl-PL"/>
        </w:rPr>
        <w:t>),</w:t>
      </w:r>
    </w:p>
    <w:p w14:paraId="69FF2952" w14:textId="77777777" w:rsidR="00D9005C" w:rsidRPr="00D9005C" w:rsidRDefault="00D9005C" w:rsidP="008A04E3">
      <w:pPr>
        <w:numPr>
          <w:ilvl w:val="0"/>
          <w:numId w:val="81"/>
        </w:numPr>
        <w:autoSpaceDE w:val="0"/>
        <w:autoSpaceDN w:val="0"/>
        <w:adjustRightInd w:val="0"/>
        <w:spacing w:after="160" w:line="259" w:lineRule="auto"/>
        <w:ind w:left="1418" w:hanging="709"/>
        <w:contextualSpacing/>
        <w:jc w:val="both"/>
        <w:rPr>
          <w:rFonts w:ascii="Calibri" w:hAnsi="Calibri"/>
          <w:b/>
          <w:sz w:val="22"/>
          <w:lang w:eastAsia="pl-PL"/>
        </w:rPr>
      </w:pPr>
      <w:r w:rsidRPr="00D9005C">
        <w:rPr>
          <w:rFonts w:ascii="Calibri" w:hAnsi="Calibri"/>
          <w:sz w:val="22"/>
          <w:lang w:eastAsia="pl-PL"/>
        </w:rPr>
        <w:t>Dokumentacja techniczna powykonawcza.</w:t>
      </w:r>
    </w:p>
    <w:p w14:paraId="7CE11955" w14:textId="77777777" w:rsidR="00D9005C" w:rsidRPr="00D9005C" w:rsidRDefault="00D9005C" w:rsidP="008A04E3">
      <w:pPr>
        <w:numPr>
          <w:ilvl w:val="0"/>
          <w:numId w:val="82"/>
        </w:numPr>
        <w:autoSpaceDE w:val="0"/>
        <w:autoSpaceDN w:val="0"/>
        <w:adjustRightInd w:val="0"/>
        <w:spacing w:after="160" w:line="259" w:lineRule="auto"/>
        <w:ind w:left="426" w:hanging="426"/>
        <w:contextualSpacing/>
        <w:jc w:val="both"/>
        <w:rPr>
          <w:rFonts w:ascii="Calibri" w:hAnsi="Calibri"/>
          <w:b/>
          <w:sz w:val="22"/>
          <w:lang w:eastAsia="pl-PL"/>
        </w:rPr>
      </w:pPr>
      <w:r w:rsidRPr="00B7728D">
        <w:rPr>
          <w:rFonts w:ascii="Calibri" w:hAnsi="Calibri"/>
          <w:sz w:val="22"/>
          <w:lang w:eastAsia="pl-PL"/>
        </w:rPr>
        <w:t>Wykonawca oświadcza, że przedmiot umowy określony w ust. 1 niniejszego paragrafu spełnia</w:t>
      </w:r>
      <w:r w:rsidRPr="00D9005C">
        <w:rPr>
          <w:rFonts w:ascii="Calibri" w:hAnsi="Calibri"/>
          <w:sz w:val="22"/>
          <w:lang w:eastAsia="pl-PL"/>
        </w:rPr>
        <w:t xml:space="preserve"> wszystkie parametry techniczne i użytkowe określone przez Zamawiającego w SIWZ, a w szczególności w </w:t>
      </w:r>
      <w:r w:rsidR="00231A8E">
        <w:rPr>
          <w:rFonts w:ascii="Calibri" w:hAnsi="Calibri"/>
          <w:sz w:val="22"/>
          <w:lang w:eastAsia="pl-PL"/>
        </w:rPr>
        <w:t xml:space="preserve">Szczegółowym </w:t>
      </w:r>
      <w:r w:rsidRPr="00D9005C">
        <w:rPr>
          <w:rFonts w:ascii="Calibri" w:hAnsi="Calibri"/>
          <w:sz w:val="22"/>
          <w:lang w:eastAsia="pl-PL"/>
        </w:rPr>
        <w:t>Opisie Przedmiotu Zamówienia.</w:t>
      </w:r>
    </w:p>
    <w:p w14:paraId="6295DD52" w14:textId="77777777" w:rsidR="00D9005C" w:rsidRPr="00D9005C" w:rsidRDefault="00D9005C" w:rsidP="008A04E3">
      <w:pPr>
        <w:numPr>
          <w:ilvl w:val="0"/>
          <w:numId w:val="82"/>
        </w:numPr>
        <w:autoSpaceDE w:val="0"/>
        <w:autoSpaceDN w:val="0"/>
        <w:adjustRightInd w:val="0"/>
        <w:spacing w:after="160" w:line="259" w:lineRule="auto"/>
        <w:ind w:left="426" w:hanging="426"/>
        <w:contextualSpacing/>
        <w:jc w:val="both"/>
        <w:rPr>
          <w:rFonts w:ascii="Calibri" w:hAnsi="Calibri"/>
          <w:sz w:val="22"/>
          <w:lang w:eastAsia="pl-PL"/>
        </w:rPr>
      </w:pPr>
      <w:r w:rsidRPr="00D9005C">
        <w:rPr>
          <w:rFonts w:ascii="Calibri" w:hAnsi="Calibri"/>
          <w:sz w:val="22"/>
          <w:lang w:eastAsia="pl-PL"/>
        </w:rPr>
        <w:t>Wykonawca zapewnia, że urządzenia będące przedmiotem niniejszej umowy będą fabrycznie nowe, wolne od wad prawnych i fizycznych oraz będą zgodne z zaleceniami, normami i obowiązującymi wymaganiami techniczno-eksploatacyjnymi obowiązującymi na terenie Rzeczpospolitej Polskiej.</w:t>
      </w:r>
    </w:p>
    <w:p w14:paraId="2A586DFA" w14:textId="77777777" w:rsidR="00D9005C" w:rsidRPr="00D9005C" w:rsidRDefault="00D9005C" w:rsidP="008A04E3">
      <w:pPr>
        <w:numPr>
          <w:ilvl w:val="0"/>
          <w:numId w:val="82"/>
        </w:numPr>
        <w:autoSpaceDE w:val="0"/>
        <w:autoSpaceDN w:val="0"/>
        <w:adjustRightInd w:val="0"/>
        <w:spacing w:after="160" w:line="259" w:lineRule="auto"/>
        <w:ind w:left="426" w:hanging="426"/>
        <w:contextualSpacing/>
        <w:jc w:val="both"/>
        <w:rPr>
          <w:rFonts w:ascii="Calibri" w:hAnsi="Calibri"/>
          <w:sz w:val="22"/>
          <w:lang w:eastAsia="pl-PL"/>
        </w:rPr>
      </w:pPr>
      <w:r w:rsidRPr="00D9005C">
        <w:rPr>
          <w:rFonts w:ascii="Calibri" w:hAnsi="Calibri"/>
          <w:sz w:val="22"/>
          <w:lang w:eastAsia="pl-PL"/>
        </w:rPr>
        <w:t>Wszystkie koszty związane z wykonaniem niniejszej umowy zawarte są w cenie złożonej oferty.</w:t>
      </w:r>
    </w:p>
    <w:p w14:paraId="1D7FEBD6" w14:textId="77777777" w:rsidR="00D9005C" w:rsidRPr="00D9005C" w:rsidRDefault="00D9005C" w:rsidP="008A04E3">
      <w:pPr>
        <w:numPr>
          <w:ilvl w:val="0"/>
          <w:numId w:val="82"/>
        </w:numPr>
        <w:autoSpaceDE w:val="0"/>
        <w:autoSpaceDN w:val="0"/>
        <w:adjustRightInd w:val="0"/>
        <w:spacing w:after="160" w:line="259" w:lineRule="auto"/>
        <w:ind w:left="426" w:hanging="426"/>
        <w:jc w:val="both"/>
        <w:rPr>
          <w:rFonts w:ascii="Calibri" w:hAnsi="Calibri"/>
          <w:sz w:val="22"/>
          <w:lang w:eastAsia="pl-PL"/>
        </w:rPr>
      </w:pPr>
      <w:r w:rsidRPr="00D9005C">
        <w:rPr>
          <w:rFonts w:ascii="Calibri" w:hAnsi="Calibri"/>
          <w:sz w:val="22"/>
          <w:lang w:eastAsia="pl-PL"/>
        </w:rPr>
        <w:t xml:space="preserve">Przedmiot umowy określony w ust. 1 niniejszego paragrafu dostarczony zostanie na koszt Wykonawcy, do Zamawiającego na adres siedziby Zamawiającego. </w:t>
      </w:r>
    </w:p>
    <w:p w14:paraId="4F872651" w14:textId="77777777" w:rsidR="00D9005C" w:rsidRPr="00D9005C" w:rsidRDefault="00D9005C" w:rsidP="00D9005C">
      <w:pPr>
        <w:spacing w:before="60" w:after="60" w:line="240" w:lineRule="auto"/>
        <w:ind w:left="360"/>
        <w:jc w:val="both"/>
        <w:rPr>
          <w:rFonts w:ascii="Calibri" w:eastAsia="Yu Mincho" w:hAnsi="Calibri" w:cs="Arial"/>
          <w:sz w:val="22"/>
          <w:lang w:eastAsia="pl-PL"/>
        </w:rPr>
      </w:pPr>
    </w:p>
    <w:p w14:paraId="0ED5C666" w14:textId="77777777" w:rsidR="00D9005C" w:rsidRPr="00D9005C" w:rsidRDefault="00D9005C" w:rsidP="00D9005C">
      <w:pPr>
        <w:spacing w:line="240" w:lineRule="auto"/>
        <w:ind w:left="720" w:hanging="360"/>
        <w:jc w:val="center"/>
        <w:rPr>
          <w:rFonts w:ascii="Calibri" w:hAnsi="Calibri" w:cs="Calibri"/>
          <w:sz w:val="22"/>
          <w:lang w:eastAsia="pl-PL"/>
        </w:rPr>
      </w:pPr>
      <w:r w:rsidRPr="00D9005C">
        <w:rPr>
          <w:rFonts w:ascii="Calibri" w:hAnsi="Calibri" w:cs="Calibri"/>
          <w:sz w:val="22"/>
          <w:lang w:eastAsia="pl-PL"/>
        </w:rPr>
        <w:t>§ 2.</w:t>
      </w:r>
    </w:p>
    <w:p w14:paraId="3A28E9C8" w14:textId="77777777" w:rsidR="00D9005C" w:rsidRPr="00D9005C" w:rsidRDefault="00D9005C" w:rsidP="00D9005C">
      <w:pPr>
        <w:spacing w:line="240" w:lineRule="auto"/>
        <w:ind w:left="720" w:hanging="360"/>
        <w:jc w:val="center"/>
        <w:rPr>
          <w:rFonts w:ascii="Calibri" w:hAnsi="Calibri" w:cs="Calibri"/>
          <w:b/>
          <w:bCs/>
          <w:sz w:val="22"/>
          <w:lang w:eastAsia="pl-PL"/>
        </w:rPr>
      </w:pPr>
      <w:r w:rsidRPr="00D9005C">
        <w:rPr>
          <w:rFonts w:ascii="Calibri" w:hAnsi="Calibri" w:cs="Calibri"/>
          <w:b/>
          <w:bCs/>
          <w:sz w:val="22"/>
          <w:lang w:eastAsia="pl-PL"/>
        </w:rPr>
        <w:t>WYMAGANIA WOBEC WYKONAWCY DOTYCZĄCE WYKONANIA UMOWY</w:t>
      </w:r>
    </w:p>
    <w:p w14:paraId="4E9D765F" w14:textId="77777777" w:rsidR="00D9005C" w:rsidRPr="00D9005C" w:rsidRDefault="00D9005C" w:rsidP="00D9005C">
      <w:pPr>
        <w:spacing w:line="240" w:lineRule="auto"/>
        <w:ind w:left="720" w:hanging="360"/>
        <w:jc w:val="center"/>
        <w:rPr>
          <w:rFonts w:ascii="Calibri" w:hAnsi="Calibri" w:cs="Calibri"/>
          <w:b/>
          <w:bCs/>
          <w:sz w:val="22"/>
          <w:lang w:eastAsia="pl-PL"/>
        </w:rPr>
      </w:pPr>
    </w:p>
    <w:p w14:paraId="09D2F6C1" w14:textId="77777777" w:rsidR="00D9005C" w:rsidRPr="00D9005C" w:rsidRDefault="00D9005C" w:rsidP="008A04E3">
      <w:pPr>
        <w:numPr>
          <w:ilvl w:val="0"/>
          <w:numId w:val="53"/>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hAnsi="Calibri" w:cs="Calibri"/>
          <w:sz w:val="22"/>
          <w:lang w:eastAsia="pl-PL"/>
        </w:rPr>
        <w:t>Wykonawca oświadcza, że posiada konieczne doświadczenie i profesjonalne kwalifikacje niezbędne do prawidłowego wykonania Umowy i zobowiązuje się do wykonania Umowy przy zachowaniu należytej staranności określonej w art. 355 § 2 Kodeksu Cywilnego.</w:t>
      </w:r>
    </w:p>
    <w:p w14:paraId="7D50EE3A" w14:textId="77777777" w:rsidR="00D9005C" w:rsidRPr="00D9005C" w:rsidRDefault="00D9005C" w:rsidP="008A04E3">
      <w:pPr>
        <w:numPr>
          <w:ilvl w:val="0"/>
          <w:numId w:val="53"/>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hAnsi="Calibri" w:cs="Calibri"/>
          <w:sz w:val="22"/>
          <w:lang w:eastAsia="pl-PL"/>
        </w:rPr>
        <w:t>Zamawiający zastrzega sobie, że realizacja przedmiotu zamówienia odbywać się będzie w ścisłej współpracy Wykonawcy z Zamawiającym.</w:t>
      </w:r>
    </w:p>
    <w:p w14:paraId="24D0160B" w14:textId="77777777" w:rsidR="00D9005C" w:rsidRPr="00D9005C" w:rsidRDefault="00D9005C" w:rsidP="008A04E3">
      <w:pPr>
        <w:numPr>
          <w:ilvl w:val="0"/>
          <w:numId w:val="53"/>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Osobami upoważnionymi do rozpatrywania bieżących spraw i podpisywania </w:t>
      </w:r>
      <w:r w:rsidR="00112185" w:rsidRPr="00112185">
        <w:rPr>
          <w:rFonts w:ascii="Calibri" w:eastAsia="Times New Roman" w:hAnsi="Calibri" w:cs="Calibri"/>
          <w:sz w:val="22"/>
          <w:lang w:eastAsia="pl-PL"/>
        </w:rPr>
        <w:t>Protokołów</w:t>
      </w:r>
      <w:r w:rsidRPr="00112185">
        <w:rPr>
          <w:rFonts w:ascii="Calibri" w:eastAsia="Times New Roman" w:hAnsi="Calibri" w:cs="Calibri"/>
          <w:sz w:val="22"/>
          <w:lang w:eastAsia="pl-PL"/>
        </w:rPr>
        <w:t xml:space="preserve"> Odbioru</w:t>
      </w:r>
      <w:r w:rsidR="00B7728D">
        <w:rPr>
          <w:rFonts w:ascii="Calibri" w:eastAsia="Times New Roman" w:hAnsi="Calibri" w:cs="Calibri"/>
          <w:sz w:val="22"/>
          <w:lang w:eastAsia="pl-PL"/>
        </w:rPr>
        <w:t xml:space="preserve"> (I Etapu, Szkolenia i</w:t>
      </w:r>
      <w:r w:rsidR="00112185">
        <w:rPr>
          <w:rFonts w:ascii="Calibri" w:eastAsia="Times New Roman" w:hAnsi="Calibri" w:cs="Calibri"/>
          <w:sz w:val="22"/>
          <w:lang w:eastAsia="pl-PL"/>
        </w:rPr>
        <w:t xml:space="preserve"> Końcowego)</w:t>
      </w:r>
      <w:r w:rsidRPr="00D9005C">
        <w:rPr>
          <w:rFonts w:ascii="Calibri" w:eastAsia="Times New Roman" w:hAnsi="Calibri" w:cs="Calibri"/>
          <w:sz w:val="22"/>
          <w:lang w:eastAsia="pl-PL"/>
        </w:rPr>
        <w:t xml:space="preserve"> p</w:t>
      </w:r>
      <w:r w:rsidR="00B905BE">
        <w:rPr>
          <w:rFonts w:ascii="Calibri" w:eastAsia="Times New Roman" w:hAnsi="Calibri" w:cs="Calibri"/>
          <w:sz w:val="22"/>
          <w:lang w:eastAsia="pl-PL"/>
        </w:rPr>
        <w:t>rzy zachowaniu określonych warunków (</w:t>
      </w:r>
      <w:r w:rsidRPr="00D9005C">
        <w:rPr>
          <w:rFonts w:ascii="Calibri" w:eastAsia="Times New Roman" w:hAnsi="Calibri" w:cs="Calibri"/>
          <w:sz w:val="22"/>
          <w:lang w:eastAsia="pl-PL"/>
        </w:rPr>
        <w:t>w tym terminów</w:t>
      </w:r>
      <w:r w:rsidR="00B905BE">
        <w:rPr>
          <w:rFonts w:ascii="Calibri" w:eastAsia="Times New Roman" w:hAnsi="Calibri" w:cs="Calibri"/>
          <w:sz w:val="22"/>
          <w:lang w:eastAsia="pl-PL"/>
        </w:rPr>
        <w:t>),</w:t>
      </w:r>
    </w:p>
    <w:p w14:paraId="5DEA57EB" w14:textId="77777777" w:rsidR="00D9005C" w:rsidRPr="00D9005C" w:rsidRDefault="00D9005C" w:rsidP="00D9005C">
      <w:pPr>
        <w:spacing w:before="60" w:after="60"/>
        <w:ind w:left="720" w:hanging="294"/>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po stronie Zamawiającego są:</w:t>
      </w:r>
    </w:p>
    <w:p w14:paraId="023BCDDB" w14:textId="77777777" w:rsidR="00D9005C" w:rsidRPr="00D9005C" w:rsidRDefault="00D9005C" w:rsidP="00D9005C">
      <w:pPr>
        <w:spacing w:before="60" w:after="60"/>
        <w:ind w:left="720"/>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 ………………………………………………………………..</w:t>
      </w:r>
    </w:p>
    <w:p w14:paraId="4B550B39" w14:textId="77777777" w:rsidR="00D9005C" w:rsidRPr="00D9005C" w:rsidRDefault="00D9005C" w:rsidP="00D9005C">
      <w:pPr>
        <w:spacing w:before="60" w:after="60"/>
        <w:ind w:left="720"/>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 ………………………………………………………………...</w:t>
      </w:r>
    </w:p>
    <w:p w14:paraId="189C5A2F" w14:textId="77777777" w:rsidR="00D9005C" w:rsidRPr="00D9005C" w:rsidRDefault="00D9005C" w:rsidP="00D9005C">
      <w:pPr>
        <w:spacing w:before="60" w:after="60"/>
        <w:ind w:left="720" w:hanging="294"/>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 po stronie Wykonawcy są:</w:t>
      </w:r>
    </w:p>
    <w:p w14:paraId="413C8AB3" w14:textId="77777777" w:rsidR="00D9005C" w:rsidRPr="00D9005C" w:rsidRDefault="00D9005C" w:rsidP="00D9005C">
      <w:pPr>
        <w:spacing w:before="60" w:after="60"/>
        <w:ind w:left="720"/>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 ………………………………………………………………..</w:t>
      </w:r>
    </w:p>
    <w:p w14:paraId="4AA1D5C2" w14:textId="77777777" w:rsidR="00D9005C" w:rsidRPr="00D9005C" w:rsidRDefault="00D9005C" w:rsidP="00D9005C">
      <w:pPr>
        <w:spacing w:before="60" w:after="60"/>
        <w:ind w:left="720"/>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 ………………………………………………………………...</w:t>
      </w:r>
    </w:p>
    <w:p w14:paraId="3D92606C" w14:textId="77777777" w:rsidR="00D9005C" w:rsidRPr="00D9005C" w:rsidRDefault="00D9005C" w:rsidP="00D9005C">
      <w:pPr>
        <w:spacing w:before="60" w:after="60"/>
        <w:ind w:left="720"/>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Zmiana osób, o których mowa powyżej, nie stanowi zmiany Umowy wymagającej sporządzenia aneksu.</w:t>
      </w:r>
    </w:p>
    <w:p w14:paraId="3389ED1F" w14:textId="77777777" w:rsidR="00D9005C" w:rsidRPr="00D9005C" w:rsidRDefault="00D9005C" w:rsidP="008A04E3">
      <w:pPr>
        <w:numPr>
          <w:ilvl w:val="0"/>
          <w:numId w:val="53"/>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Zamawiający nie wymaga zatrudniania na umowę o pracę osób skierowanych przez Wykonawcę do realizacji przedmiotowej Umowy. </w:t>
      </w:r>
    </w:p>
    <w:p w14:paraId="4D5A8897" w14:textId="77777777" w:rsidR="00D9005C" w:rsidRPr="00D9005C" w:rsidRDefault="00D9005C" w:rsidP="00D9005C">
      <w:pPr>
        <w:spacing w:line="240" w:lineRule="auto"/>
        <w:ind w:left="720" w:hanging="360"/>
        <w:jc w:val="center"/>
        <w:rPr>
          <w:rFonts w:ascii="Calibri" w:hAnsi="Calibri" w:cs="Calibri"/>
          <w:sz w:val="22"/>
          <w:lang w:eastAsia="pl-PL"/>
        </w:rPr>
      </w:pPr>
    </w:p>
    <w:p w14:paraId="2536E9E4" w14:textId="77777777" w:rsidR="00D9005C" w:rsidRPr="00D9005C" w:rsidRDefault="00D9005C" w:rsidP="00D9005C">
      <w:pPr>
        <w:spacing w:line="240" w:lineRule="auto"/>
        <w:ind w:left="720" w:hanging="360"/>
        <w:jc w:val="center"/>
        <w:rPr>
          <w:rFonts w:ascii="Calibri" w:hAnsi="Calibri" w:cs="Calibri"/>
          <w:sz w:val="22"/>
          <w:lang w:eastAsia="pl-PL"/>
        </w:rPr>
      </w:pPr>
      <w:r w:rsidRPr="00D9005C">
        <w:rPr>
          <w:rFonts w:ascii="Calibri" w:hAnsi="Calibri" w:cs="Calibri"/>
          <w:sz w:val="22"/>
          <w:lang w:eastAsia="pl-PL"/>
        </w:rPr>
        <w:t>§ 3.</w:t>
      </w:r>
    </w:p>
    <w:p w14:paraId="46B78BEC" w14:textId="77777777" w:rsidR="00D9005C" w:rsidRPr="00D9005C" w:rsidRDefault="00D9005C" w:rsidP="00D9005C">
      <w:pPr>
        <w:spacing w:line="240" w:lineRule="auto"/>
        <w:ind w:left="720" w:hanging="360"/>
        <w:jc w:val="center"/>
        <w:rPr>
          <w:rFonts w:ascii="Calibri" w:hAnsi="Calibri" w:cs="Calibri"/>
          <w:b/>
          <w:bCs/>
          <w:sz w:val="22"/>
          <w:lang w:eastAsia="pl-PL"/>
        </w:rPr>
      </w:pPr>
      <w:r w:rsidRPr="00D9005C">
        <w:rPr>
          <w:rFonts w:ascii="Calibri" w:hAnsi="Calibri" w:cs="Calibri"/>
          <w:b/>
          <w:bCs/>
          <w:sz w:val="22"/>
          <w:lang w:eastAsia="pl-PL"/>
        </w:rPr>
        <w:t>TERMINY I ODBIORY</w:t>
      </w:r>
    </w:p>
    <w:p w14:paraId="0A7FAA24" w14:textId="77777777"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Termin realizacji umowy wynosi:</w:t>
      </w:r>
    </w:p>
    <w:p w14:paraId="5EAECC8A" w14:textId="77777777" w:rsidR="00D9005C" w:rsidRPr="00D9005C" w:rsidRDefault="00D9005C" w:rsidP="00D9005C">
      <w:pPr>
        <w:ind w:left="1416" w:hanging="690"/>
        <w:contextualSpacing/>
        <w:jc w:val="both"/>
        <w:rPr>
          <w:rFonts w:ascii="Calibri" w:hAnsi="Calibri" w:cs="Calibri"/>
          <w:sz w:val="22"/>
          <w:lang w:eastAsia="pl-PL"/>
        </w:rPr>
      </w:pPr>
      <w:r w:rsidRPr="00D9005C">
        <w:rPr>
          <w:rFonts w:ascii="Calibri" w:hAnsi="Calibri" w:cs="Calibri"/>
          <w:sz w:val="22"/>
          <w:lang w:eastAsia="pl-PL"/>
        </w:rPr>
        <w:t>1)</w:t>
      </w:r>
      <w:r w:rsidRPr="00D9005C">
        <w:rPr>
          <w:rFonts w:ascii="Calibri" w:hAnsi="Calibri" w:cs="Calibri"/>
          <w:sz w:val="22"/>
          <w:lang w:eastAsia="pl-PL"/>
        </w:rPr>
        <w:tab/>
        <w:t xml:space="preserve">Etap I – w ramach, którego Wykonawca dostarczy, zainstaluje, skonfiguruje, zintegruje z infrastrukturą informatyczną ITB i uruchomi System kopii zapasowych oraz dostarczy dokumenty określone w § 3 ust 8 a Zamawiający przeprowadzi testy, o których mowa w § 3 ust 9 i podpisze Protokół Odbioru Etapu I - </w:t>
      </w:r>
      <w:r w:rsidR="00CB60E3">
        <w:rPr>
          <w:rFonts w:ascii="Calibri" w:hAnsi="Calibri" w:cs="Calibri"/>
          <w:sz w:val="22"/>
          <w:lang w:eastAsia="pl-PL"/>
        </w:rPr>
        <w:t>45</w:t>
      </w:r>
      <w:r w:rsidRPr="00D9005C">
        <w:rPr>
          <w:rFonts w:ascii="Calibri" w:hAnsi="Calibri" w:cs="Calibri"/>
          <w:sz w:val="22"/>
          <w:lang w:eastAsia="pl-PL"/>
        </w:rPr>
        <w:t xml:space="preserve"> dni od daty podpisania umowy.</w:t>
      </w:r>
    </w:p>
    <w:p w14:paraId="72E9C370" w14:textId="77777777" w:rsidR="00D9005C" w:rsidRPr="00D9005C" w:rsidRDefault="00D9005C" w:rsidP="00D9005C">
      <w:pPr>
        <w:ind w:left="1416"/>
        <w:contextualSpacing/>
        <w:jc w:val="both"/>
        <w:rPr>
          <w:rFonts w:ascii="Calibri" w:hAnsi="Calibri" w:cs="Calibri"/>
          <w:sz w:val="22"/>
          <w:lang w:eastAsia="pl-PL"/>
        </w:rPr>
      </w:pPr>
      <w:r w:rsidRPr="00D9005C">
        <w:rPr>
          <w:rFonts w:ascii="Calibri" w:hAnsi="Calibri" w:cs="Calibri"/>
          <w:sz w:val="22"/>
          <w:lang w:eastAsia="pl-PL"/>
        </w:rPr>
        <w:t xml:space="preserve">Za datę zakończenia Etapu I Strony uznają podpisany Protokół Odbioru Etapu I bez istotnych zastrzeżeń. </w:t>
      </w:r>
    </w:p>
    <w:p w14:paraId="0CFBA2D1" w14:textId="77777777" w:rsidR="00D9005C" w:rsidRPr="00FE48EF" w:rsidRDefault="00D9005C" w:rsidP="00D9005C">
      <w:pPr>
        <w:ind w:left="1410" w:hanging="690"/>
        <w:contextualSpacing/>
        <w:jc w:val="both"/>
        <w:rPr>
          <w:rFonts w:ascii="Calibri" w:hAnsi="Calibri" w:cs="Calibri"/>
          <w:sz w:val="22"/>
          <w:lang w:eastAsia="pl-PL"/>
        </w:rPr>
      </w:pPr>
      <w:r w:rsidRPr="00D9005C">
        <w:rPr>
          <w:rFonts w:ascii="Calibri" w:hAnsi="Calibri" w:cs="Calibri"/>
          <w:sz w:val="22"/>
          <w:lang w:eastAsia="pl-PL"/>
        </w:rPr>
        <w:lastRenderedPageBreak/>
        <w:t>2)</w:t>
      </w:r>
      <w:r w:rsidRPr="00D9005C">
        <w:rPr>
          <w:rFonts w:ascii="Calibri" w:hAnsi="Calibri" w:cs="Calibri"/>
          <w:sz w:val="22"/>
          <w:lang w:eastAsia="pl-PL"/>
        </w:rPr>
        <w:tab/>
        <w:t>Etap II-</w:t>
      </w:r>
      <w:r w:rsidRPr="00D9005C">
        <w:rPr>
          <w:rFonts w:ascii="Calibri" w:hAnsi="Calibri" w:cs="Calibri"/>
          <w:sz w:val="22"/>
          <w:lang w:eastAsia="pl-PL"/>
        </w:rPr>
        <w:tab/>
        <w:t xml:space="preserve">w ramach którego Wykonawca przeprowadzi szkolenia z obsługi administracyjnej Systemu kopii zapasowych oraz będzie świadczył Usługę </w:t>
      </w:r>
      <w:r w:rsidRPr="00FE48EF">
        <w:rPr>
          <w:rFonts w:ascii="Calibri" w:hAnsi="Calibri" w:cs="Calibri"/>
          <w:sz w:val="22"/>
          <w:lang w:eastAsia="pl-PL"/>
        </w:rPr>
        <w:t xml:space="preserve">Utrzymaniową – 6 miesięcy od daty zakończenia Etapu I. </w:t>
      </w:r>
    </w:p>
    <w:p w14:paraId="2CA1DA9C" w14:textId="3F96130D" w:rsidR="00D9005C" w:rsidRPr="00D9005C" w:rsidRDefault="00D9005C" w:rsidP="00D9005C">
      <w:pPr>
        <w:ind w:left="1410"/>
        <w:contextualSpacing/>
        <w:jc w:val="both"/>
        <w:rPr>
          <w:rFonts w:ascii="Calibri" w:hAnsi="Calibri" w:cs="Calibri"/>
          <w:sz w:val="22"/>
          <w:lang w:eastAsia="pl-PL"/>
        </w:rPr>
      </w:pPr>
      <w:r w:rsidRPr="00FE48EF">
        <w:rPr>
          <w:rFonts w:ascii="Calibri" w:hAnsi="Calibri" w:cs="Calibri"/>
          <w:sz w:val="22"/>
          <w:lang w:eastAsia="pl-PL"/>
        </w:rPr>
        <w:t xml:space="preserve">Za datę zakończenia Etapu II Strony uznają </w:t>
      </w:r>
      <w:r w:rsidR="00455DA6" w:rsidRPr="00FE48EF">
        <w:rPr>
          <w:rFonts w:ascii="Calibri" w:hAnsi="Calibri" w:cs="Calibri"/>
          <w:sz w:val="22"/>
          <w:lang w:eastAsia="pl-PL"/>
        </w:rPr>
        <w:t>datę podpisania</w:t>
      </w:r>
      <w:r w:rsidR="000C7D0D">
        <w:rPr>
          <w:rFonts w:ascii="Calibri" w:hAnsi="Calibri" w:cs="Calibri"/>
          <w:sz w:val="22"/>
          <w:lang w:eastAsia="pl-PL"/>
        </w:rPr>
        <w:t xml:space="preserve"> Protokołu</w:t>
      </w:r>
      <w:r w:rsidRPr="00FE48EF">
        <w:rPr>
          <w:rFonts w:ascii="Calibri" w:hAnsi="Calibri" w:cs="Calibri"/>
          <w:sz w:val="22"/>
          <w:lang w:eastAsia="pl-PL"/>
        </w:rPr>
        <w:t xml:space="preserve"> Odb</w:t>
      </w:r>
      <w:r w:rsidR="00CB60E3" w:rsidRPr="00FE48EF">
        <w:rPr>
          <w:rFonts w:ascii="Calibri" w:hAnsi="Calibri" w:cs="Calibri"/>
          <w:sz w:val="22"/>
          <w:lang w:eastAsia="pl-PL"/>
        </w:rPr>
        <w:t>ioru Końcowego.</w:t>
      </w:r>
    </w:p>
    <w:p w14:paraId="584C4C5E" w14:textId="1691B1C4"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Wykonawca powiadomi Zamawiającego o planowanym terminie dostawy</w:t>
      </w:r>
      <w:r w:rsidR="00CB60E3">
        <w:rPr>
          <w:rFonts w:ascii="Calibri" w:hAnsi="Calibri" w:cs="Calibri"/>
          <w:sz w:val="22"/>
          <w:lang w:eastAsia="pl-PL"/>
        </w:rPr>
        <w:t xml:space="preserve"> Systemu</w:t>
      </w:r>
      <w:r w:rsidRPr="00D9005C">
        <w:rPr>
          <w:rFonts w:ascii="Calibri" w:hAnsi="Calibri" w:cs="Calibri"/>
          <w:sz w:val="22"/>
          <w:lang w:eastAsia="pl-PL"/>
        </w:rPr>
        <w:t>, nie później niż na 2 dni robocze poprzedzające dzień dostawy, wskazując również w powiadomieniu przewidywany przedział godzinowy dostawy. Zamawiający nie dopuszcza dostaw częściowych.</w:t>
      </w:r>
    </w:p>
    <w:p w14:paraId="021A86BF" w14:textId="696C4E14"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 xml:space="preserve">Wykonawca dostarczy sprzęt do </w:t>
      </w:r>
      <w:r w:rsidR="00B905BE">
        <w:rPr>
          <w:rFonts w:ascii="Calibri" w:hAnsi="Calibri" w:cs="Calibri"/>
          <w:sz w:val="22"/>
          <w:lang w:eastAsia="pl-PL"/>
        </w:rPr>
        <w:t>Instytutu Techniki Budowlanej</w:t>
      </w:r>
      <w:r w:rsidRPr="00D9005C">
        <w:rPr>
          <w:rFonts w:ascii="Calibri" w:hAnsi="Calibri" w:cs="Calibri"/>
          <w:sz w:val="22"/>
          <w:lang w:eastAsia="pl-PL"/>
        </w:rPr>
        <w:t xml:space="preserve">, przy ul. </w:t>
      </w:r>
      <w:r w:rsidR="000C7D0D">
        <w:rPr>
          <w:rFonts w:ascii="Calibri" w:hAnsi="Calibri" w:cs="Calibri"/>
          <w:sz w:val="22"/>
          <w:lang w:eastAsia="pl-PL"/>
        </w:rPr>
        <w:t>Filtrowej</w:t>
      </w:r>
      <w:r w:rsidR="00CB60E3">
        <w:rPr>
          <w:rFonts w:ascii="Calibri" w:hAnsi="Calibri" w:cs="Calibri"/>
          <w:sz w:val="22"/>
          <w:lang w:eastAsia="pl-PL"/>
        </w:rPr>
        <w:t xml:space="preserve"> 1 </w:t>
      </w:r>
      <w:r w:rsidRPr="00D9005C">
        <w:rPr>
          <w:rFonts w:ascii="Calibri" w:hAnsi="Calibri" w:cs="Calibri"/>
          <w:sz w:val="22"/>
          <w:lang w:eastAsia="pl-PL"/>
        </w:rPr>
        <w:t xml:space="preserve">wraz z jego dokumentacją techniczną w </w:t>
      </w:r>
      <w:r w:rsidR="00CB60E3">
        <w:rPr>
          <w:rFonts w:ascii="Calibri" w:hAnsi="Calibri" w:cs="Calibri"/>
          <w:sz w:val="22"/>
          <w:lang w:eastAsia="pl-PL"/>
        </w:rPr>
        <w:t>języku</w:t>
      </w:r>
      <w:r w:rsidRPr="00A53BA4">
        <w:rPr>
          <w:rFonts w:ascii="Calibri" w:hAnsi="Calibri" w:cs="Calibri"/>
          <w:sz w:val="22"/>
          <w:lang w:eastAsia="pl-PL"/>
        </w:rPr>
        <w:t xml:space="preserve"> polskim lub angielskim</w:t>
      </w:r>
      <w:r w:rsidRPr="00D9005C">
        <w:rPr>
          <w:rFonts w:ascii="Calibri" w:hAnsi="Calibri" w:cs="Calibri"/>
          <w:sz w:val="22"/>
          <w:lang w:eastAsia="pl-PL"/>
        </w:rPr>
        <w:t xml:space="preserve"> oraz wniesie do pomieszczeń wskazanych przez Zamawiającego własnymi siłami oraz na własny koszt.</w:t>
      </w:r>
    </w:p>
    <w:p w14:paraId="4EB003A2" w14:textId="77777777"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Po dostarczeniu Sprzętu Zamawiający dokona jego oględzin. W przypadku stwierdzenia, iż dostarczony sprzęt jest niezgodny z treścią SIWZ, nie jest fabrycznie nowy, posiada ślady zewnętrznego uszkodzenia lub budzi inne istotne zastrzeżenia Zamawiający zażąda niezwłocznej wymiany Sprzętu w zakresie objętym zastrzeżeniami.</w:t>
      </w:r>
    </w:p>
    <w:p w14:paraId="51884B2C" w14:textId="77777777"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Wykonawca dokona czynności związanych z realizacją przedmiotu Umowy, w tym dostarczy, zainstaluje, skonfiguruje, zintegruje z infrastrukturą informatyczną ITB i uruchomi System w dni robocze, w godzinach od 8:00 do 16:00, chyba że Zamawiający na piśmie wyrazi zgodę na ich realizację w innych godzinach w celu przyspieszenia realizacji przedmiotu umowy.</w:t>
      </w:r>
    </w:p>
    <w:p w14:paraId="74B8C859" w14:textId="77777777" w:rsidR="00D9005C" w:rsidRPr="00D9005C" w:rsidRDefault="00D9005C" w:rsidP="008A04E3">
      <w:pPr>
        <w:numPr>
          <w:ilvl w:val="0"/>
          <w:numId w:val="51"/>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Zamawiający udostępni niezbędne pomieszczenia i udzieli stosownych informacji koniecznych do wdrożenia Systemu i jego integracji z infrastrukturą informatyczną ITB.</w:t>
      </w:r>
    </w:p>
    <w:p w14:paraId="6FEAF7B7" w14:textId="77777777" w:rsidR="00D9005C" w:rsidRPr="00D9005C" w:rsidRDefault="00D9005C" w:rsidP="008A04E3">
      <w:pPr>
        <w:numPr>
          <w:ilvl w:val="0"/>
          <w:numId w:val="51"/>
        </w:numPr>
        <w:spacing w:after="160" w:line="259" w:lineRule="auto"/>
        <w:ind w:left="426" w:hanging="426"/>
        <w:contextualSpacing/>
        <w:rPr>
          <w:rFonts w:ascii="Calibri" w:hAnsi="Calibri" w:cs="Calibri"/>
          <w:sz w:val="22"/>
          <w:lang w:eastAsia="pl-PL"/>
        </w:rPr>
      </w:pPr>
      <w:r w:rsidRPr="00D9005C">
        <w:rPr>
          <w:rFonts w:ascii="Calibri" w:hAnsi="Calibri" w:cs="Calibri"/>
          <w:sz w:val="22"/>
          <w:lang w:eastAsia="pl-PL"/>
        </w:rPr>
        <w:t xml:space="preserve">Wykonawca najpóźniej na dwa dni robocze przed planowanym odbiorem poinformuje drogą pisemną lub elektroniczną o gotowości do dokonania odbioru Etapu I wraz z proponowanym terminem rozpoczęcia odbioru. </w:t>
      </w:r>
    </w:p>
    <w:p w14:paraId="242E0B36" w14:textId="77777777" w:rsidR="00D9005C" w:rsidRPr="00455DA6" w:rsidRDefault="00D9005C" w:rsidP="008A04E3">
      <w:pPr>
        <w:numPr>
          <w:ilvl w:val="0"/>
          <w:numId w:val="51"/>
        </w:numPr>
        <w:spacing w:after="160" w:line="259" w:lineRule="auto"/>
        <w:ind w:left="426" w:hanging="426"/>
        <w:contextualSpacing/>
        <w:rPr>
          <w:rFonts w:ascii="Calibri" w:hAnsi="Calibri" w:cs="Calibri"/>
          <w:sz w:val="22"/>
          <w:lang w:eastAsia="pl-PL"/>
        </w:rPr>
      </w:pPr>
      <w:r w:rsidRPr="00455DA6">
        <w:rPr>
          <w:rFonts w:ascii="Calibri" w:hAnsi="Calibri" w:cs="Calibri"/>
          <w:sz w:val="22"/>
          <w:lang w:eastAsia="pl-PL"/>
        </w:rPr>
        <w:t>Wraz z dostarczeniem Systemu Wykonawca dostarczy:</w:t>
      </w:r>
    </w:p>
    <w:p w14:paraId="1570E778" w14:textId="77777777" w:rsidR="00D9005C" w:rsidRPr="00455DA6" w:rsidRDefault="00D9005C" w:rsidP="00CB60E3">
      <w:pPr>
        <w:spacing w:before="120" w:after="160"/>
        <w:ind w:left="1410" w:hanging="690"/>
        <w:contextualSpacing/>
        <w:jc w:val="both"/>
        <w:rPr>
          <w:rFonts w:ascii="Calibri" w:hAnsi="Calibri" w:cs="Calibri"/>
          <w:sz w:val="22"/>
          <w:lang w:eastAsia="pl-PL"/>
        </w:rPr>
      </w:pPr>
      <w:r w:rsidRPr="00455DA6">
        <w:rPr>
          <w:rFonts w:ascii="Calibri" w:hAnsi="Calibri" w:cs="Calibri"/>
          <w:sz w:val="22"/>
          <w:lang w:eastAsia="pl-PL"/>
        </w:rPr>
        <w:t xml:space="preserve">- </w:t>
      </w:r>
      <w:r w:rsidRPr="00455DA6">
        <w:rPr>
          <w:rFonts w:ascii="Calibri" w:hAnsi="Calibri" w:cs="Calibri"/>
          <w:sz w:val="22"/>
          <w:lang w:eastAsia="pl-PL"/>
        </w:rPr>
        <w:tab/>
        <w:t>dokumenty gwarancyjne dla poszczególnych elementów zamówienia, potwierdzające warunki i terminy gwarancyjne</w:t>
      </w:r>
      <w:r w:rsidR="00CB60E3" w:rsidRPr="00455DA6">
        <w:rPr>
          <w:rFonts w:ascii="Calibri" w:hAnsi="Calibri" w:cs="Calibri"/>
          <w:sz w:val="22"/>
          <w:lang w:eastAsia="pl-PL"/>
        </w:rPr>
        <w:t xml:space="preserve"> wynikające ze złożonej oferty;</w:t>
      </w:r>
    </w:p>
    <w:p w14:paraId="276C99B2" w14:textId="77777777" w:rsidR="00D9005C" w:rsidRPr="00455DA6" w:rsidRDefault="00D9005C" w:rsidP="00CB60E3">
      <w:pPr>
        <w:spacing w:before="120" w:after="160"/>
        <w:ind w:left="720"/>
        <w:contextualSpacing/>
        <w:jc w:val="both"/>
        <w:rPr>
          <w:rFonts w:ascii="Calibri" w:hAnsi="Calibri" w:cs="Calibri"/>
          <w:sz w:val="22"/>
          <w:lang w:eastAsia="pl-PL"/>
        </w:rPr>
      </w:pPr>
      <w:r w:rsidRPr="00455DA6">
        <w:rPr>
          <w:rFonts w:ascii="Calibri" w:hAnsi="Calibri" w:cs="Calibri"/>
          <w:sz w:val="22"/>
          <w:lang w:eastAsia="pl-PL"/>
        </w:rPr>
        <w:t>-</w:t>
      </w:r>
      <w:r w:rsidRPr="00455DA6">
        <w:rPr>
          <w:rFonts w:ascii="Calibri" w:hAnsi="Calibri" w:cs="Calibri"/>
          <w:sz w:val="22"/>
          <w:lang w:eastAsia="pl-PL"/>
        </w:rPr>
        <w:tab/>
        <w:t>wykaz autoryzowanych Partnerów Serw</w:t>
      </w:r>
      <w:r w:rsidR="00CB60E3" w:rsidRPr="00455DA6">
        <w:rPr>
          <w:rFonts w:ascii="Calibri" w:hAnsi="Calibri" w:cs="Calibri"/>
          <w:sz w:val="22"/>
          <w:lang w:eastAsia="pl-PL"/>
        </w:rPr>
        <w:t>isowych Producenta dla Sprzętu;</w:t>
      </w:r>
    </w:p>
    <w:p w14:paraId="0C5116DC" w14:textId="77777777" w:rsidR="00D9005C" w:rsidRPr="009A70E9" w:rsidRDefault="00D9005C" w:rsidP="008A04E3">
      <w:pPr>
        <w:numPr>
          <w:ilvl w:val="0"/>
          <w:numId w:val="51"/>
        </w:numPr>
        <w:spacing w:before="120" w:after="160" w:line="259" w:lineRule="auto"/>
        <w:ind w:left="426" w:hanging="426"/>
        <w:contextualSpacing/>
        <w:jc w:val="both"/>
        <w:rPr>
          <w:rFonts w:ascii="Calibri" w:hAnsi="Calibri" w:cs="Calibri"/>
          <w:sz w:val="22"/>
          <w:lang w:eastAsia="pl-PL"/>
        </w:rPr>
      </w:pPr>
      <w:r w:rsidRPr="009A70E9">
        <w:rPr>
          <w:rFonts w:ascii="Calibri" w:hAnsi="Calibri" w:cs="Calibri"/>
          <w:sz w:val="22"/>
          <w:lang w:eastAsia="pl-PL"/>
        </w:rPr>
        <w:t xml:space="preserve">Odbiór </w:t>
      </w:r>
      <w:r w:rsidR="00CB60E3" w:rsidRPr="009A70E9">
        <w:rPr>
          <w:rFonts w:ascii="Calibri" w:hAnsi="Calibri" w:cs="Calibri"/>
          <w:sz w:val="22"/>
          <w:lang w:eastAsia="pl-PL"/>
        </w:rPr>
        <w:t>Systemu</w:t>
      </w:r>
      <w:r w:rsidRPr="009A70E9">
        <w:rPr>
          <w:rFonts w:ascii="Calibri" w:hAnsi="Calibri" w:cs="Calibri"/>
          <w:sz w:val="22"/>
          <w:lang w:eastAsia="pl-PL"/>
        </w:rPr>
        <w:t xml:space="preserve"> będzie polegał na przeprowadzaniu testów celem sprawdzenia wszystkich dostarczonych funkcjonalności oraz potwierdzających zgodność dostarczonego Systemu z treścią SIWZ i złożonej oferty, które będą odbywały się przez okres do 3 dni roboczych od daty rozpoczęcia odbioru. Warunkiem rozpoczęcia testów jest dostarczenie dokumentacji wskazanej w ust. 8.</w:t>
      </w:r>
    </w:p>
    <w:p w14:paraId="1DE6BD8E" w14:textId="77777777" w:rsidR="00D9005C" w:rsidRPr="009A70E9" w:rsidRDefault="00D9005C" w:rsidP="008A04E3">
      <w:pPr>
        <w:numPr>
          <w:ilvl w:val="0"/>
          <w:numId w:val="51"/>
        </w:numPr>
        <w:spacing w:before="120" w:after="160" w:line="259" w:lineRule="auto"/>
        <w:ind w:left="426" w:hanging="426"/>
        <w:contextualSpacing/>
        <w:jc w:val="both"/>
        <w:rPr>
          <w:rFonts w:ascii="Calibri" w:hAnsi="Calibri" w:cs="Calibri"/>
          <w:sz w:val="22"/>
          <w:lang w:eastAsia="pl-PL"/>
        </w:rPr>
      </w:pPr>
      <w:r w:rsidRPr="009A70E9">
        <w:rPr>
          <w:rFonts w:ascii="Calibri" w:hAnsi="Calibri" w:cs="Calibri"/>
          <w:sz w:val="22"/>
          <w:lang w:eastAsia="pl-PL"/>
        </w:rPr>
        <w:t>Zamawia</w:t>
      </w:r>
      <w:r w:rsidR="00455DA6" w:rsidRPr="009A70E9">
        <w:rPr>
          <w:rFonts w:ascii="Calibri" w:hAnsi="Calibri" w:cs="Calibri"/>
          <w:sz w:val="22"/>
          <w:lang w:eastAsia="pl-PL"/>
        </w:rPr>
        <w:t>jący wymaga, aby testy przeprowadzał przedstawiciel Wykonawcy</w:t>
      </w:r>
      <w:r w:rsidRPr="009A70E9">
        <w:rPr>
          <w:rFonts w:ascii="Calibri" w:hAnsi="Calibri" w:cs="Calibri"/>
          <w:sz w:val="22"/>
          <w:lang w:eastAsia="pl-PL"/>
        </w:rPr>
        <w:t xml:space="preserve"> </w:t>
      </w:r>
      <w:r w:rsidR="009A70E9" w:rsidRPr="009A70E9">
        <w:rPr>
          <w:rFonts w:ascii="Calibri" w:hAnsi="Calibri" w:cs="Calibri"/>
          <w:sz w:val="22"/>
          <w:lang w:eastAsia="pl-PL"/>
        </w:rPr>
        <w:t>w porozumieniu z Zamawiającym.</w:t>
      </w:r>
    </w:p>
    <w:p w14:paraId="3802BCF0" w14:textId="77777777" w:rsidR="00D9005C" w:rsidRPr="00D9005C" w:rsidRDefault="00D9005C" w:rsidP="008A04E3">
      <w:pPr>
        <w:numPr>
          <w:ilvl w:val="0"/>
          <w:numId w:val="51"/>
        </w:numPr>
        <w:spacing w:before="120"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Po zakończeniu testów Protokół Odbioru Etapu I zostanie komisyjnie podpisany z udziałem upoważnionych przedstawicieli Wykonawcy i Zamawiającego z zastrzeżeniem, iż w przypadku stwierdzenia istotnych niezgodności oferowanego Systemu w zakresie części lub całości wymagań (funkcjonalności) z treścią SIWZ lub ofertą</w:t>
      </w:r>
      <w:r w:rsidR="00995DF2">
        <w:rPr>
          <w:rFonts w:ascii="Calibri" w:hAnsi="Calibri" w:cs="Calibri"/>
          <w:sz w:val="22"/>
          <w:lang w:eastAsia="pl-PL"/>
        </w:rPr>
        <w:t>,</w:t>
      </w:r>
      <w:r w:rsidRPr="00D9005C">
        <w:rPr>
          <w:rFonts w:ascii="Calibri" w:hAnsi="Calibri" w:cs="Calibri"/>
          <w:sz w:val="22"/>
          <w:lang w:eastAsia="pl-PL"/>
        </w:rPr>
        <w:t xml:space="preserve"> Zamawiający wskaże te niezgodności w Protokole i odmówi uznania prz</w:t>
      </w:r>
      <w:r w:rsidR="00AE5F9A">
        <w:rPr>
          <w:rFonts w:ascii="Calibri" w:hAnsi="Calibri" w:cs="Calibri"/>
          <w:sz w:val="22"/>
          <w:lang w:eastAsia="pl-PL"/>
        </w:rPr>
        <w:t>yjęcia Systemu. Prawo do oceny</w:t>
      </w:r>
      <w:r w:rsidRPr="00D9005C">
        <w:rPr>
          <w:rFonts w:ascii="Calibri" w:hAnsi="Calibri" w:cs="Calibri"/>
          <w:sz w:val="22"/>
          <w:lang w:eastAsia="pl-PL"/>
        </w:rPr>
        <w:t xml:space="preserve"> stwierdzonych niezgodności należy wyłącznie do Zamawiającego </w:t>
      </w:r>
      <w:r w:rsidR="00AE5F9A">
        <w:rPr>
          <w:rFonts w:ascii="Calibri" w:hAnsi="Calibri" w:cs="Calibri"/>
          <w:sz w:val="22"/>
          <w:lang w:eastAsia="pl-PL"/>
        </w:rPr>
        <w:t>(</w:t>
      </w:r>
      <w:r w:rsidRPr="00D9005C">
        <w:rPr>
          <w:rFonts w:ascii="Calibri" w:hAnsi="Calibri" w:cs="Calibri"/>
          <w:sz w:val="22"/>
          <w:lang w:eastAsia="pl-PL"/>
        </w:rPr>
        <w:t>po wysłuchaniu stanowiska Wykonawcy</w:t>
      </w:r>
      <w:r w:rsidR="00AE5F9A">
        <w:rPr>
          <w:rFonts w:ascii="Calibri" w:hAnsi="Calibri" w:cs="Calibri"/>
          <w:sz w:val="22"/>
          <w:lang w:eastAsia="pl-PL"/>
        </w:rPr>
        <w:t>)</w:t>
      </w:r>
      <w:r w:rsidRPr="00D9005C">
        <w:rPr>
          <w:rFonts w:ascii="Calibri" w:hAnsi="Calibri" w:cs="Calibri"/>
          <w:sz w:val="22"/>
          <w:lang w:eastAsia="pl-PL"/>
        </w:rPr>
        <w:t>. W takim wypadku ponowny odbiór może nastąpić dopiero po usunięciu stwierdzonych niezgodności w trybie wskazanym w ustępach 7-9.</w:t>
      </w:r>
    </w:p>
    <w:p w14:paraId="5C17208C" w14:textId="77777777" w:rsidR="00D9005C" w:rsidRPr="00D9005C" w:rsidRDefault="00D9005C" w:rsidP="008A04E3">
      <w:pPr>
        <w:numPr>
          <w:ilvl w:val="0"/>
          <w:numId w:val="51"/>
        </w:numPr>
        <w:spacing w:before="120"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 xml:space="preserve">W przypadku drobnych niezgodności Strony wskażą je w Protokole odbioru Etapu I wraz z określeniem terminu ich usunięcia. </w:t>
      </w:r>
    </w:p>
    <w:p w14:paraId="7E488122" w14:textId="77777777" w:rsidR="00D9005C" w:rsidRPr="00F162C5" w:rsidRDefault="00D9005C" w:rsidP="00EA04C8">
      <w:pPr>
        <w:numPr>
          <w:ilvl w:val="0"/>
          <w:numId w:val="51"/>
        </w:numPr>
        <w:spacing w:before="120" w:after="160" w:line="259" w:lineRule="auto"/>
        <w:ind w:left="426" w:hanging="426"/>
        <w:contextualSpacing/>
        <w:jc w:val="both"/>
        <w:rPr>
          <w:rFonts w:ascii="Calibri" w:hAnsi="Calibri" w:cs="Calibri"/>
          <w:sz w:val="22"/>
          <w:lang w:eastAsia="pl-PL"/>
        </w:rPr>
      </w:pPr>
      <w:r w:rsidRPr="009A70E9">
        <w:rPr>
          <w:rFonts w:ascii="Calibri" w:hAnsi="Calibri" w:cs="Calibri"/>
          <w:sz w:val="22"/>
          <w:lang w:eastAsia="pl-PL"/>
        </w:rPr>
        <w:t xml:space="preserve">Świadczenie usług w ramach Etapu II zostanie potwierdzone Protokołem Odbioru </w:t>
      </w:r>
      <w:r w:rsidR="00C324B5" w:rsidRPr="009A70E9">
        <w:rPr>
          <w:rFonts w:ascii="Calibri" w:hAnsi="Calibri" w:cs="Calibri"/>
          <w:sz w:val="22"/>
          <w:lang w:eastAsia="pl-PL"/>
        </w:rPr>
        <w:t>Końcowego</w:t>
      </w:r>
      <w:r w:rsidRPr="00F162C5">
        <w:rPr>
          <w:rFonts w:ascii="Calibri" w:hAnsi="Calibri" w:cs="Calibri"/>
          <w:sz w:val="22"/>
          <w:lang w:eastAsia="pl-PL"/>
        </w:rPr>
        <w:t xml:space="preserve">, z zastrzeżeniem postanowień § 5 ust 9. Protokół będzie zawierał również ocenę świadczenia usług przez Zamawiającego wraz z ewentualną listą uwag i naliczonymi karami umownymi. Zamawiający </w:t>
      </w:r>
      <w:r w:rsidRPr="00F162C5">
        <w:rPr>
          <w:rFonts w:ascii="Calibri" w:hAnsi="Calibri" w:cs="Calibri"/>
          <w:sz w:val="22"/>
          <w:lang w:eastAsia="pl-PL"/>
        </w:rPr>
        <w:lastRenderedPageBreak/>
        <w:t xml:space="preserve">nie może odmówić podpisania Protokołu Odbioru </w:t>
      </w:r>
      <w:r w:rsidR="00C324B5" w:rsidRPr="00F162C5">
        <w:rPr>
          <w:rFonts w:ascii="Calibri" w:hAnsi="Calibri" w:cs="Calibri"/>
          <w:sz w:val="22"/>
          <w:lang w:eastAsia="pl-PL"/>
        </w:rPr>
        <w:t>Końcowego</w:t>
      </w:r>
      <w:r w:rsidRPr="00F162C5">
        <w:rPr>
          <w:rFonts w:ascii="Calibri" w:hAnsi="Calibri" w:cs="Calibri"/>
          <w:sz w:val="22"/>
          <w:lang w:eastAsia="pl-PL"/>
        </w:rPr>
        <w:t xml:space="preserve"> jednakże może naliczyć kary um</w:t>
      </w:r>
      <w:r w:rsidR="009A70E9" w:rsidRPr="00F162C5">
        <w:rPr>
          <w:rFonts w:ascii="Calibri" w:hAnsi="Calibri" w:cs="Calibri"/>
          <w:sz w:val="22"/>
          <w:lang w:eastAsia="pl-PL"/>
        </w:rPr>
        <w:t>owne i potrącić je z należności</w:t>
      </w:r>
      <w:r w:rsidRPr="00F162C5">
        <w:rPr>
          <w:rFonts w:ascii="Calibri" w:hAnsi="Calibri" w:cs="Calibri"/>
          <w:sz w:val="22"/>
          <w:lang w:eastAsia="pl-PL"/>
        </w:rPr>
        <w:t xml:space="preserve"> Wykonawcy za wykonanie Usług objętych Etapem II jak również odmówić wydania referencji za tą część zamówienia jeśl</w:t>
      </w:r>
      <w:r w:rsidR="00D74EFB" w:rsidRPr="00F162C5">
        <w:rPr>
          <w:rFonts w:ascii="Calibri" w:hAnsi="Calibri" w:cs="Calibri"/>
          <w:sz w:val="22"/>
          <w:lang w:eastAsia="pl-PL"/>
        </w:rPr>
        <w:t xml:space="preserve">i zajdą stosowne okoliczności. </w:t>
      </w:r>
    </w:p>
    <w:p w14:paraId="3E8EF33B" w14:textId="77777777" w:rsidR="00D74EFB" w:rsidRPr="00D9005C" w:rsidRDefault="00D74EFB" w:rsidP="00D74EFB">
      <w:pPr>
        <w:spacing w:before="120"/>
        <w:ind w:left="426"/>
        <w:contextualSpacing/>
        <w:jc w:val="both"/>
        <w:rPr>
          <w:rFonts w:ascii="Calibri" w:hAnsi="Calibri" w:cs="Calibri"/>
          <w:sz w:val="22"/>
          <w:lang w:eastAsia="pl-PL"/>
        </w:rPr>
      </w:pPr>
    </w:p>
    <w:p w14:paraId="0D15FE45" w14:textId="77777777" w:rsidR="00D9005C" w:rsidRPr="00A53BA4" w:rsidRDefault="00D9005C" w:rsidP="00D9005C">
      <w:pPr>
        <w:spacing w:line="240" w:lineRule="auto"/>
        <w:ind w:left="720" w:hanging="360"/>
        <w:jc w:val="center"/>
        <w:rPr>
          <w:rFonts w:ascii="Calibri" w:hAnsi="Calibri" w:cs="Calibri"/>
          <w:sz w:val="22"/>
          <w:lang w:eastAsia="pl-PL"/>
        </w:rPr>
      </w:pPr>
      <w:r w:rsidRPr="00A53BA4">
        <w:rPr>
          <w:rFonts w:ascii="Calibri" w:hAnsi="Calibri" w:cs="Calibri"/>
          <w:sz w:val="22"/>
          <w:lang w:eastAsia="pl-PL"/>
        </w:rPr>
        <w:t>§ 4</w:t>
      </w:r>
    </w:p>
    <w:p w14:paraId="1FC85CC2" w14:textId="77777777" w:rsidR="00D9005C" w:rsidRPr="00A53BA4" w:rsidRDefault="00D9005C" w:rsidP="00A53BA4">
      <w:pPr>
        <w:spacing w:line="240" w:lineRule="auto"/>
        <w:ind w:left="426" w:hanging="426"/>
        <w:jc w:val="both"/>
        <w:rPr>
          <w:rFonts w:ascii="Calibri" w:hAnsi="Calibri" w:cs="Calibri"/>
          <w:b/>
          <w:sz w:val="22"/>
          <w:lang w:eastAsia="pl-PL"/>
        </w:rPr>
      </w:pP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sz w:val="22"/>
          <w:lang w:eastAsia="pl-PL"/>
        </w:rPr>
        <w:tab/>
      </w:r>
      <w:r w:rsidRPr="00A53BA4">
        <w:rPr>
          <w:rFonts w:ascii="Calibri" w:hAnsi="Calibri" w:cs="Calibri"/>
          <w:b/>
          <w:sz w:val="22"/>
          <w:lang w:eastAsia="pl-PL"/>
        </w:rPr>
        <w:t>SZKOLENIA</w:t>
      </w:r>
    </w:p>
    <w:p w14:paraId="649B4116" w14:textId="77777777" w:rsidR="00D9005C" w:rsidRPr="00FE48EF" w:rsidRDefault="00FE48EF" w:rsidP="00FE48EF">
      <w:pPr>
        <w:numPr>
          <w:ilvl w:val="0"/>
          <w:numId w:val="103"/>
        </w:numPr>
        <w:tabs>
          <w:tab w:val="clear" w:pos="720"/>
        </w:tabs>
        <w:spacing w:after="160" w:line="259" w:lineRule="auto"/>
        <w:ind w:left="426" w:hanging="437"/>
        <w:jc w:val="both"/>
        <w:rPr>
          <w:rFonts w:ascii="Calibri" w:hAnsi="Calibri" w:cs="Calibri"/>
          <w:sz w:val="22"/>
        </w:rPr>
      </w:pPr>
      <w:r w:rsidRPr="00FE48EF">
        <w:rPr>
          <w:rFonts w:ascii="Calibri" w:hAnsi="Calibri" w:cs="Calibri"/>
          <w:color w:val="000000"/>
          <w:sz w:val="22"/>
        </w:rPr>
        <w:t xml:space="preserve">Zamawiający wymaga przeprowadzenia szkolenia z obsługi administracyjnej </w:t>
      </w:r>
      <w:r w:rsidRPr="00FE48EF">
        <w:rPr>
          <w:rFonts w:ascii="Calibri" w:hAnsi="Calibri" w:cs="Calibri"/>
          <w:sz w:val="22"/>
        </w:rPr>
        <w:t>Systemu kopii zapasowych</w:t>
      </w:r>
      <w:r w:rsidRPr="00FE48EF">
        <w:rPr>
          <w:rFonts w:ascii="Calibri" w:hAnsi="Calibri" w:cs="Calibri"/>
          <w:color w:val="000000"/>
          <w:sz w:val="22"/>
        </w:rPr>
        <w:t xml:space="preserve"> w wymiarze co najmniej 4 dni minimum 8 godzin dziennie dla trzech osób z zakresu funkcjonalnego jak w szczegółowym opisie przedmiotu zamówienia. Zamawiający dopuszcza szkolenie poza siedzibą Zamawiającego</w:t>
      </w:r>
      <w:r w:rsidR="00C324B5" w:rsidRPr="00FE48EF">
        <w:rPr>
          <w:rFonts w:ascii="Calibri" w:hAnsi="Calibri" w:cs="Calibri"/>
          <w:color w:val="000000"/>
          <w:sz w:val="22"/>
        </w:rPr>
        <w:t>.</w:t>
      </w:r>
    </w:p>
    <w:p w14:paraId="331CD531" w14:textId="77777777" w:rsidR="00D9005C" w:rsidRPr="00A53BA4" w:rsidRDefault="00D9005C" w:rsidP="00FE48EF">
      <w:pPr>
        <w:numPr>
          <w:ilvl w:val="0"/>
          <w:numId w:val="103"/>
        </w:numPr>
        <w:spacing w:after="160" w:line="259" w:lineRule="auto"/>
        <w:ind w:left="426" w:hanging="426"/>
        <w:jc w:val="both"/>
        <w:rPr>
          <w:rFonts w:ascii="Calibri" w:hAnsi="Calibri" w:cs="Calibri"/>
          <w:color w:val="000000"/>
          <w:sz w:val="22"/>
        </w:rPr>
      </w:pPr>
      <w:r w:rsidRPr="00A53BA4">
        <w:rPr>
          <w:rFonts w:ascii="Calibri" w:hAnsi="Calibri" w:cs="Calibri"/>
          <w:color w:val="000000"/>
          <w:sz w:val="22"/>
        </w:rPr>
        <w:t>Zamawiający wymaga od Wykonawcy odwzorowania środowiska Zamawiającego na czas szkolenia przynajmniej w stopniu:</w:t>
      </w:r>
    </w:p>
    <w:p w14:paraId="742B775D" w14:textId="77777777" w:rsidR="00D9005C" w:rsidRPr="00A53BA4" w:rsidRDefault="00D9005C" w:rsidP="00D9005C">
      <w:pPr>
        <w:ind w:left="720"/>
        <w:jc w:val="both"/>
        <w:rPr>
          <w:rFonts w:ascii="Calibri" w:hAnsi="Calibri" w:cs="Calibri"/>
          <w:color w:val="000000"/>
          <w:sz w:val="22"/>
        </w:rPr>
      </w:pPr>
      <w:r w:rsidRPr="00A53BA4">
        <w:rPr>
          <w:rFonts w:ascii="Calibri" w:hAnsi="Calibri" w:cs="Calibri"/>
          <w:color w:val="000000"/>
          <w:sz w:val="22"/>
        </w:rPr>
        <w:t>50 wirtualnych maszyn z systemem Windows/Linux,</w:t>
      </w:r>
    </w:p>
    <w:p w14:paraId="428F1E53" w14:textId="77777777" w:rsidR="00D9005C" w:rsidRPr="00A53BA4" w:rsidRDefault="00D9005C" w:rsidP="00D9005C">
      <w:pPr>
        <w:ind w:left="720"/>
        <w:jc w:val="both"/>
        <w:rPr>
          <w:rFonts w:ascii="Calibri" w:hAnsi="Calibri" w:cs="Calibri"/>
          <w:color w:val="000000"/>
          <w:sz w:val="22"/>
        </w:rPr>
      </w:pPr>
      <w:r w:rsidRPr="00A53BA4">
        <w:rPr>
          <w:rFonts w:ascii="Calibri" w:hAnsi="Calibri" w:cs="Calibri"/>
          <w:color w:val="000000"/>
          <w:sz w:val="22"/>
        </w:rPr>
        <w:t>Systemy bazodanowe (MS SQL oraz Oracle),</w:t>
      </w:r>
    </w:p>
    <w:p w14:paraId="078B3397" w14:textId="77777777" w:rsidR="00D9005C" w:rsidRPr="00A53BA4" w:rsidRDefault="00D9005C" w:rsidP="00D9005C">
      <w:pPr>
        <w:ind w:left="720"/>
        <w:jc w:val="both"/>
        <w:rPr>
          <w:rFonts w:ascii="Calibri" w:hAnsi="Calibri" w:cs="Calibri"/>
          <w:color w:val="000000"/>
          <w:sz w:val="22"/>
        </w:rPr>
      </w:pPr>
      <w:r w:rsidRPr="00A53BA4">
        <w:rPr>
          <w:rFonts w:ascii="Calibri" w:hAnsi="Calibri" w:cs="Calibri"/>
          <w:color w:val="000000"/>
          <w:sz w:val="22"/>
        </w:rPr>
        <w:t>Active Directory,</w:t>
      </w:r>
    </w:p>
    <w:p w14:paraId="0246EEBE" w14:textId="77777777" w:rsidR="00D9005C" w:rsidRPr="00A53BA4" w:rsidRDefault="00D9005C" w:rsidP="00D9005C">
      <w:pPr>
        <w:ind w:left="720"/>
        <w:jc w:val="both"/>
        <w:rPr>
          <w:rFonts w:ascii="Calibri" w:hAnsi="Calibri" w:cs="Calibri"/>
          <w:color w:val="000000"/>
          <w:sz w:val="22"/>
        </w:rPr>
      </w:pPr>
      <w:r w:rsidRPr="00A53BA4">
        <w:rPr>
          <w:rFonts w:ascii="Calibri" w:hAnsi="Calibri" w:cs="Calibri"/>
          <w:color w:val="000000"/>
          <w:sz w:val="22"/>
        </w:rPr>
        <w:t>3 serwery fizyczne z bazami danych (MS SQL oraz Oracle) oraz zasobami plikowymi,</w:t>
      </w:r>
    </w:p>
    <w:p w14:paraId="76419C0D" w14:textId="77777777" w:rsidR="00D9005C" w:rsidRPr="00A53BA4" w:rsidRDefault="00D9005C" w:rsidP="00D9005C">
      <w:pPr>
        <w:ind w:left="720"/>
        <w:jc w:val="both"/>
        <w:rPr>
          <w:rFonts w:ascii="Calibri" w:hAnsi="Calibri" w:cs="Calibri"/>
          <w:color w:val="000000"/>
          <w:sz w:val="22"/>
          <w:lang w:val="en-GB"/>
        </w:rPr>
      </w:pPr>
      <w:r w:rsidRPr="00A53BA4">
        <w:rPr>
          <w:rFonts w:ascii="Calibri" w:hAnsi="Calibri" w:cs="Calibri"/>
          <w:color w:val="000000"/>
          <w:sz w:val="22"/>
          <w:lang w:val="en-GB"/>
        </w:rPr>
        <w:t>Minimum 10 stacji roboczych.</w:t>
      </w:r>
    </w:p>
    <w:p w14:paraId="4E0CA54C" w14:textId="77777777" w:rsidR="00D9005C" w:rsidRPr="00A53BA4" w:rsidRDefault="00D9005C" w:rsidP="00FE48EF">
      <w:pPr>
        <w:numPr>
          <w:ilvl w:val="0"/>
          <w:numId w:val="103"/>
        </w:numPr>
        <w:spacing w:after="160" w:line="259" w:lineRule="auto"/>
        <w:ind w:left="426" w:hanging="426"/>
        <w:jc w:val="both"/>
        <w:rPr>
          <w:rFonts w:ascii="Calibri" w:hAnsi="Calibri" w:cs="Calibri"/>
          <w:b/>
          <w:color w:val="000000"/>
          <w:sz w:val="22"/>
        </w:rPr>
      </w:pPr>
      <w:r w:rsidRPr="00A53BA4">
        <w:rPr>
          <w:rFonts w:ascii="Calibri" w:hAnsi="Calibri" w:cs="Calibri"/>
          <w:color w:val="000000"/>
          <w:sz w:val="22"/>
        </w:rPr>
        <w:t xml:space="preserve">Szkolenie będzie prowadzone przez inżyniera z wiedzą praktyczną potwierdzoną certyfikatem na poziomie minimum professional. </w:t>
      </w:r>
    </w:p>
    <w:p w14:paraId="562E27DB" w14:textId="65284EE3" w:rsidR="00D9005C" w:rsidRPr="00FE48EF" w:rsidRDefault="000C7D0D" w:rsidP="00FE48EF">
      <w:pPr>
        <w:numPr>
          <w:ilvl w:val="0"/>
          <w:numId w:val="103"/>
        </w:numPr>
        <w:tabs>
          <w:tab w:val="clear" w:pos="720"/>
          <w:tab w:val="num" w:pos="426"/>
        </w:tabs>
        <w:spacing w:after="160" w:line="259" w:lineRule="auto"/>
        <w:ind w:left="426" w:hanging="426"/>
        <w:jc w:val="both"/>
        <w:rPr>
          <w:rFonts w:ascii="Calibri" w:hAnsi="Calibri" w:cs="Calibri"/>
          <w:b/>
          <w:color w:val="000000"/>
          <w:sz w:val="22"/>
        </w:rPr>
      </w:pPr>
      <w:r>
        <w:rPr>
          <w:rFonts w:ascii="Calibri" w:hAnsi="Calibri" w:cs="Calibri"/>
          <w:color w:val="000000"/>
          <w:sz w:val="22"/>
        </w:rPr>
        <w:t>Wykonawca pokryje wszelkie</w:t>
      </w:r>
      <w:r w:rsidR="00FE48EF" w:rsidRPr="00FE48EF">
        <w:rPr>
          <w:rFonts w:ascii="Calibri" w:hAnsi="Calibri" w:cs="Calibri"/>
          <w:color w:val="000000"/>
          <w:sz w:val="22"/>
        </w:rPr>
        <w:t xml:space="preserve"> koszty związane z przygotowaniem środowiska szkoleniowego oraz przeprowadzaniem szkoleni</w:t>
      </w:r>
      <w:r w:rsidR="00FE48EF">
        <w:rPr>
          <w:rFonts w:ascii="Calibri" w:hAnsi="Calibri" w:cs="Calibri"/>
          <w:color w:val="000000"/>
          <w:sz w:val="22"/>
        </w:rPr>
        <w:t>a</w:t>
      </w:r>
      <w:r w:rsidR="00FE48EF" w:rsidRPr="00FE48EF">
        <w:rPr>
          <w:rFonts w:ascii="Calibri" w:hAnsi="Calibri" w:cs="Calibri"/>
          <w:color w:val="000000"/>
          <w:sz w:val="22"/>
        </w:rPr>
        <w:t>. Jeżeli miejsce szkolenia będzie oddalone od siedziby Zamawiającego o ponad 30 km. Wykonawca pokryj</w:t>
      </w:r>
      <w:r>
        <w:rPr>
          <w:rFonts w:ascii="Calibri" w:hAnsi="Calibri" w:cs="Calibri"/>
          <w:color w:val="000000"/>
          <w:sz w:val="22"/>
        </w:rPr>
        <w:t>e również koszty zakwaterowania</w:t>
      </w:r>
      <w:r w:rsidR="00FE48EF" w:rsidRPr="00FE48EF">
        <w:rPr>
          <w:rFonts w:ascii="Calibri" w:hAnsi="Calibri" w:cs="Calibri"/>
          <w:color w:val="000000"/>
          <w:sz w:val="22"/>
        </w:rPr>
        <w:t xml:space="preserve"> oraz dojazdu.</w:t>
      </w:r>
    </w:p>
    <w:p w14:paraId="43BBCED4" w14:textId="77777777" w:rsidR="00D9005C" w:rsidRPr="00A53BA4" w:rsidRDefault="00D9005C" w:rsidP="00FE48EF">
      <w:pPr>
        <w:numPr>
          <w:ilvl w:val="0"/>
          <w:numId w:val="103"/>
        </w:numPr>
        <w:spacing w:after="160" w:line="259" w:lineRule="auto"/>
        <w:ind w:left="426" w:hanging="426"/>
        <w:jc w:val="both"/>
        <w:rPr>
          <w:rFonts w:ascii="Calibri" w:hAnsi="Calibri" w:cs="Calibri"/>
          <w:sz w:val="22"/>
        </w:rPr>
      </w:pPr>
      <w:r w:rsidRPr="00A53BA4">
        <w:rPr>
          <w:rFonts w:ascii="Calibri" w:hAnsi="Calibri" w:cs="Calibri"/>
          <w:sz w:val="22"/>
        </w:rPr>
        <w:t xml:space="preserve">Rozpoczęcie szkolenia dla administratorów musi nastąpić w terminie nie później niż 2 tygodnie od podpisania Protokołu Odbioru Etapu I. </w:t>
      </w:r>
    </w:p>
    <w:p w14:paraId="16FA85CB" w14:textId="77777777" w:rsidR="00D9005C" w:rsidRPr="00A53BA4" w:rsidRDefault="00D9005C" w:rsidP="00FE48EF">
      <w:pPr>
        <w:numPr>
          <w:ilvl w:val="0"/>
          <w:numId w:val="103"/>
        </w:numPr>
        <w:spacing w:after="160" w:line="259" w:lineRule="auto"/>
        <w:ind w:left="426" w:hanging="426"/>
        <w:jc w:val="both"/>
        <w:rPr>
          <w:rFonts w:ascii="Calibri" w:hAnsi="Calibri" w:cs="Calibri"/>
          <w:sz w:val="22"/>
        </w:rPr>
      </w:pPr>
      <w:r w:rsidRPr="00A53BA4">
        <w:rPr>
          <w:rFonts w:ascii="Calibri" w:hAnsi="Calibri" w:cs="Calibri"/>
          <w:sz w:val="22"/>
        </w:rPr>
        <w:t>Szkolenie będzie oceniane przez ich uczestników pod kątem wiedzy merytorycznej, sposobu jej przekazania przez prowadzącego a także wpływu przekazanych informacji na poprawę/uzyskanie wiedzy i umiejętności koniecznych do prawidłowego korzystania z dostarczonego rozwiązania. Po przeprowadzeniu szkolenia, każdy z uczestników wypełni anonimową ankietę oceniając zbiorczo powyższe aspekty w skali od 1-5 przy czym poszczególnym ocenom zostaną przypisane następujące znaczenia:</w:t>
      </w:r>
    </w:p>
    <w:p w14:paraId="23EB6A01" w14:textId="77777777" w:rsidR="00D9005C" w:rsidRPr="00A53BA4" w:rsidRDefault="00D9005C" w:rsidP="008A04E3">
      <w:pPr>
        <w:numPr>
          <w:ilvl w:val="0"/>
          <w:numId w:val="89"/>
        </w:numPr>
        <w:spacing w:after="160" w:line="259" w:lineRule="auto"/>
        <w:contextualSpacing/>
        <w:jc w:val="both"/>
        <w:rPr>
          <w:rFonts w:ascii="Calibri" w:hAnsi="Calibri" w:cs="Calibri"/>
          <w:sz w:val="22"/>
          <w:lang w:val="en-GB"/>
        </w:rPr>
      </w:pPr>
      <w:r w:rsidRPr="00A53BA4">
        <w:rPr>
          <w:rFonts w:ascii="Calibri" w:hAnsi="Calibri" w:cs="Calibri"/>
          <w:sz w:val="22"/>
          <w:lang w:val="en-GB"/>
        </w:rPr>
        <w:t>Niedostateczny</w:t>
      </w:r>
    </w:p>
    <w:p w14:paraId="194E771E" w14:textId="77777777" w:rsidR="00D9005C" w:rsidRPr="00A53BA4" w:rsidRDefault="00D9005C" w:rsidP="008A04E3">
      <w:pPr>
        <w:numPr>
          <w:ilvl w:val="0"/>
          <w:numId w:val="90"/>
        </w:numPr>
        <w:spacing w:after="160" w:line="259" w:lineRule="auto"/>
        <w:contextualSpacing/>
        <w:jc w:val="both"/>
        <w:rPr>
          <w:rFonts w:ascii="Calibri" w:hAnsi="Calibri" w:cs="Calibri"/>
          <w:sz w:val="22"/>
          <w:lang w:val="en-GB"/>
        </w:rPr>
      </w:pPr>
      <w:r w:rsidRPr="00A53BA4">
        <w:rPr>
          <w:rFonts w:ascii="Calibri" w:hAnsi="Calibri" w:cs="Calibri"/>
          <w:sz w:val="22"/>
          <w:lang w:val="en-GB"/>
        </w:rPr>
        <w:t>Dopuszczający</w:t>
      </w:r>
    </w:p>
    <w:p w14:paraId="723C69B3" w14:textId="77777777" w:rsidR="00D9005C" w:rsidRPr="00A53BA4" w:rsidRDefault="00D9005C" w:rsidP="008A04E3">
      <w:pPr>
        <w:numPr>
          <w:ilvl w:val="0"/>
          <w:numId w:val="91"/>
        </w:numPr>
        <w:spacing w:after="160" w:line="259" w:lineRule="auto"/>
        <w:contextualSpacing/>
        <w:jc w:val="both"/>
        <w:rPr>
          <w:rFonts w:ascii="Calibri" w:hAnsi="Calibri" w:cs="Calibri"/>
          <w:sz w:val="22"/>
          <w:lang w:val="en-GB"/>
        </w:rPr>
      </w:pPr>
      <w:r w:rsidRPr="00A53BA4">
        <w:rPr>
          <w:rFonts w:ascii="Calibri" w:hAnsi="Calibri" w:cs="Calibri"/>
          <w:sz w:val="22"/>
          <w:lang w:val="en-GB"/>
        </w:rPr>
        <w:t>Dostateczny</w:t>
      </w:r>
    </w:p>
    <w:p w14:paraId="12AFF3E3" w14:textId="77777777" w:rsidR="00D9005C" w:rsidRPr="00A53BA4" w:rsidRDefault="00D9005C" w:rsidP="008A04E3">
      <w:pPr>
        <w:numPr>
          <w:ilvl w:val="0"/>
          <w:numId w:val="91"/>
        </w:numPr>
        <w:spacing w:after="160" w:line="259" w:lineRule="auto"/>
        <w:contextualSpacing/>
        <w:jc w:val="both"/>
        <w:rPr>
          <w:rFonts w:ascii="Calibri" w:hAnsi="Calibri" w:cs="Calibri"/>
          <w:sz w:val="22"/>
          <w:lang w:val="en-GB"/>
        </w:rPr>
      </w:pPr>
      <w:r w:rsidRPr="00A53BA4">
        <w:rPr>
          <w:rFonts w:ascii="Calibri" w:hAnsi="Calibri" w:cs="Calibri"/>
          <w:sz w:val="22"/>
          <w:lang w:val="en-GB"/>
        </w:rPr>
        <w:t>Dobry</w:t>
      </w:r>
    </w:p>
    <w:p w14:paraId="032C08AF" w14:textId="77777777" w:rsidR="00D9005C" w:rsidRPr="00A53BA4" w:rsidRDefault="00D9005C" w:rsidP="008A04E3">
      <w:pPr>
        <w:numPr>
          <w:ilvl w:val="0"/>
          <w:numId w:val="92"/>
        </w:numPr>
        <w:spacing w:after="160" w:line="259" w:lineRule="auto"/>
        <w:contextualSpacing/>
        <w:jc w:val="both"/>
        <w:rPr>
          <w:rFonts w:ascii="Calibri" w:hAnsi="Calibri" w:cs="Calibri"/>
          <w:sz w:val="22"/>
          <w:lang w:val="en-GB"/>
        </w:rPr>
      </w:pPr>
      <w:r w:rsidRPr="00A53BA4">
        <w:rPr>
          <w:rFonts w:ascii="Calibri" w:hAnsi="Calibri" w:cs="Calibri"/>
          <w:sz w:val="22"/>
          <w:lang w:val="en-GB"/>
        </w:rPr>
        <w:t>Bardzo dobry</w:t>
      </w:r>
    </w:p>
    <w:p w14:paraId="4B55E469" w14:textId="77777777" w:rsidR="00D9005C" w:rsidRPr="00A53BA4" w:rsidRDefault="00D9005C" w:rsidP="00D9005C">
      <w:pPr>
        <w:ind w:left="720"/>
        <w:jc w:val="both"/>
        <w:rPr>
          <w:rFonts w:ascii="Calibri" w:hAnsi="Calibri" w:cs="Calibri"/>
          <w:sz w:val="22"/>
          <w:lang w:val="en-GB"/>
        </w:rPr>
      </w:pPr>
      <w:r w:rsidRPr="00A53BA4">
        <w:rPr>
          <w:rFonts w:ascii="Calibri" w:hAnsi="Calibri" w:cs="Calibri"/>
          <w:sz w:val="22"/>
        </w:rPr>
        <w:t xml:space="preserve">Administratorzy przekażą swoją ocenę bezpośrednio Zamawiającemu. </w:t>
      </w:r>
      <w:r w:rsidRPr="00A53BA4">
        <w:rPr>
          <w:rFonts w:ascii="Calibri" w:hAnsi="Calibri" w:cs="Calibri"/>
          <w:sz w:val="22"/>
          <w:lang w:val="en-GB"/>
        </w:rPr>
        <w:t xml:space="preserve">Zamawiający niezwłocznie przekazuje wyniki ankiet Wykonawcy. </w:t>
      </w:r>
    </w:p>
    <w:p w14:paraId="39286AE3" w14:textId="77777777" w:rsidR="00D9005C" w:rsidRPr="00A53BA4" w:rsidRDefault="00D9005C" w:rsidP="00FE48EF">
      <w:pPr>
        <w:numPr>
          <w:ilvl w:val="0"/>
          <w:numId w:val="103"/>
        </w:numPr>
        <w:spacing w:after="160" w:line="259" w:lineRule="auto"/>
        <w:ind w:left="426" w:hanging="426"/>
        <w:jc w:val="both"/>
        <w:rPr>
          <w:rFonts w:ascii="Calibri" w:hAnsi="Calibri" w:cs="Calibri"/>
          <w:sz w:val="22"/>
        </w:rPr>
      </w:pPr>
      <w:r w:rsidRPr="00A53BA4">
        <w:rPr>
          <w:rFonts w:ascii="Calibri" w:hAnsi="Calibri" w:cs="Calibri"/>
          <w:sz w:val="22"/>
        </w:rPr>
        <w:t>Przeprowadzenie szkoleń będzie udokumentowane Protokołami Odbioru Szkolenia,. Protokół Odbioru Szkolenia zostanie podpisany w ciągu 3 dni roboczych od daty przeprowadzenia danego szkolenia, z zastrzeżeniem iż w przypadku szkoleń podstawą podpisania tego dokumentu będzie uzyskanie średniej z ocen uczestników każdego szkolenia na poziomie minimum 3,75.</w:t>
      </w:r>
    </w:p>
    <w:p w14:paraId="5E994FAB" w14:textId="77777777" w:rsidR="00D9005C" w:rsidRPr="00D74EFB" w:rsidRDefault="00D9005C" w:rsidP="00FE48EF">
      <w:pPr>
        <w:keepNext/>
        <w:numPr>
          <w:ilvl w:val="0"/>
          <w:numId w:val="103"/>
        </w:numPr>
        <w:spacing w:after="160" w:line="259" w:lineRule="auto"/>
        <w:ind w:left="426" w:hanging="426"/>
        <w:jc w:val="both"/>
        <w:rPr>
          <w:rFonts w:ascii="Calibri" w:hAnsi="Calibri" w:cs="Calibri"/>
          <w:b/>
          <w:sz w:val="22"/>
        </w:rPr>
      </w:pPr>
      <w:r w:rsidRPr="00A53BA4">
        <w:rPr>
          <w:rFonts w:ascii="Calibri" w:hAnsi="Calibri" w:cs="Calibri"/>
          <w:sz w:val="22"/>
        </w:rPr>
        <w:t>W przypadku nieuzyskania</w:t>
      </w:r>
      <w:r w:rsidR="00A53BA4">
        <w:rPr>
          <w:rFonts w:ascii="Calibri" w:hAnsi="Calibri" w:cs="Calibri"/>
          <w:sz w:val="22"/>
        </w:rPr>
        <w:t xml:space="preserve"> średniej o której mowa w ust. 7</w:t>
      </w:r>
      <w:r w:rsidRPr="00A53BA4">
        <w:rPr>
          <w:rFonts w:ascii="Calibri" w:hAnsi="Calibri" w:cs="Calibri"/>
          <w:sz w:val="22"/>
        </w:rPr>
        <w:t xml:space="preserve"> Zamawiający w terminie 3 dni roboczych na podstawie informacji uzyskanych od uczestników przekaże swoje zastrzeżenia i </w:t>
      </w:r>
      <w:r w:rsidRPr="00A53BA4">
        <w:rPr>
          <w:rFonts w:ascii="Calibri" w:hAnsi="Calibri" w:cs="Calibri"/>
          <w:sz w:val="22"/>
        </w:rPr>
        <w:lastRenderedPageBreak/>
        <w:t xml:space="preserve">uwagi. Na podstawie tych informacji Wykonawca zaproponuje stosowne rozwiązania mające na celu uzyskanie powyższej średniej ocen np. wydłużenie dni szkoleniowych, powtórne przeprowadzenie całego szkolenia, w tym przez innego wykładowcę, rozszerzenie zakresu szkolenia o elementy nieujęte lub niedostatecznie omówione, przekazanie dodatkowych materiałów szkoleniowych, dodatkowe konsultacje, w tym mailowe lub telefoniczne. Zaproponowane rozwiązania będą podlegały uzgodnieniom z Zamawiającym. Po zakończeniu powyższych działań naprawczych uczestnicy szkolenia ponownie dokonają ocen wedle skali i sposobu o którym mowa w ust. 7. W przypadku ponownego nieuzyskania średniej o której mowa w ust. 7 procedura wskazana w niniejszym ustępie podlega ponowieniu. W przypadku dwukrotnego ponowienia procedury </w:t>
      </w:r>
      <w:r w:rsidR="00A53BA4">
        <w:rPr>
          <w:rFonts w:ascii="Calibri" w:hAnsi="Calibri" w:cs="Calibri"/>
          <w:sz w:val="22"/>
        </w:rPr>
        <w:t>„</w:t>
      </w:r>
      <w:r w:rsidRPr="00A53BA4">
        <w:rPr>
          <w:rFonts w:ascii="Calibri" w:hAnsi="Calibri" w:cs="Calibri"/>
          <w:sz w:val="22"/>
        </w:rPr>
        <w:t>naprawczej</w:t>
      </w:r>
      <w:r w:rsidR="00A53BA4">
        <w:rPr>
          <w:rFonts w:ascii="Calibri" w:hAnsi="Calibri" w:cs="Calibri"/>
          <w:sz w:val="22"/>
        </w:rPr>
        <w:t>”</w:t>
      </w:r>
      <w:r w:rsidRPr="00A53BA4">
        <w:rPr>
          <w:rFonts w:ascii="Calibri" w:hAnsi="Calibri" w:cs="Calibri"/>
          <w:sz w:val="22"/>
        </w:rPr>
        <w:t xml:space="preserve"> i nieuzyskania średniej o której mowa w ust. 7 Zamawiającemu przysługuje prawo do odstąpienia od umowy w części dotyczącej szkoleń bez zapłaty wynagrodzenia za tę część zamówienia w terminie 10 dni od daty przekazania Zamawiającemu wyników ankiet za ostatnie szkolenie. </w:t>
      </w:r>
    </w:p>
    <w:p w14:paraId="3A923EB8" w14:textId="77777777" w:rsidR="00D9005C" w:rsidRPr="00A53BA4" w:rsidRDefault="00D9005C" w:rsidP="00D9005C">
      <w:pPr>
        <w:spacing w:line="240" w:lineRule="auto"/>
        <w:ind w:left="720" w:hanging="360"/>
        <w:jc w:val="center"/>
        <w:rPr>
          <w:rFonts w:ascii="Calibri" w:hAnsi="Calibri" w:cs="Calibri"/>
          <w:sz w:val="22"/>
          <w:lang w:eastAsia="pl-PL"/>
        </w:rPr>
      </w:pPr>
      <w:r w:rsidRPr="00A53BA4">
        <w:rPr>
          <w:rFonts w:ascii="Calibri" w:hAnsi="Calibri" w:cs="Calibri"/>
          <w:sz w:val="22"/>
          <w:lang w:eastAsia="pl-PL"/>
        </w:rPr>
        <w:t>§ 5</w:t>
      </w:r>
    </w:p>
    <w:p w14:paraId="177CEC64" w14:textId="77777777" w:rsidR="00D9005C" w:rsidRPr="00A53BA4" w:rsidRDefault="00D9005C" w:rsidP="00D9005C">
      <w:pPr>
        <w:spacing w:line="240" w:lineRule="auto"/>
        <w:ind w:left="720" w:hanging="360"/>
        <w:jc w:val="center"/>
        <w:rPr>
          <w:rFonts w:ascii="Calibri" w:hAnsi="Calibri" w:cs="Calibri"/>
          <w:b/>
          <w:sz w:val="22"/>
          <w:lang w:eastAsia="pl-PL"/>
        </w:rPr>
      </w:pPr>
      <w:r w:rsidRPr="00A53BA4">
        <w:rPr>
          <w:rFonts w:ascii="Calibri" w:hAnsi="Calibri" w:cs="Calibri"/>
          <w:b/>
          <w:sz w:val="22"/>
          <w:lang w:eastAsia="pl-PL"/>
        </w:rPr>
        <w:t xml:space="preserve">USŁUGA UTRZYMANIOWA </w:t>
      </w:r>
    </w:p>
    <w:p w14:paraId="2E85801C" w14:textId="77777777" w:rsidR="00D9005C" w:rsidRPr="00C324B5" w:rsidRDefault="00D9005C" w:rsidP="008A04E3">
      <w:pPr>
        <w:numPr>
          <w:ilvl w:val="0"/>
          <w:numId w:val="84"/>
        </w:numPr>
        <w:spacing w:after="160" w:line="259" w:lineRule="auto"/>
        <w:ind w:left="426" w:hanging="284"/>
        <w:contextualSpacing/>
        <w:jc w:val="both"/>
        <w:rPr>
          <w:rFonts w:ascii="Calibri" w:hAnsi="Calibri" w:cs="Calibri"/>
          <w:sz w:val="22"/>
        </w:rPr>
      </w:pPr>
      <w:r w:rsidRPr="00C324B5">
        <w:rPr>
          <w:rFonts w:ascii="Calibri" w:hAnsi="Calibri" w:cs="Calibri"/>
          <w:sz w:val="22"/>
        </w:rPr>
        <w:t>Wykon</w:t>
      </w:r>
      <w:r w:rsidRPr="00A53BA4">
        <w:rPr>
          <w:rFonts w:ascii="Calibri" w:hAnsi="Calibri" w:cs="Calibri"/>
          <w:sz w:val="22"/>
        </w:rPr>
        <w:t xml:space="preserve">awca zapewni wsparcie w obsłudze bieżącej przez Inżyniera Wykonawcy posiadającego wszystkie wymagane treścią SIWZ certyfikaty przez okres 6 miesięcy od daty </w:t>
      </w:r>
      <w:r w:rsidRPr="00C324B5">
        <w:rPr>
          <w:rFonts w:ascii="Calibri" w:hAnsi="Calibri" w:cs="Calibri"/>
          <w:sz w:val="22"/>
        </w:rPr>
        <w:t xml:space="preserve">podpisania </w:t>
      </w:r>
      <w:r w:rsidR="00817E06" w:rsidRPr="00C324B5">
        <w:rPr>
          <w:rFonts w:ascii="Calibri" w:hAnsi="Calibri" w:cs="Calibri"/>
          <w:sz w:val="22"/>
        </w:rPr>
        <w:t>Protokołu Odbioru Etapu I</w:t>
      </w:r>
      <w:r w:rsidRPr="00C324B5">
        <w:rPr>
          <w:rFonts w:ascii="Calibri" w:hAnsi="Calibri" w:cs="Calibri"/>
          <w:sz w:val="22"/>
        </w:rPr>
        <w:t>, dalej: „Usługa Utrzymaniowa”.</w:t>
      </w:r>
    </w:p>
    <w:p w14:paraId="52908C76" w14:textId="77777777" w:rsidR="00D9005C" w:rsidRPr="00A53BA4" w:rsidRDefault="00D9005C" w:rsidP="008A04E3">
      <w:pPr>
        <w:numPr>
          <w:ilvl w:val="0"/>
          <w:numId w:val="85"/>
        </w:numPr>
        <w:spacing w:after="160" w:line="259" w:lineRule="auto"/>
        <w:ind w:left="426" w:hanging="284"/>
        <w:contextualSpacing/>
        <w:jc w:val="both"/>
        <w:rPr>
          <w:rFonts w:ascii="Calibri" w:hAnsi="Calibri" w:cs="Calibri"/>
          <w:sz w:val="22"/>
        </w:rPr>
      </w:pPr>
      <w:r w:rsidRPr="00A53BA4">
        <w:rPr>
          <w:rFonts w:ascii="Calibri" w:hAnsi="Calibri" w:cs="Calibri"/>
          <w:sz w:val="22"/>
        </w:rPr>
        <w:t>W ramach Usługi Utrzymaniowej Wykonawca jest zobowiązany do wsparcia w korzystaniu z Systemu</w:t>
      </w:r>
      <w:r w:rsidRPr="00A53BA4">
        <w:rPr>
          <w:rFonts w:ascii="Calibri" w:hAnsi="Calibri" w:cs="Calibri"/>
          <w:i/>
          <w:sz w:val="22"/>
        </w:rPr>
        <w:t xml:space="preserve"> </w:t>
      </w:r>
      <w:r w:rsidRPr="00A53BA4">
        <w:rPr>
          <w:rFonts w:ascii="Calibri" w:hAnsi="Calibri" w:cs="Calibri"/>
          <w:sz w:val="22"/>
        </w:rPr>
        <w:t>oraz świadczenia pomocy technicznej p</w:t>
      </w:r>
      <w:r w:rsidR="00655295">
        <w:rPr>
          <w:rFonts w:ascii="Calibri" w:hAnsi="Calibri" w:cs="Calibri"/>
          <w:sz w:val="22"/>
        </w:rPr>
        <w:t xml:space="preserve">rzez minimum 8 godzin </w:t>
      </w:r>
      <w:r w:rsidR="00EA04C8">
        <w:rPr>
          <w:rFonts w:ascii="Calibri" w:hAnsi="Calibri" w:cs="Calibri"/>
          <w:sz w:val="22"/>
        </w:rPr>
        <w:t>tygodniowo</w:t>
      </w:r>
      <w:r w:rsidR="00655295">
        <w:rPr>
          <w:rFonts w:ascii="Calibri" w:hAnsi="Calibri" w:cs="Calibri"/>
          <w:sz w:val="22"/>
        </w:rPr>
        <w:t>,</w:t>
      </w:r>
      <w:r w:rsidRPr="00A53BA4">
        <w:rPr>
          <w:rFonts w:ascii="Calibri" w:hAnsi="Calibri" w:cs="Calibri"/>
          <w:sz w:val="22"/>
        </w:rPr>
        <w:t xml:space="preserve"> zarówno przez dedykowany, ustanowiony przez Zamawiającego i Wykonawcę kanał komunikacji</w:t>
      </w:r>
      <w:r w:rsidR="00655295">
        <w:rPr>
          <w:rFonts w:ascii="Calibri" w:hAnsi="Calibri" w:cs="Calibri"/>
          <w:sz w:val="22"/>
        </w:rPr>
        <w:t>,</w:t>
      </w:r>
      <w:r w:rsidRPr="00A53BA4">
        <w:rPr>
          <w:rFonts w:ascii="Calibri" w:hAnsi="Calibri" w:cs="Calibri"/>
          <w:sz w:val="22"/>
        </w:rPr>
        <w:t xml:space="preserve"> a w przypadku konieczności przybycia serwisanta</w:t>
      </w:r>
      <w:r w:rsidR="00655295">
        <w:rPr>
          <w:rFonts w:ascii="Calibri" w:hAnsi="Calibri" w:cs="Calibri"/>
          <w:sz w:val="22"/>
        </w:rPr>
        <w:t>,</w:t>
      </w:r>
      <w:r w:rsidRPr="00A53BA4">
        <w:rPr>
          <w:rFonts w:ascii="Calibri" w:hAnsi="Calibri" w:cs="Calibri"/>
          <w:sz w:val="22"/>
        </w:rPr>
        <w:t xml:space="preserve"> bezpośrednio w miejscu dostawy.</w:t>
      </w:r>
    </w:p>
    <w:p w14:paraId="0E695FFD" w14:textId="77777777" w:rsidR="00D9005C" w:rsidRPr="00A53BA4" w:rsidRDefault="00D9005C" w:rsidP="008A04E3">
      <w:pPr>
        <w:numPr>
          <w:ilvl w:val="0"/>
          <w:numId w:val="86"/>
        </w:numPr>
        <w:spacing w:after="160" w:line="259" w:lineRule="auto"/>
        <w:ind w:left="426" w:hanging="284"/>
        <w:contextualSpacing/>
        <w:jc w:val="both"/>
        <w:rPr>
          <w:rFonts w:ascii="Calibri" w:hAnsi="Calibri" w:cs="Calibri"/>
          <w:sz w:val="22"/>
        </w:rPr>
      </w:pPr>
      <w:r w:rsidRPr="00A53BA4">
        <w:rPr>
          <w:rFonts w:ascii="Calibri" w:hAnsi="Calibri" w:cs="Calibri"/>
          <w:sz w:val="22"/>
        </w:rPr>
        <w:t xml:space="preserve">Szczegółowe czynności wykonywane w ramach Usługi Utrzymaniowej wskazane są w treści </w:t>
      </w:r>
      <w:r w:rsidR="00C324B5">
        <w:rPr>
          <w:rFonts w:ascii="Calibri" w:hAnsi="Calibri" w:cs="Calibri"/>
          <w:sz w:val="22"/>
        </w:rPr>
        <w:t xml:space="preserve">Szczegółowego </w:t>
      </w:r>
      <w:r w:rsidRPr="00A53BA4">
        <w:rPr>
          <w:rFonts w:ascii="Calibri" w:hAnsi="Calibri" w:cs="Calibri"/>
          <w:sz w:val="22"/>
        </w:rPr>
        <w:t>Opisu Przedmiotu Zamówienia.</w:t>
      </w:r>
    </w:p>
    <w:p w14:paraId="7B942D92" w14:textId="77777777" w:rsidR="00D9005C" w:rsidRPr="00A53BA4" w:rsidRDefault="00D9005C" w:rsidP="008A04E3">
      <w:pPr>
        <w:numPr>
          <w:ilvl w:val="0"/>
          <w:numId w:val="93"/>
        </w:numPr>
        <w:spacing w:after="160" w:line="259" w:lineRule="auto"/>
        <w:ind w:left="426" w:hanging="284"/>
        <w:contextualSpacing/>
        <w:jc w:val="both"/>
        <w:rPr>
          <w:rFonts w:ascii="Calibri" w:hAnsi="Calibri" w:cs="Calibri"/>
          <w:sz w:val="22"/>
        </w:rPr>
      </w:pPr>
      <w:r w:rsidRPr="00A53BA4">
        <w:rPr>
          <w:rFonts w:ascii="Calibri" w:hAnsi="Calibri" w:cs="Calibri"/>
          <w:sz w:val="22"/>
        </w:rPr>
        <w:t>Sposób świadczenia, w tym również terminy świadczenia Usługi Utrzymaniowej</w:t>
      </w:r>
      <w:r w:rsidR="00655295">
        <w:rPr>
          <w:rFonts w:ascii="Calibri" w:hAnsi="Calibri" w:cs="Calibri"/>
          <w:sz w:val="22"/>
        </w:rPr>
        <w:t>,</w:t>
      </w:r>
      <w:r w:rsidRPr="00A53BA4">
        <w:rPr>
          <w:rFonts w:ascii="Calibri" w:hAnsi="Calibri" w:cs="Calibri"/>
          <w:sz w:val="22"/>
        </w:rPr>
        <w:t xml:space="preserve"> będzie każdorazowo ustalany w trybie roboczym, biorąc pod uwagę możliwość efektywnego rozwiązania danego problemu. W przypadku braku możliwości uzgodnienia wspólnego stanowiska ostateczną decyzję, co do miejsca świadczenia Usługi Utrzymaniowej oraz terminu świadczenia podejmuje Zamawiający. </w:t>
      </w:r>
    </w:p>
    <w:p w14:paraId="7EA530DF" w14:textId="77777777" w:rsidR="00D9005C" w:rsidRPr="00A53BA4" w:rsidRDefault="00D9005C" w:rsidP="008A04E3">
      <w:pPr>
        <w:widowControl w:val="0"/>
        <w:numPr>
          <w:ilvl w:val="0"/>
          <w:numId w:val="94"/>
        </w:numPr>
        <w:autoSpaceDE w:val="0"/>
        <w:autoSpaceDN w:val="0"/>
        <w:adjustRightInd w:val="0"/>
        <w:spacing w:after="160" w:line="259" w:lineRule="auto"/>
        <w:ind w:left="426" w:hanging="284"/>
        <w:contextualSpacing/>
        <w:jc w:val="both"/>
        <w:rPr>
          <w:rFonts w:ascii="Calibri" w:hAnsi="Calibri" w:cs="Calibri"/>
          <w:sz w:val="22"/>
        </w:rPr>
      </w:pPr>
      <w:r w:rsidRPr="00A53BA4">
        <w:rPr>
          <w:rFonts w:ascii="Calibri" w:hAnsi="Calibri" w:cs="Calibri"/>
          <w:sz w:val="22"/>
        </w:rPr>
        <w:t xml:space="preserve">Wykonawca będzie przyjmował zgłoszenia w ramach Usługi Utrzymaniowej w trybie 24 godziny na dobę 7 dni w tygodniu (tryb 24/7) telefonicznie pod numerem:  ……………….., lub na adres poczty elektronicznej: </w:t>
      </w:r>
      <w:hyperlink r:id="rId12" w:history="1">
        <w:r w:rsidRPr="00A53BA4">
          <w:rPr>
            <w:rFonts w:ascii="Calibri" w:hAnsi="Calibri" w:cs="Calibri"/>
            <w:sz w:val="22"/>
          </w:rPr>
          <w:t>…………………………….</w:t>
        </w:r>
      </w:hyperlink>
      <w:r w:rsidRPr="00A53BA4">
        <w:rPr>
          <w:rFonts w:ascii="Calibri" w:hAnsi="Calibri" w:cs="Calibri"/>
          <w:sz w:val="22"/>
        </w:rPr>
        <w:t>.. Przyjęcie zgłoszenia zostanie przez Wykonawcę potwierdzone drogą elektroniczną na wskazany przez Zamawiającego adres e-mailowy w ciągu 1 godziny od chwili otrzymania zgłoszenia. Nie potwierdzenie zgłoszenia w powyższym terminie Zamawiający uznaje za przyjęcie zgłoszenia. O każdej zmianie adresu lub numerów telefonów wskazanych powyżej, Wykonawca zobowiązany jest niezwłocznie powiadomić na piśmie Zamawiającego. Zmiana danych, o których mowa w zdaniu poprzedzającym nie wymaga zmiany niniejszej umowy. Usunięcie wady zostanie potwierdzone Protokołem Naprawy, którego wzór strony ustanowią w trybie roboczym.</w:t>
      </w:r>
    </w:p>
    <w:p w14:paraId="2250DE83" w14:textId="77777777" w:rsidR="00D9005C" w:rsidRPr="00A53BA4" w:rsidRDefault="00D9005C" w:rsidP="008A04E3">
      <w:pPr>
        <w:widowControl w:val="0"/>
        <w:numPr>
          <w:ilvl w:val="0"/>
          <w:numId w:val="95"/>
        </w:numPr>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t>Czynności związane ze świadczeniem przez Wykonawcę Usługi Utrzymaniowej będą dokonywane w języku polskim, tj. zgłoszenia, konsultacje itp.</w:t>
      </w:r>
    </w:p>
    <w:p w14:paraId="1375190A" w14:textId="77777777" w:rsidR="00D9005C" w:rsidRPr="00A53BA4" w:rsidRDefault="00D9005C" w:rsidP="008A04E3">
      <w:pPr>
        <w:widowControl w:val="0"/>
        <w:numPr>
          <w:ilvl w:val="0"/>
          <w:numId w:val="96"/>
        </w:numPr>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t>Wszelkie koszty związane ze świadczeniem Usługi Utrzymaniowej obciążają Wykonawcę.</w:t>
      </w:r>
    </w:p>
    <w:p w14:paraId="0E4E591F" w14:textId="77777777" w:rsidR="00D9005C" w:rsidRPr="00A53BA4" w:rsidRDefault="00D9005C" w:rsidP="008A04E3">
      <w:pPr>
        <w:widowControl w:val="0"/>
        <w:numPr>
          <w:ilvl w:val="0"/>
          <w:numId w:val="97"/>
        </w:numPr>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t xml:space="preserve">Zamawiający jest uprawniony do zgłaszania Wykonawcy wiążących uwag co do świadczenia Usług Utrzymania wyznaczając odpowiedni termin na dokonanie poprawy. W przypadku nieuwzględnienia lub niewłaściwego uwzględnienia uwag przez Wykonawcę w wyznaczonym terminie, Zamawiającemu przysługuje prawo do naliczenia kar umownych. </w:t>
      </w:r>
    </w:p>
    <w:p w14:paraId="6EBDAE7C" w14:textId="77777777" w:rsidR="00D9005C" w:rsidRPr="00A53BA4" w:rsidRDefault="00D9005C" w:rsidP="008A04E3">
      <w:pPr>
        <w:widowControl w:val="0"/>
        <w:numPr>
          <w:ilvl w:val="0"/>
          <w:numId w:val="98"/>
        </w:numPr>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lastRenderedPageBreak/>
        <w:t xml:space="preserve">Rażące naruszenie zasad świadczenia Usług Utrzymania lub uporczywe </w:t>
      </w:r>
      <w:r w:rsidR="002B0847">
        <w:rPr>
          <w:rFonts w:ascii="Calibri" w:hAnsi="Calibri" w:cs="Calibri"/>
          <w:sz w:val="22"/>
        </w:rPr>
        <w:t>(</w:t>
      </w:r>
      <w:r w:rsidRPr="00A53BA4">
        <w:rPr>
          <w:rFonts w:ascii="Calibri" w:hAnsi="Calibri" w:cs="Calibri"/>
          <w:sz w:val="22"/>
        </w:rPr>
        <w:t>tj. co najmniej 3 krotne</w:t>
      </w:r>
      <w:r w:rsidR="002B0847">
        <w:rPr>
          <w:rFonts w:ascii="Calibri" w:hAnsi="Calibri" w:cs="Calibri"/>
          <w:sz w:val="22"/>
        </w:rPr>
        <w:t>)</w:t>
      </w:r>
      <w:r w:rsidRPr="00A53BA4">
        <w:rPr>
          <w:rFonts w:ascii="Calibri" w:hAnsi="Calibri" w:cs="Calibri"/>
          <w:sz w:val="22"/>
        </w:rPr>
        <w:t xml:space="preserve"> nierespektowanie uwag Zamawiającego o których mowa w ustępie 8 uprawnia Zamawiającego do naliczenia kary umownej i odstąpienia od tej części zamówienia. </w:t>
      </w:r>
    </w:p>
    <w:p w14:paraId="7DDBBC09" w14:textId="77777777" w:rsidR="00D9005C" w:rsidRPr="00A53BA4" w:rsidRDefault="00D9005C" w:rsidP="008A04E3">
      <w:pPr>
        <w:widowControl w:val="0"/>
        <w:numPr>
          <w:ilvl w:val="0"/>
          <w:numId w:val="46"/>
        </w:numPr>
        <w:tabs>
          <w:tab w:val="num" w:pos="709"/>
        </w:tabs>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t xml:space="preserve">Niezależnie od uprawnień z tytułu Usługi Utrzymaniowej Zamawiającemu przysługują wobec Wykonawcy uprawnienia z tytułu rękojmi. Jeżeli w ramach rękojmi Zamawiający zażąda wykonania przez Wykonawcę obowiązków, określonych w niniejszej umowie, terminy wskazane w tej umowie będą miały odpowiednie zastosowanie. </w:t>
      </w:r>
    </w:p>
    <w:p w14:paraId="71C9A22C" w14:textId="77777777" w:rsidR="00D9005C" w:rsidRPr="00D74EFB" w:rsidRDefault="00D9005C" w:rsidP="008A04E3">
      <w:pPr>
        <w:widowControl w:val="0"/>
        <w:numPr>
          <w:ilvl w:val="0"/>
          <w:numId w:val="46"/>
        </w:numPr>
        <w:tabs>
          <w:tab w:val="num" w:pos="851"/>
        </w:tabs>
        <w:autoSpaceDE w:val="0"/>
        <w:autoSpaceDN w:val="0"/>
        <w:adjustRightInd w:val="0"/>
        <w:spacing w:after="160" w:line="259" w:lineRule="auto"/>
        <w:ind w:left="426" w:hanging="284"/>
        <w:jc w:val="both"/>
        <w:rPr>
          <w:rFonts w:ascii="Calibri" w:hAnsi="Calibri" w:cs="Calibri"/>
          <w:sz w:val="22"/>
        </w:rPr>
      </w:pPr>
      <w:r w:rsidRPr="00A53BA4">
        <w:rPr>
          <w:rFonts w:ascii="Calibri" w:hAnsi="Calibri" w:cs="Calibri"/>
          <w:sz w:val="22"/>
        </w:rPr>
        <w:t>Terminy rozpoczęcia realizacji Usługi Utrzymaniowej, gwarancji i rękojmi biegną od daty podpisania bez zastrzeżeń Protokołu Odbioru Etapu I.</w:t>
      </w:r>
    </w:p>
    <w:p w14:paraId="5F5F6A64" w14:textId="77777777" w:rsidR="00D9005C" w:rsidRPr="00D9005C" w:rsidRDefault="00D9005C" w:rsidP="00D9005C">
      <w:pPr>
        <w:keepNext/>
        <w:widowControl w:val="0"/>
        <w:suppressAutoHyphens/>
        <w:spacing w:before="60"/>
        <w:ind w:left="284"/>
        <w:jc w:val="center"/>
        <w:textAlignment w:val="baseline"/>
        <w:rPr>
          <w:rFonts w:ascii="Calibri" w:eastAsia="Times New Roman" w:hAnsi="Calibri"/>
          <w:sz w:val="22"/>
          <w:lang w:eastAsia="zh-CN"/>
        </w:rPr>
      </w:pPr>
      <w:r w:rsidRPr="00D9005C">
        <w:rPr>
          <w:rFonts w:ascii="Calibri" w:eastAsia="Times New Roman" w:hAnsi="Calibri"/>
          <w:sz w:val="22"/>
          <w:lang w:eastAsia="zh-CN"/>
        </w:rPr>
        <w:t>§ 6</w:t>
      </w:r>
    </w:p>
    <w:p w14:paraId="6A817AA2" w14:textId="77777777" w:rsidR="00D9005C" w:rsidRPr="00D9005C" w:rsidRDefault="00D9005C" w:rsidP="00D9005C">
      <w:pPr>
        <w:autoSpaceDE w:val="0"/>
        <w:autoSpaceDN w:val="0"/>
        <w:adjustRightInd w:val="0"/>
        <w:spacing w:before="60"/>
        <w:jc w:val="center"/>
        <w:rPr>
          <w:rFonts w:ascii="Calibri" w:hAnsi="Calibri" w:cs="Arial"/>
          <w:b/>
          <w:bCs/>
          <w:sz w:val="22"/>
          <w:lang w:eastAsia="pl-PL"/>
        </w:rPr>
      </w:pPr>
      <w:r w:rsidRPr="00D9005C">
        <w:rPr>
          <w:rFonts w:ascii="Calibri" w:hAnsi="Calibri" w:cs="Arial"/>
          <w:b/>
          <w:bCs/>
          <w:sz w:val="22"/>
          <w:lang w:eastAsia="pl-PL"/>
        </w:rPr>
        <w:t>WARUNKI GWARANCJI I WSPARCIA TECHNICZNEGO</w:t>
      </w:r>
    </w:p>
    <w:p w14:paraId="044A7FCF" w14:textId="77777777" w:rsidR="00D9005C" w:rsidRPr="00D9005C" w:rsidRDefault="00D9005C" w:rsidP="008A04E3">
      <w:pPr>
        <w:widowControl w:val="0"/>
        <w:numPr>
          <w:ilvl w:val="0"/>
          <w:numId w:val="65"/>
        </w:numPr>
        <w:tabs>
          <w:tab w:val="left" w:pos="792"/>
          <w:tab w:val="left" w:pos="851"/>
        </w:tabs>
        <w:suppressAutoHyphens/>
        <w:autoSpaceDE w:val="0"/>
        <w:spacing w:before="60" w:after="160" w:line="259" w:lineRule="auto"/>
        <w:ind w:left="357" w:hanging="357"/>
        <w:jc w:val="both"/>
        <w:textAlignment w:val="baseline"/>
        <w:rPr>
          <w:rFonts w:ascii="Calibri" w:eastAsia="Times New Roman" w:hAnsi="Calibri"/>
          <w:sz w:val="22"/>
          <w:lang w:eastAsia="zh-CN"/>
        </w:rPr>
      </w:pPr>
      <w:r w:rsidRPr="00D9005C">
        <w:rPr>
          <w:rFonts w:ascii="Calibri" w:eastAsia="Times New Roman" w:hAnsi="Calibri"/>
          <w:sz w:val="22"/>
          <w:lang w:eastAsia="zh-CN"/>
        </w:rPr>
        <w:t>W okresie gwarancji i rękojmi Wykonawca przejmuje na siebie wszelkie obowiązki dotyczące serwisowania i konserwacji  urządzeń, instalacji i wyposażenia mające wpływ na trwałość gwarancji producenta.</w:t>
      </w:r>
    </w:p>
    <w:p w14:paraId="3915CB57" w14:textId="77777777" w:rsidR="00D9005C" w:rsidRPr="00D9005C" w:rsidRDefault="00D9005C" w:rsidP="008A04E3">
      <w:pPr>
        <w:numPr>
          <w:ilvl w:val="0"/>
          <w:numId w:val="65"/>
        </w:numPr>
        <w:autoSpaceDE w:val="0"/>
        <w:autoSpaceDN w:val="0"/>
        <w:adjustRightInd w:val="0"/>
        <w:spacing w:before="60" w:after="160" w:line="259" w:lineRule="auto"/>
        <w:ind w:left="357" w:hanging="357"/>
        <w:jc w:val="both"/>
        <w:rPr>
          <w:rFonts w:ascii="Calibri" w:hAnsi="Calibri" w:cs="Calibri"/>
          <w:sz w:val="22"/>
          <w:lang w:eastAsia="pl-PL"/>
        </w:rPr>
      </w:pPr>
      <w:r w:rsidRPr="00D9005C">
        <w:rPr>
          <w:rFonts w:ascii="Calibri" w:hAnsi="Calibri" w:cs="Calibri"/>
          <w:sz w:val="22"/>
          <w:lang w:eastAsia="pl-PL"/>
        </w:rPr>
        <w:t>Wykonawca na dostarczany sprzęt udziela Zamawi</w:t>
      </w:r>
      <w:r w:rsidR="00EA04C8">
        <w:rPr>
          <w:rFonts w:ascii="Calibri" w:hAnsi="Calibri" w:cs="Calibri"/>
          <w:sz w:val="22"/>
          <w:lang w:eastAsia="pl-PL"/>
        </w:rPr>
        <w:t xml:space="preserve">ającemu </w:t>
      </w:r>
      <w:r w:rsidR="00EA04C8" w:rsidRPr="00F162C5">
        <w:rPr>
          <w:rFonts w:ascii="Calibri" w:hAnsi="Calibri" w:cs="Calibri"/>
          <w:sz w:val="22"/>
          <w:lang w:eastAsia="pl-PL"/>
        </w:rPr>
        <w:t xml:space="preserve">gwarancji na okres 60 </w:t>
      </w:r>
      <w:r w:rsidRPr="00F162C5">
        <w:rPr>
          <w:rFonts w:ascii="Calibri" w:hAnsi="Calibri" w:cs="Calibri"/>
          <w:sz w:val="22"/>
          <w:lang w:eastAsia="pl-PL"/>
        </w:rPr>
        <w:t>miesięcy</w:t>
      </w:r>
      <w:r w:rsidRPr="00D9005C">
        <w:rPr>
          <w:rFonts w:ascii="Calibri" w:hAnsi="Calibri" w:cs="Calibri"/>
          <w:sz w:val="22"/>
          <w:lang w:eastAsia="pl-PL"/>
        </w:rPr>
        <w:t xml:space="preserve"> od dnia podpisania Protokołu Odbioru Etapu I bez zastrzeżeń. </w:t>
      </w:r>
    </w:p>
    <w:p w14:paraId="1426A9B7" w14:textId="77777777" w:rsidR="00D9005C" w:rsidRPr="00D9005C" w:rsidRDefault="00D9005C" w:rsidP="008A04E3">
      <w:pPr>
        <w:numPr>
          <w:ilvl w:val="0"/>
          <w:numId w:val="65"/>
        </w:numPr>
        <w:autoSpaceDE w:val="0"/>
        <w:autoSpaceDN w:val="0"/>
        <w:adjustRightInd w:val="0"/>
        <w:spacing w:before="60" w:after="160" w:line="259" w:lineRule="auto"/>
        <w:ind w:left="357" w:hanging="357"/>
        <w:jc w:val="both"/>
        <w:rPr>
          <w:rFonts w:ascii="Calibri" w:hAnsi="Calibri" w:cs="Calibri"/>
          <w:sz w:val="22"/>
          <w:lang w:eastAsia="pl-PL"/>
        </w:rPr>
      </w:pPr>
      <w:r w:rsidRPr="00D9005C">
        <w:rPr>
          <w:rFonts w:ascii="Calibri" w:hAnsi="Calibri" w:cs="Calibri"/>
          <w:sz w:val="22"/>
          <w:lang w:eastAsia="pl-PL"/>
        </w:rPr>
        <w:t>W okresie trwania gwarancji</w:t>
      </w:r>
      <w:r w:rsidR="002B0847">
        <w:rPr>
          <w:rFonts w:ascii="Calibri" w:hAnsi="Calibri" w:cs="Calibri"/>
          <w:sz w:val="22"/>
          <w:lang w:eastAsia="pl-PL"/>
        </w:rPr>
        <w:t>,</w:t>
      </w:r>
      <w:r w:rsidRPr="00D9005C">
        <w:rPr>
          <w:rFonts w:ascii="Calibri" w:hAnsi="Calibri" w:cs="Calibri"/>
          <w:sz w:val="22"/>
          <w:lang w:eastAsia="pl-PL"/>
        </w:rPr>
        <w:t xml:space="preserve"> Wy</w:t>
      </w:r>
      <w:r w:rsidR="002B0847">
        <w:rPr>
          <w:rFonts w:ascii="Calibri" w:hAnsi="Calibri" w:cs="Calibri"/>
          <w:sz w:val="22"/>
          <w:lang w:eastAsia="pl-PL"/>
        </w:rPr>
        <w:t>konawca, w ramach wynagrodzenia</w:t>
      </w:r>
      <w:r w:rsidRPr="00D9005C">
        <w:rPr>
          <w:rFonts w:ascii="Calibri" w:hAnsi="Calibri" w:cs="Calibri"/>
          <w:sz w:val="22"/>
          <w:lang w:eastAsia="pl-PL"/>
        </w:rPr>
        <w:t xml:space="preserve"> o którym mowa w </w:t>
      </w:r>
      <w:r w:rsidR="00A53BA4" w:rsidRPr="00A53BA4">
        <w:rPr>
          <w:rFonts w:ascii="Calibri" w:hAnsi="Calibri" w:cs="Calibri"/>
          <w:sz w:val="22"/>
          <w:lang w:eastAsia="pl-PL"/>
        </w:rPr>
        <w:t>§ 8</w:t>
      </w:r>
      <w:r w:rsidRPr="00A53BA4">
        <w:rPr>
          <w:rFonts w:ascii="Calibri" w:hAnsi="Calibri" w:cs="Calibri"/>
          <w:sz w:val="22"/>
          <w:lang w:eastAsia="pl-PL"/>
        </w:rPr>
        <w:t xml:space="preserve"> ust. 1</w:t>
      </w:r>
      <w:r w:rsidRPr="00D9005C">
        <w:rPr>
          <w:rFonts w:ascii="Calibri" w:hAnsi="Calibri" w:cs="Calibri"/>
          <w:sz w:val="22"/>
          <w:lang w:eastAsia="pl-PL"/>
        </w:rPr>
        <w:t xml:space="preserve"> Umowy</w:t>
      </w:r>
      <w:r w:rsidR="002B0847">
        <w:rPr>
          <w:rFonts w:ascii="Calibri" w:hAnsi="Calibri" w:cs="Calibri"/>
          <w:sz w:val="22"/>
          <w:lang w:eastAsia="pl-PL"/>
        </w:rPr>
        <w:t>,</w:t>
      </w:r>
      <w:r w:rsidRPr="00D9005C">
        <w:rPr>
          <w:rFonts w:ascii="Calibri" w:hAnsi="Calibri" w:cs="Calibri"/>
          <w:sz w:val="22"/>
          <w:lang w:eastAsia="pl-PL"/>
        </w:rPr>
        <w:t xml:space="preserve"> zapewni Zamawiającemu: </w:t>
      </w:r>
    </w:p>
    <w:p w14:paraId="2A49948B"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1) naprawy Sprzętu lub wymiany gwarancyjne w miejscu użytkowania sprzętu; </w:t>
      </w:r>
    </w:p>
    <w:p w14:paraId="63D461C6"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2) Sprzęt zastępczy w przypadku awarii; </w:t>
      </w:r>
    </w:p>
    <w:p w14:paraId="65B7DB7E"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3) konsultacje i pomoc techniczną w zakresie funkcjonowania Sprzętu; </w:t>
      </w:r>
    </w:p>
    <w:p w14:paraId="596C668F" w14:textId="77777777" w:rsidR="00D9005C" w:rsidRPr="00D9005C" w:rsidRDefault="00D9005C" w:rsidP="002B0847">
      <w:pPr>
        <w:autoSpaceDE w:val="0"/>
        <w:autoSpaceDN w:val="0"/>
        <w:adjustRightInd w:val="0"/>
        <w:spacing w:before="60"/>
        <w:ind w:left="567" w:hanging="207"/>
        <w:jc w:val="both"/>
        <w:rPr>
          <w:rFonts w:ascii="Calibri" w:hAnsi="Calibri" w:cs="Calibri"/>
          <w:sz w:val="22"/>
          <w:lang w:eastAsia="pl-PL"/>
        </w:rPr>
      </w:pPr>
      <w:r w:rsidRPr="00D9005C">
        <w:rPr>
          <w:rFonts w:ascii="Calibri" w:hAnsi="Calibri" w:cs="Calibri"/>
          <w:sz w:val="22"/>
          <w:lang w:eastAsia="pl-PL"/>
        </w:rPr>
        <w:t xml:space="preserve">4) dostęp do najnowszych sterowników i uaktualnień na stronach internetowych producenta </w:t>
      </w:r>
      <w:r w:rsidR="002B0847">
        <w:rPr>
          <w:rFonts w:ascii="Calibri" w:hAnsi="Calibri" w:cs="Calibri"/>
          <w:sz w:val="22"/>
          <w:lang w:eastAsia="pl-PL"/>
        </w:rPr>
        <w:t xml:space="preserve"> </w:t>
      </w:r>
      <w:r w:rsidRPr="00D9005C">
        <w:rPr>
          <w:rFonts w:ascii="Calibri" w:hAnsi="Calibri" w:cs="Calibri"/>
          <w:sz w:val="22"/>
          <w:lang w:eastAsia="pl-PL"/>
        </w:rPr>
        <w:t xml:space="preserve">Sprzętu wraz z udzieleniem potrzebnych licencji. </w:t>
      </w:r>
    </w:p>
    <w:p w14:paraId="2EA76A78"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Zakres gwarancji obejmuje następujące czynności: </w:t>
      </w:r>
    </w:p>
    <w:p w14:paraId="67AC545C"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1) przyjmowani</w:t>
      </w:r>
      <w:r w:rsidR="002B0847">
        <w:rPr>
          <w:rFonts w:ascii="Calibri" w:hAnsi="Calibri" w:cs="Calibri"/>
          <w:sz w:val="22"/>
          <w:lang w:eastAsia="pl-PL"/>
        </w:rPr>
        <w:t>e zgłoszeń wadliwego działania S</w:t>
      </w:r>
      <w:r w:rsidRPr="00D9005C">
        <w:rPr>
          <w:rFonts w:ascii="Calibri" w:hAnsi="Calibri" w:cs="Calibri"/>
          <w:sz w:val="22"/>
          <w:lang w:eastAsia="pl-PL"/>
        </w:rPr>
        <w:t xml:space="preserve">przętu; </w:t>
      </w:r>
    </w:p>
    <w:p w14:paraId="592D344C"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2) diagnozę uszkodzeń; </w:t>
      </w:r>
    </w:p>
    <w:p w14:paraId="363C3083"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3) wymianę lub napr</w:t>
      </w:r>
      <w:r w:rsidR="002B0847">
        <w:rPr>
          <w:rFonts w:ascii="Calibri" w:hAnsi="Calibri" w:cs="Calibri"/>
          <w:sz w:val="22"/>
          <w:lang w:eastAsia="pl-PL"/>
        </w:rPr>
        <w:t>awę uszkodzonego S</w:t>
      </w:r>
      <w:r w:rsidRPr="00D9005C">
        <w:rPr>
          <w:rFonts w:ascii="Calibri" w:hAnsi="Calibri" w:cs="Calibri"/>
          <w:sz w:val="22"/>
          <w:lang w:eastAsia="pl-PL"/>
        </w:rPr>
        <w:t xml:space="preserve">przętu w formule Next-Bussines-Day; </w:t>
      </w:r>
    </w:p>
    <w:p w14:paraId="3E1DD075"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4)</w:t>
      </w:r>
      <w:r w:rsidR="002B0847">
        <w:rPr>
          <w:rFonts w:ascii="Calibri" w:hAnsi="Calibri" w:cs="Calibri"/>
          <w:sz w:val="22"/>
          <w:lang w:eastAsia="pl-PL"/>
        </w:rPr>
        <w:t xml:space="preserve"> transport w przypadku wymiany S</w:t>
      </w:r>
      <w:r w:rsidRPr="00D9005C">
        <w:rPr>
          <w:rFonts w:ascii="Calibri" w:hAnsi="Calibri" w:cs="Calibri"/>
          <w:sz w:val="22"/>
          <w:lang w:eastAsia="pl-PL"/>
        </w:rPr>
        <w:t xml:space="preserve">przętu na </w:t>
      </w:r>
      <w:r w:rsidR="002B0847">
        <w:rPr>
          <w:rFonts w:ascii="Calibri" w:hAnsi="Calibri" w:cs="Calibri"/>
          <w:sz w:val="22"/>
          <w:lang w:eastAsia="pl-PL"/>
        </w:rPr>
        <w:t>nowy (odbiór i ponowną dostawę S</w:t>
      </w:r>
      <w:r w:rsidRPr="00D9005C">
        <w:rPr>
          <w:rFonts w:ascii="Calibri" w:hAnsi="Calibri" w:cs="Calibri"/>
          <w:sz w:val="22"/>
          <w:lang w:eastAsia="pl-PL"/>
        </w:rPr>
        <w:t xml:space="preserve">przętu); </w:t>
      </w:r>
    </w:p>
    <w:p w14:paraId="18D2DB31"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5) umożliwienie przeprowadzenia niezależnej ekspertyzy, o której mowa w ust. 20 i 21; </w:t>
      </w:r>
    </w:p>
    <w:p w14:paraId="6C2FB39A"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6) inne czynności niezbędne do realizacji uprawnień wynikających z gwarancji. </w:t>
      </w:r>
    </w:p>
    <w:p w14:paraId="7D09FBC0"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Gwarancji podlegają wszelkie wady Sprzętu, niepowstałe z winy Zamawiającego, a także niespełnienie</w:t>
      </w:r>
      <w:r w:rsidR="002B0847">
        <w:rPr>
          <w:rFonts w:ascii="Calibri" w:hAnsi="Calibri" w:cs="Calibri"/>
          <w:sz w:val="22"/>
          <w:lang w:eastAsia="pl-PL"/>
        </w:rPr>
        <w:t xml:space="preserve"> deklarowanych przez Wykonawcę </w:t>
      </w:r>
      <w:r w:rsidRPr="00D9005C">
        <w:rPr>
          <w:rFonts w:ascii="Calibri" w:hAnsi="Calibri" w:cs="Calibri"/>
          <w:sz w:val="22"/>
          <w:lang w:eastAsia="pl-PL"/>
        </w:rPr>
        <w:t xml:space="preserve"> funkcji użytkowych, stwierdzone w dostarczonym Sprzęcie. </w:t>
      </w:r>
    </w:p>
    <w:p w14:paraId="030BE8AB"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Do dostarczonego</w:t>
      </w:r>
      <w:r w:rsidR="00683218">
        <w:rPr>
          <w:rFonts w:ascii="Calibri" w:hAnsi="Calibri" w:cs="Calibri"/>
          <w:sz w:val="22"/>
          <w:lang w:eastAsia="pl-PL"/>
        </w:rPr>
        <w:t xml:space="preserve"> S</w:t>
      </w:r>
      <w:r w:rsidRPr="00D9005C">
        <w:rPr>
          <w:rFonts w:ascii="Calibri" w:hAnsi="Calibri" w:cs="Calibri"/>
          <w:sz w:val="22"/>
          <w:lang w:eastAsia="pl-PL"/>
        </w:rPr>
        <w:t>przętu będą dołączone niezbędne dokumenty, w tym karty gwarancyj</w:t>
      </w:r>
      <w:r w:rsidR="00683218">
        <w:rPr>
          <w:rFonts w:ascii="Calibri" w:hAnsi="Calibri" w:cs="Calibri"/>
          <w:sz w:val="22"/>
          <w:lang w:eastAsia="pl-PL"/>
        </w:rPr>
        <w:t>ne wystawione przez producenta S</w:t>
      </w:r>
      <w:r w:rsidRPr="00D9005C">
        <w:rPr>
          <w:rFonts w:ascii="Calibri" w:hAnsi="Calibri" w:cs="Calibri"/>
          <w:sz w:val="22"/>
          <w:lang w:eastAsia="pl-PL"/>
        </w:rPr>
        <w:t>przętu, za</w:t>
      </w:r>
      <w:r w:rsidR="00683218">
        <w:rPr>
          <w:rFonts w:ascii="Calibri" w:hAnsi="Calibri" w:cs="Calibri"/>
          <w:sz w:val="22"/>
          <w:lang w:eastAsia="pl-PL"/>
        </w:rPr>
        <w:t>wierające: typ i numer seryjny S</w:t>
      </w:r>
      <w:r w:rsidRPr="00D9005C">
        <w:rPr>
          <w:rFonts w:ascii="Calibri" w:hAnsi="Calibri" w:cs="Calibri"/>
          <w:sz w:val="22"/>
          <w:lang w:eastAsia="pl-PL"/>
        </w:rPr>
        <w:t xml:space="preserve">przętu oraz okres gwarancji. </w:t>
      </w:r>
    </w:p>
    <w:p w14:paraId="7AE99B98"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Wystąpienie awarii, naprawa wad fizycz</w:t>
      </w:r>
      <w:r w:rsidR="00683218">
        <w:rPr>
          <w:rFonts w:ascii="Calibri" w:hAnsi="Calibri" w:cs="Calibri"/>
          <w:sz w:val="22"/>
          <w:lang w:eastAsia="pl-PL"/>
        </w:rPr>
        <w:t>nych, bądź dostarczenie nowego S</w:t>
      </w:r>
      <w:r w:rsidRPr="00D9005C">
        <w:rPr>
          <w:rFonts w:ascii="Calibri" w:hAnsi="Calibri" w:cs="Calibri"/>
          <w:sz w:val="22"/>
          <w:lang w:eastAsia="pl-PL"/>
        </w:rPr>
        <w:t xml:space="preserve">przętu wolnego od wad będzie każdorazowo odnotowywane w karcie gwarancyjnej. </w:t>
      </w:r>
    </w:p>
    <w:p w14:paraId="6F030E41"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Wykonawca oświadcza, że serwis gwarancyjny będzie realizowany </w:t>
      </w:r>
      <w:r w:rsidR="00683218">
        <w:rPr>
          <w:rFonts w:ascii="Calibri" w:hAnsi="Calibri" w:cs="Calibri"/>
          <w:sz w:val="22"/>
          <w:lang w:eastAsia="pl-PL"/>
        </w:rPr>
        <w:t>przez producenta dostarczonego S</w:t>
      </w:r>
      <w:r w:rsidRPr="00D9005C">
        <w:rPr>
          <w:rFonts w:ascii="Calibri" w:hAnsi="Calibri" w:cs="Calibri"/>
          <w:sz w:val="22"/>
          <w:lang w:eastAsia="pl-PL"/>
        </w:rPr>
        <w:t xml:space="preserve">przętu lub autoryzowanego partnera serwisowego producenta. </w:t>
      </w:r>
    </w:p>
    <w:p w14:paraId="6346C414"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lastRenderedPageBreak/>
        <w:t xml:space="preserve">Wykonawca gwarantuje, że usługi gwarancyjne objęte przedmiotem Umowy będą świadczone w sposób profesjonalny, zgodnie ze standardami obowiązującymi w branży informatycznej, z zachowaniem należytej staranności. </w:t>
      </w:r>
    </w:p>
    <w:p w14:paraId="2CDD25D5"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Gwarancja nie może ograniczać prawa Zamawiającego do dokonywania zmiany miejsca użytko</w:t>
      </w:r>
      <w:r w:rsidR="00683218">
        <w:rPr>
          <w:rFonts w:ascii="Calibri" w:hAnsi="Calibri" w:cs="Calibri"/>
          <w:sz w:val="22"/>
          <w:lang w:eastAsia="pl-PL"/>
        </w:rPr>
        <w:t>wania S</w:t>
      </w:r>
      <w:r w:rsidRPr="00D9005C">
        <w:rPr>
          <w:rFonts w:ascii="Calibri" w:hAnsi="Calibri" w:cs="Calibri"/>
          <w:sz w:val="22"/>
          <w:lang w:eastAsia="pl-PL"/>
        </w:rPr>
        <w:t xml:space="preserve">przętu. Warunki dokonywania napraw w nowym miejscu użytkowania pozostają bez zmian. </w:t>
      </w:r>
    </w:p>
    <w:p w14:paraId="3B012BCE"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W przypadku zgłoszenia przez Zamawiającego awarii sprzętu, oprogramowania lub w sytuacji gdy aktualizacja oprogramowania spowoduje dysfunkcjonalność sprzętu, Wykonawca przywróci pełną sp</w:t>
      </w:r>
      <w:r w:rsidR="00D74EFB">
        <w:rPr>
          <w:rFonts w:ascii="Calibri" w:hAnsi="Calibri" w:cs="Calibri"/>
          <w:sz w:val="22"/>
          <w:lang w:eastAsia="pl-PL"/>
        </w:rPr>
        <w:t>rawność sprzętu nie później niż</w:t>
      </w:r>
      <w:r w:rsidRPr="00D9005C">
        <w:rPr>
          <w:rFonts w:ascii="Calibri" w:hAnsi="Calibri" w:cs="Calibri"/>
          <w:sz w:val="22"/>
          <w:lang w:eastAsia="pl-PL"/>
        </w:rPr>
        <w:t xml:space="preserve"> w ciągu następnego dnia roboczego licząc od momentu otrzymania zgłoszenia. </w:t>
      </w:r>
    </w:p>
    <w:p w14:paraId="36FA45FE"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Na okres naprawy Wykonawca zobowiązuje się bezpłatnie udostępnić Zamawiającemu sprzęt zastępczy o parametrach nie gorszych od parametrów sprzętu naprawianego, wraz z jego instalacją i konfiguracją zapewniającą prawidłową pracę. Sprzęt zastępczy powinien pracować do czasu usunięcia awarii lub wymiany wadliwego sprzętu na nowy.</w:t>
      </w:r>
    </w:p>
    <w:p w14:paraId="3A5BF80B"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Serwis gwarancyjny będzie świadczony w miejscu użytkowania Sprzętu. </w:t>
      </w:r>
    </w:p>
    <w:p w14:paraId="75477E82"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 razie, gdy naprawa sprzętu potrwa dłużej niż jeden dzień roboczy, okres gwarancji będzie wydłużony o czas trwania naprawy. </w:t>
      </w:r>
    </w:p>
    <w:p w14:paraId="52CD2A20"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Wykonawca jest zobowiązany do wymiany wadliwego Sprzętu na taki sam nowy sprzęt lub odpowiednio o parametrach co najmniej takich</w:t>
      </w:r>
      <w:r w:rsidR="00683218">
        <w:rPr>
          <w:rFonts w:ascii="Calibri" w:hAnsi="Calibri" w:cs="Calibri"/>
          <w:sz w:val="22"/>
          <w:lang w:eastAsia="pl-PL"/>
        </w:rPr>
        <w:t>,</w:t>
      </w:r>
      <w:r w:rsidRPr="00D9005C">
        <w:rPr>
          <w:rFonts w:ascii="Calibri" w:hAnsi="Calibri" w:cs="Calibri"/>
          <w:sz w:val="22"/>
          <w:lang w:eastAsia="pl-PL"/>
        </w:rPr>
        <w:t xml:space="preserve"> jak określone w ofercie Wykonawcy, w sytuacji gdy: </w:t>
      </w:r>
    </w:p>
    <w:p w14:paraId="23D5F2DB"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1) ten sam sprzęt będzie naprawiany więcej niż 2 razy; </w:t>
      </w:r>
    </w:p>
    <w:p w14:paraId="61D27E3E" w14:textId="77777777" w:rsidR="00D9005C" w:rsidRPr="00D9005C" w:rsidRDefault="00D9005C" w:rsidP="00D9005C">
      <w:pPr>
        <w:autoSpaceDE w:val="0"/>
        <w:autoSpaceDN w:val="0"/>
        <w:adjustRightInd w:val="0"/>
        <w:spacing w:before="60"/>
        <w:ind w:left="360"/>
        <w:jc w:val="both"/>
        <w:rPr>
          <w:rFonts w:ascii="Calibri" w:hAnsi="Calibri" w:cs="Calibri"/>
          <w:sz w:val="22"/>
          <w:lang w:eastAsia="pl-PL"/>
        </w:rPr>
      </w:pPr>
      <w:r w:rsidRPr="00D9005C">
        <w:rPr>
          <w:rFonts w:ascii="Calibri" w:hAnsi="Calibri" w:cs="Calibri"/>
          <w:sz w:val="22"/>
          <w:lang w:eastAsia="pl-PL"/>
        </w:rPr>
        <w:t xml:space="preserve">2) w okresie gwarancji zostaną stwierdzone wady sprzętu niemożliwe do naprawy. </w:t>
      </w:r>
    </w:p>
    <w:p w14:paraId="634203B0"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Wymiana sprzętu nastąpi w terminie do 14 dni roboczych liczonych od momentu wystąpienia którejkolwiek z powyższych okoliczności. </w:t>
      </w:r>
    </w:p>
    <w:p w14:paraId="769457BE"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Na wymieniony sprzęt, okres gwarancji biegnie na nowo od dnia uruchomienia go przez Wykonawcę w miejscu użytkowania. </w:t>
      </w:r>
    </w:p>
    <w:p w14:paraId="33F707F0"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 przypadku awarii dysku twardego lub innego nośnika danych sprzętu, Wykonawca, w terminie 1 dnia roboczego od dnia przyjęcia zgłoszenia, wymieni nośnik danych na nowy, wolny od wad, bez konieczności dokonywania przez Zamawiającego zwrotu uszkodzonego nośnika danych i dokonywania ekspertyzy poza siedzibą Zamawiającego. </w:t>
      </w:r>
    </w:p>
    <w:p w14:paraId="26F85C07"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Wszystkie naprawy w okresie obowiązywania gwarancji będą wykonywane na koszt i ryzyko Wykonawcy. W przypadku, gdy naprawa w miejscu użytkowania nie jest możliwa, Wykonawca odbierze sprzęt i po naprawie dostarczy go oraz zainstaluje i uruchomi na własny koszt i odpowiedzialność. Nośniki pamięci zostaną wymontowane z naprawianego sprzętu i pozostają własnością Zamawiającego. </w:t>
      </w:r>
    </w:p>
    <w:p w14:paraId="20EF4A38"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W razie nieuwzględnienia przez Wykonawcę reklamacji z tytułu gwarancji, Zamawiający może wystąpić do podmiotu trzeciego z wnioskiem o przeprowadzenie niezależnej ekspertyzy. </w:t>
      </w:r>
    </w:p>
    <w:p w14:paraId="16FEF95F"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 xml:space="preserve">Jeżeli reklamacja Zamawiającego okaże się uzasadniona, koszty związane z przeprowadzeniem ekspertyzy ponosi Wykonawca. Zwrot kosztów ekspertyzy nastąpi w terminie do 14 dni od dnia otrzymania przez Wykonawcę wezwania do zapłaty. Powyższe nie wyłącza obowiązku Wykonawcy </w:t>
      </w:r>
      <w:r w:rsidRPr="00D9005C">
        <w:rPr>
          <w:rFonts w:ascii="Calibri" w:hAnsi="Calibri" w:cs="Calibri"/>
          <w:sz w:val="22"/>
          <w:lang w:eastAsia="pl-PL"/>
        </w:rPr>
        <w:lastRenderedPageBreak/>
        <w:t xml:space="preserve">do zapłaty kar umownych należnych Zamawiającemu zgodnie z Umową, w tym kar z tytułu niedotrzymania terminów określonych w Umowie. </w:t>
      </w:r>
    </w:p>
    <w:p w14:paraId="4EB17FBC"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Zamawiający ma prawo do dodawania nowych komponentów (sprzętowych i programowych) dowolnych producentów oraz wymiany zainstalowanych komponentów samodzielnie lub z pomocą Wykonawcy bez utraty gwarancji na zakupiony sprzęt. Zamawiający będzie dokonywał wymiany podzespołów samodzielnie po wcześniejszym uzgodnieniu z Wykonawcą. Jeżeli Wykonawca nie udzieli zgody na samodzielną wymianę lub dodanie podzespołów przez Zamawiającego, wówczas jest obowiązany sam dokonać takiej wymiany lub dodania komponentów w terminie 3 dni od zgłoszenia żądania przez Zamawiającego bez dodatkowych kosztów dla Zamawiającego.</w:t>
      </w:r>
    </w:p>
    <w:p w14:paraId="0A7E416B" w14:textId="77777777" w:rsidR="00D9005C" w:rsidRPr="00D9005C"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D9005C">
        <w:rPr>
          <w:rFonts w:ascii="Calibri" w:hAnsi="Calibri" w:cs="Calibri"/>
          <w:sz w:val="22"/>
          <w:lang w:eastAsia="pl-PL"/>
        </w:rPr>
        <w:t>Postanowienia niniejszego paragrafu nie wyłączają ani nie ograniczają odpowiedzialności Wykonawcy z tytułu rękojmi za wady sprzętu na zasadach określonych w Kodeksie Cywilnym. Wykonawca odpowiada z tytułu rękojmi za wady na zasadach określonych w Kodeksie cywilnym przez okres r</w:t>
      </w:r>
      <w:r w:rsidR="00EA04C8">
        <w:rPr>
          <w:rFonts w:ascii="Calibri" w:hAnsi="Calibri" w:cs="Calibri"/>
          <w:sz w:val="22"/>
          <w:lang w:eastAsia="pl-PL"/>
        </w:rPr>
        <w:t xml:space="preserve">ówny okresowi </w:t>
      </w:r>
      <w:r w:rsidR="00EA04C8" w:rsidRPr="00F162C5">
        <w:rPr>
          <w:rFonts w:ascii="Calibri" w:hAnsi="Calibri" w:cs="Calibri"/>
          <w:sz w:val="22"/>
          <w:lang w:eastAsia="pl-PL"/>
        </w:rPr>
        <w:t xml:space="preserve">gwarancji (60 </w:t>
      </w:r>
      <w:r w:rsidRPr="00F162C5">
        <w:rPr>
          <w:rFonts w:ascii="Calibri" w:hAnsi="Calibri" w:cs="Calibri"/>
          <w:sz w:val="22"/>
          <w:lang w:eastAsia="pl-PL"/>
        </w:rPr>
        <w:t>miesięcy</w:t>
      </w:r>
      <w:r w:rsidRPr="00D9005C">
        <w:rPr>
          <w:rFonts w:ascii="Calibri" w:hAnsi="Calibri" w:cs="Calibri"/>
          <w:sz w:val="22"/>
          <w:lang w:eastAsia="pl-PL"/>
        </w:rPr>
        <w:t xml:space="preserve">). </w:t>
      </w:r>
    </w:p>
    <w:p w14:paraId="28A04B7D" w14:textId="77777777" w:rsidR="00D9005C" w:rsidRPr="008B24C4" w:rsidRDefault="00D9005C" w:rsidP="008A04E3">
      <w:pPr>
        <w:numPr>
          <w:ilvl w:val="0"/>
          <w:numId w:val="65"/>
        </w:numPr>
        <w:autoSpaceDE w:val="0"/>
        <w:autoSpaceDN w:val="0"/>
        <w:adjustRightInd w:val="0"/>
        <w:spacing w:before="60" w:after="160" w:line="259" w:lineRule="auto"/>
        <w:jc w:val="both"/>
        <w:rPr>
          <w:rFonts w:ascii="Calibri" w:hAnsi="Calibri" w:cs="Calibri"/>
          <w:sz w:val="22"/>
          <w:lang w:eastAsia="pl-PL"/>
        </w:rPr>
      </w:pPr>
      <w:r w:rsidRPr="008B24C4">
        <w:rPr>
          <w:rFonts w:ascii="Calibri" w:hAnsi="Calibri" w:cs="Calibri"/>
          <w:sz w:val="22"/>
          <w:lang w:eastAsia="pl-PL"/>
        </w:rPr>
        <w:t>Zapisy  § 5 ust 8 i 9 stosuje się odpowiednio, z zastrzeżeniem iż Zamawiającemu nie przysługuje prawo do odstąpienia od umowy.</w:t>
      </w:r>
    </w:p>
    <w:p w14:paraId="287CB4EE" w14:textId="77777777" w:rsidR="00D9005C" w:rsidRPr="00D9005C" w:rsidRDefault="00D9005C" w:rsidP="00D9005C">
      <w:pPr>
        <w:spacing w:line="240" w:lineRule="auto"/>
        <w:ind w:left="720" w:hanging="360"/>
        <w:jc w:val="center"/>
        <w:rPr>
          <w:rFonts w:ascii="Calibri" w:hAnsi="Calibri" w:cs="Calibri"/>
          <w:sz w:val="22"/>
          <w:lang w:eastAsia="pl-PL"/>
        </w:rPr>
      </w:pPr>
      <w:r w:rsidRPr="00D9005C">
        <w:rPr>
          <w:rFonts w:ascii="Calibri" w:hAnsi="Calibri" w:cs="Calibri"/>
          <w:sz w:val="22"/>
          <w:lang w:eastAsia="pl-PL"/>
        </w:rPr>
        <w:t>§ 7</w:t>
      </w:r>
    </w:p>
    <w:p w14:paraId="5335E2FB" w14:textId="77777777" w:rsidR="00D9005C" w:rsidRPr="00D9005C" w:rsidRDefault="00D9005C" w:rsidP="00D9005C">
      <w:pPr>
        <w:spacing w:line="240" w:lineRule="auto"/>
        <w:ind w:left="720" w:hanging="360"/>
        <w:jc w:val="center"/>
        <w:rPr>
          <w:rFonts w:ascii="Calibri" w:hAnsi="Calibri" w:cs="Calibri"/>
          <w:b/>
          <w:sz w:val="22"/>
          <w:lang w:eastAsia="pl-PL"/>
        </w:rPr>
      </w:pPr>
      <w:r w:rsidRPr="00D9005C">
        <w:rPr>
          <w:rFonts w:ascii="Calibri" w:hAnsi="Calibri" w:cs="Calibri"/>
          <w:b/>
          <w:sz w:val="22"/>
          <w:lang w:eastAsia="pl-PL"/>
        </w:rPr>
        <w:t>LICENCJE</w:t>
      </w:r>
    </w:p>
    <w:p w14:paraId="55518CD3" w14:textId="77777777" w:rsidR="00D9005C" w:rsidRPr="00D9005C" w:rsidRDefault="00D9005C" w:rsidP="008A04E3">
      <w:pPr>
        <w:numPr>
          <w:ilvl w:val="0"/>
          <w:numId w:val="54"/>
        </w:numPr>
        <w:spacing w:before="60"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W ramach wynagrodzenia, o którym mowa § 8 ust. 1 Umowy Wykonawca, stosownie do ustawy z dnia 4 lutego 1994 r. o prawie autorskim i prawach pokrewnych (t.j. Dz. U. z 2017 r., p</w:t>
      </w:r>
      <w:r w:rsidR="00EA04C8">
        <w:rPr>
          <w:rFonts w:ascii="Calibri" w:hAnsi="Calibri" w:cs="Calibri"/>
          <w:sz w:val="22"/>
          <w:lang w:eastAsia="pl-PL"/>
        </w:rPr>
        <w:t>oz. 880, z późn. zm.),</w:t>
      </w:r>
      <w:r w:rsidRPr="00D9005C">
        <w:rPr>
          <w:rFonts w:ascii="Calibri" w:hAnsi="Calibri" w:cs="Calibri"/>
          <w:sz w:val="22"/>
          <w:lang w:eastAsia="pl-PL"/>
        </w:rPr>
        <w:t xml:space="preserve"> zobowiązuje się do udzielenia lub zapewnienia Zamawiającemu licencji na dostarczane oprogramowanie wskazane w treści </w:t>
      </w:r>
      <w:r w:rsidR="00AF310C">
        <w:rPr>
          <w:rFonts w:ascii="Calibri" w:hAnsi="Calibri" w:cs="Calibri"/>
          <w:sz w:val="22"/>
          <w:lang w:eastAsia="pl-PL"/>
        </w:rPr>
        <w:t xml:space="preserve">Szczegółowego </w:t>
      </w:r>
      <w:r w:rsidRPr="00D9005C">
        <w:rPr>
          <w:rFonts w:ascii="Calibri" w:hAnsi="Calibri" w:cs="Calibri"/>
          <w:sz w:val="22"/>
          <w:lang w:eastAsia="pl-PL"/>
        </w:rPr>
        <w:t>Opisu Przedmiotu Zamówienia</w:t>
      </w:r>
      <w:r w:rsidR="00AF310C">
        <w:rPr>
          <w:rFonts w:ascii="Calibri" w:hAnsi="Calibri" w:cs="Calibri"/>
          <w:sz w:val="22"/>
          <w:lang w:eastAsia="pl-PL"/>
        </w:rPr>
        <w:t>,</w:t>
      </w:r>
      <w:r w:rsidRPr="00D9005C">
        <w:rPr>
          <w:rFonts w:ascii="Calibri" w:hAnsi="Calibri" w:cs="Calibri"/>
          <w:sz w:val="22"/>
          <w:lang w:eastAsia="pl-PL"/>
        </w:rPr>
        <w:t xml:space="preserve"> obejmujące wskazane tam funkcjonalności i niezbędne do prawidłowego wykorzystani</w:t>
      </w:r>
      <w:r w:rsidR="00AF310C">
        <w:rPr>
          <w:rFonts w:ascii="Calibri" w:hAnsi="Calibri" w:cs="Calibri"/>
          <w:sz w:val="22"/>
          <w:lang w:eastAsia="pl-PL"/>
        </w:rPr>
        <w:t xml:space="preserve">a przez Zamawiającego </w:t>
      </w:r>
      <w:r w:rsidR="00AF310C" w:rsidRPr="006376AE">
        <w:rPr>
          <w:rFonts w:ascii="Calibri" w:hAnsi="Calibri" w:cs="Calibri"/>
          <w:sz w:val="22"/>
          <w:lang w:eastAsia="pl-PL"/>
        </w:rPr>
        <w:t>wszystkie funkcje</w:t>
      </w:r>
      <w:r w:rsidRPr="006376AE">
        <w:rPr>
          <w:rFonts w:ascii="Calibri" w:hAnsi="Calibri" w:cs="Calibri"/>
          <w:sz w:val="22"/>
          <w:lang w:eastAsia="pl-PL"/>
        </w:rPr>
        <w:t xml:space="preserve"> </w:t>
      </w:r>
      <w:r w:rsidR="00AF310C" w:rsidRPr="006376AE">
        <w:rPr>
          <w:rFonts w:ascii="Calibri" w:hAnsi="Calibri" w:cs="Calibri"/>
          <w:sz w:val="22"/>
          <w:lang w:eastAsia="pl-PL"/>
        </w:rPr>
        <w:t>Systemu i jego aktualizacje,</w:t>
      </w:r>
      <w:r w:rsidRPr="006376AE">
        <w:rPr>
          <w:rFonts w:ascii="Calibri" w:hAnsi="Calibri" w:cs="Calibri"/>
          <w:sz w:val="22"/>
          <w:lang w:eastAsia="pl-PL"/>
        </w:rPr>
        <w:t xml:space="preserve"> poprawki i sygnatury, bez ograniczeń czasowych i terytorialnych</w:t>
      </w:r>
      <w:r w:rsidRPr="00D9005C">
        <w:rPr>
          <w:rFonts w:ascii="Calibri" w:hAnsi="Calibri" w:cs="Calibri"/>
          <w:sz w:val="22"/>
          <w:lang w:eastAsia="pl-PL"/>
        </w:rPr>
        <w:t>, pozwalających na pełne korzystanie ze wszystkich możliwości jakie daje S</w:t>
      </w:r>
      <w:r w:rsidR="00AF310C">
        <w:rPr>
          <w:rFonts w:ascii="Calibri" w:hAnsi="Calibri" w:cs="Calibri"/>
          <w:sz w:val="22"/>
          <w:lang w:eastAsia="pl-PL"/>
        </w:rPr>
        <w:t>ystem, zgodnie z przeznaczeniem.</w:t>
      </w:r>
    </w:p>
    <w:p w14:paraId="34946C18" w14:textId="77777777" w:rsidR="00D9005C" w:rsidRPr="00D9005C" w:rsidRDefault="00D9005C" w:rsidP="008A04E3">
      <w:pPr>
        <w:numPr>
          <w:ilvl w:val="0"/>
          <w:numId w:val="54"/>
        </w:numPr>
        <w:spacing w:before="60"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 xml:space="preserve">Licencje zostaną udzielone w momencie podpisania Protokołu Odbioru Etapu I bez istotnych zastrzeżeń. </w:t>
      </w:r>
    </w:p>
    <w:p w14:paraId="3D03AEB5" w14:textId="77777777" w:rsidR="00D9005C" w:rsidRPr="006E54D2" w:rsidRDefault="00D9005C" w:rsidP="008A04E3">
      <w:pPr>
        <w:numPr>
          <w:ilvl w:val="0"/>
          <w:numId w:val="54"/>
        </w:numPr>
        <w:spacing w:before="60" w:after="160" w:line="259" w:lineRule="auto"/>
        <w:ind w:left="426" w:hanging="426"/>
        <w:contextualSpacing/>
        <w:jc w:val="both"/>
        <w:rPr>
          <w:rFonts w:asciiTheme="minorHAnsi" w:hAnsiTheme="minorHAnsi" w:cstheme="minorHAnsi"/>
          <w:sz w:val="22"/>
          <w:lang w:eastAsia="pl-PL"/>
        </w:rPr>
      </w:pPr>
      <w:r w:rsidRPr="006E54D2">
        <w:rPr>
          <w:rFonts w:asciiTheme="minorHAnsi" w:hAnsiTheme="minorHAnsi" w:cstheme="minorHAnsi"/>
          <w:sz w:val="22"/>
          <w:lang w:eastAsia="pl-PL"/>
        </w:rPr>
        <w:t>Licencje, o których mowa w ust. 1 będą upoważniały Zamawiającego do korzystania z oprogramowania na następujących polach eksploatacji:</w:t>
      </w:r>
    </w:p>
    <w:p w14:paraId="5152355D" w14:textId="77777777" w:rsidR="00D9005C" w:rsidRPr="00AE2F52" w:rsidRDefault="00D9005C" w:rsidP="008A04E3">
      <w:pPr>
        <w:numPr>
          <w:ilvl w:val="0"/>
          <w:numId w:val="55"/>
        </w:numPr>
        <w:spacing w:before="60" w:after="160" w:line="259" w:lineRule="auto"/>
        <w:contextualSpacing/>
        <w:jc w:val="both"/>
        <w:rPr>
          <w:rFonts w:asciiTheme="minorHAnsi" w:hAnsiTheme="minorHAnsi" w:cstheme="minorHAnsi"/>
          <w:sz w:val="22"/>
          <w:lang w:eastAsia="pl-PL"/>
        </w:rPr>
      </w:pPr>
      <w:r w:rsidRPr="00AE2F52">
        <w:rPr>
          <w:rFonts w:asciiTheme="minorHAnsi" w:hAnsiTheme="minorHAnsi" w:cstheme="minorHAnsi"/>
          <w:sz w:val="22"/>
          <w:lang w:eastAsia="pl-PL"/>
        </w:rPr>
        <w:t>bezterminowe użytkowanie oprogramowania dla celów działalności Zamawiającego</w:t>
      </w:r>
      <w:r w:rsidR="006E54D2" w:rsidRPr="00AE2F52">
        <w:rPr>
          <w:rFonts w:asciiTheme="minorHAnsi" w:hAnsiTheme="minorHAnsi" w:cstheme="minorHAnsi"/>
          <w:sz w:val="22"/>
          <w:lang w:eastAsia="pl-PL"/>
        </w:rPr>
        <w:t xml:space="preserve"> w zakresie wskazanym w ustępie 1.</w:t>
      </w:r>
    </w:p>
    <w:p w14:paraId="59D601EE" w14:textId="77777777" w:rsidR="00D9005C" w:rsidRPr="00AE2F52" w:rsidRDefault="00D9005C" w:rsidP="008A04E3">
      <w:pPr>
        <w:numPr>
          <w:ilvl w:val="0"/>
          <w:numId w:val="55"/>
        </w:numPr>
        <w:spacing w:before="60" w:after="160" w:line="259" w:lineRule="auto"/>
        <w:contextualSpacing/>
        <w:jc w:val="both"/>
        <w:rPr>
          <w:rFonts w:asciiTheme="minorHAnsi" w:eastAsia="Times New Roman" w:hAnsiTheme="minorHAnsi" w:cstheme="minorHAnsi"/>
          <w:sz w:val="22"/>
          <w:lang w:eastAsia="pl-PL"/>
        </w:rPr>
      </w:pPr>
      <w:r w:rsidRPr="00AE2F52">
        <w:rPr>
          <w:rFonts w:asciiTheme="minorHAnsi" w:hAnsiTheme="minorHAnsi" w:cstheme="minorHAnsi"/>
          <w:sz w:val="22"/>
          <w:lang w:eastAsia="pl-PL"/>
        </w:rPr>
        <w:t>wykonanie kopi</w:t>
      </w:r>
      <w:r w:rsidR="00EA04C8" w:rsidRPr="00AE2F52">
        <w:rPr>
          <w:rFonts w:asciiTheme="minorHAnsi" w:hAnsiTheme="minorHAnsi" w:cstheme="minorHAnsi"/>
          <w:sz w:val="22"/>
          <w:lang w:eastAsia="pl-PL"/>
        </w:rPr>
        <w:t>i</w:t>
      </w:r>
      <w:r w:rsidRPr="00AE2F52">
        <w:rPr>
          <w:rFonts w:asciiTheme="minorHAnsi" w:hAnsiTheme="minorHAnsi" w:cstheme="minorHAnsi"/>
          <w:sz w:val="22"/>
          <w:lang w:eastAsia="pl-PL"/>
        </w:rPr>
        <w:t xml:space="preserve"> nośników instalacyjnych na wypadek ich uszkodzenia (kopia awaryjna), </w:t>
      </w:r>
    </w:p>
    <w:p w14:paraId="0214FCCE" w14:textId="77777777" w:rsidR="006E54D2" w:rsidRPr="00AE2F52" w:rsidRDefault="006E54D2" w:rsidP="006E54D2">
      <w:pPr>
        <w:numPr>
          <w:ilvl w:val="0"/>
          <w:numId w:val="55"/>
        </w:numPr>
        <w:spacing w:before="60" w:after="160" w:line="259" w:lineRule="auto"/>
        <w:contextualSpacing/>
        <w:jc w:val="both"/>
        <w:rPr>
          <w:rFonts w:asciiTheme="minorHAnsi" w:eastAsia="Times New Roman" w:hAnsiTheme="minorHAnsi" w:cstheme="minorHAnsi"/>
          <w:sz w:val="22"/>
          <w:lang w:eastAsia="pl-PL"/>
        </w:rPr>
      </w:pPr>
      <w:r w:rsidRPr="00AE2F52">
        <w:rPr>
          <w:rFonts w:asciiTheme="minorHAnsi" w:eastAsia="Times New Roman" w:hAnsiTheme="minorHAnsi" w:cstheme="minorHAnsi"/>
          <w:sz w:val="22"/>
          <w:lang w:eastAsia="pl-PL"/>
        </w:rPr>
        <w:t>wyświetlanie, stosowanie, przekazywanie, przechowywanie, korzystanie przez nielimitowaną liczbę użytkowników jednocześnie,</w:t>
      </w:r>
    </w:p>
    <w:p w14:paraId="7A33092E" w14:textId="77777777" w:rsidR="006E54D2" w:rsidRPr="00AE2F52" w:rsidRDefault="006E54D2" w:rsidP="006E54D2">
      <w:pPr>
        <w:numPr>
          <w:ilvl w:val="0"/>
          <w:numId w:val="55"/>
        </w:numPr>
        <w:spacing w:before="60" w:after="160" w:line="259" w:lineRule="auto"/>
        <w:contextualSpacing/>
        <w:jc w:val="both"/>
        <w:rPr>
          <w:rFonts w:asciiTheme="minorHAnsi" w:eastAsia="Times New Roman" w:hAnsiTheme="minorHAnsi" w:cstheme="minorHAnsi"/>
          <w:sz w:val="22"/>
          <w:lang w:eastAsia="pl-PL"/>
        </w:rPr>
      </w:pPr>
      <w:r w:rsidRPr="00AE2F52">
        <w:rPr>
          <w:rFonts w:asciiTheme="minorHAnsi" w:eastAsia="Times New Roman" w:hAnsiTheme="minorHAnsi" w:cstheme="minorHAnsi"/>
          <w:sz w:val="22"/>
          <w:lang w:eastAsia="pl-PL"/>
        </w:rPr>
        <w:t>wykorzystanie w celu zbierania, przesyłania, udostępniania i usuwania danych,</w:t>
      </w:r>
    </w:p>
    <w:p w14:paraId="12F41936" w14:textId="77777777" w:rsidR="006E54D2" w:rsidRPr="00AE2F52" w:rsidRDefault="006E54D2" w:rsidP="006E54D2">
      <w:pPr>
        <w:numPr>
          <w:ilvl w:val="0"/>
          <w:numId w:val="55"/>
        </w:numPr>
        <w:spacing w:before="60" w:after="160" w:line="259" w:lineRule="auto"/>
        <w:contextualSpacing/>
        <w:jc w:val="both"/>
        <w:rPr>
          <w:rFonts w:asciiTheme="minorHAnsi" w:eastAsia="Times New Roman" w:hAnsiTheme="minorHAnsi" w:cstheme="minorHAnsi"/>
          <w:sz w:val="22"/>
          <w:lang w:eastAsia="pl-PL"/>
        </w:rPr>
      </w:pPr>
      <w:r w:rsidRPr="00AE2F52">
        <w:rPr>
          <w:rFonts w:asciiTheme="minorHAnsi" w:eastAsia="Times New Roman" w:hAnsiTheme="minorHAnsi" w:cstheme="minorHAnsi"/>
          <w:sz w:val="22"/>
          <w:lang w:eastAsia="pl-PL"/>
        </w:rPr>
        <w:t>obserwowanie, badanie i testowanie funkcjonowania.</w:t>
      </w:r>
    </w:p>
    <w:p w14:paraId="3977DB99" w14:textId="77777777" w:rsidR="00D9005C" w:rsidRPr="004C7713" w:rsidRDefault="00D9005C" w:rsidP="008A04E3">
      <w:pPr>
        <w:numPr>
          <w:ilvl w:val="0"/>
          <w:numId w:val="54"/>
        </w:numPr>
        <w:spacing w:before="60" w:after="160" w:line="259" w:lineRule="auto"/>
        <w:ind w:left="426" w:hanging="426"/>
        <w:contextualSpacing/>
        <w:jc w:val="both"/>
        <w:rPr>
          <w:rFonts w:ascii="Calibri" w:eastAsia="Times New Roman" w:hAnsi="Calibri" w:cs="Calibri"/>
          <w:sz w:val="22"/>
          <w:lang w:eastAsia="pl-PL"/>
        </w:rPr>
      </w:pPr>
      <w:r w:rsidRPr="004C7713">
        <w:rPr>
          <w:rFonts w:ascii="Calibri" w:eastAsia="Times New Roman" w:hAnsi="Calibri" w:cs="Calibri"/>
          <w:sz w:val="22"/>
          <w:lang w:eastAsia="pl-PL"/>
        </w:rPr>
        <w:t>Licencja udzielona zgodnie z zapisami ust. 1 i 3, może być wykorzystywana wyłącznie dla celów działalności Zamawiającego i nie obejmuje prawa do wprowadzania oprogramowania do obrotu lub przekazywania ani w części ani w całości osobom trzecim</w:t>
      </w:r>
      <w:r w:rsidR="00AF310C" w:rsidRPr="004C7713">
        <w:rPr>
          <w:rFonts w:ascii="Calibri" w:eastAsia="Times New Roman" w:hAnsi="Calibri" w:cs="Calibri"/>
          <w:sz w:val="22"/>
          <w:lang w:eastAsia="pl-PL"/>
        </w:rPr>
        <w:t>,</w:t>
      </w:r>
      <w:r w:rsidRPr="004C7713">
        <w:rPr>
          <w:rFonts w:ascii="Calibri" w:eastAsia="Times New Roman" w:hAnsi="Calibri" w:cs="Calibri"/>
          <w:sz w:val="22"/>
          <w:lang w:eastAsia="pl-PL"/>
        </w:rPr>
        <w:t xml:space="preserve"> zarówno odpłatnie, jak i nieodpłatnie w żadnej formie prawnej. </w:t>
      </w:r>
    </w:p>
    <w:p w14:paraId="46305226" w14:textId="77777777" w:rsidR="006E54D2" w:rsidRPr="00AE2F52" w:rsidRDefault="00D9005C" w:rsidP="006E54D2">
      <w:pPr>
        <w:numPr>
          <w:ilvl w:val="0"/>
          <w:numId w:val="54"/>
        </w:numPr>
        <w:spacing w:before="60" w:after="160" w:line="259" w:lineRule="auto"/>
        <w:ind w:left="426" w:hanging="426"/>
        <w:contextualSpacing/>
        <w:jc w:val="both"/>
        <w:rPr>
          <w:rFonts w:ascii="Calibri" w:eastAsia="Times New Roman" w:hAnsi="Calibri" w:cs="Calibri"/>
          <w:sz w:val="22"/>
          <w:lang w:eastAsia="pl-PL"/>
        </w:rPr>
      </w:pPr>
      <w:r w:rsidRPr="004C7713">
        <w:rPr>
          <w:rFonts w:ascii="Calibri" w:eastAsia="Times New Roman" w:hAnsi="Calibri" w:cs="Calibri"/>
          <w:sz w:val="22"/>
          <w:lang w:eastAsia="pl-PL"/>
        </w:rPr>
        <w:t xml:space="preserve">W ramach udzielonej Licencji Zamawiający jest upoważniony do korzystania z dokumentacji </w:t>
      </w:r>
      <w:r w:rsidRPr="00AE2F52">
        <w:rPr>
          <w:rFonts w:ascii="Calibri" w:eastAsia="Times New Roman" w:hAnsi="Calibri" w:cs="Calibri"/>
          <w:sz w:val="22"/>
          <w:lang w:eastAsia="pl-PL"/>
        </w:rPr>
        <w:t>dostarczonej wraz z oprogramowaniem, na polach eksploatacji wskazanych w ust. 3.</w:t>
      </w:r>
    </w:p>
    <w:p w14:paraId="46CC6647" w14:textId="77777777" w:rsidR="00D9005C" w:rsidRPr="00AE2F52" w:rsidRDefault="00D9005C" w:rsidP="007B4A27">
      <w:pPr>
        <w:numPr>
          <w:ilvl w:val="0"/>
          <w:numId w:val="54"/>
        </w:numPr>
        <w:spacing w:before="60" w:after="160" w:line="259" w:lineRule="auto"/>
        <w:ind w:left="426" w:hanging="426"/>
        <w:contextualSpacing/>
        <w:jc w:val="both"/>
        <w:rPr>
          <w:rFonts w:ascii="Calibri" w:eastAsia="Times New Roman" w:hAnsi="Calibri" w:cs="Calibri"/>
          <w:sz w:val="22"/>
          <w:lang w:eastAsia="pl-PL"/>
        </w:rPr>
      </w:pPr>
      <w:r w:rsidRPr="00AE2F52">
        <w:rPr>
          <w:rFonts w:ascii="Calibri" w:eastAsia="Times New Roman" w:hAnsi="Calibri" w:cs="Calibri"/>
          <w:sz w:val="22"/>
          <w:lang w:eastAsia="pl-PL"/>
        </w:rPr>
        <w:t>Licencje, o których mowa w</w:t>
      </w:r>
      <w:r w:rsidR="007B4A27" w:rsidRPr="00AE2F52">
        <w:rPr>
          <w:rFonts w:ascii="Calibri" w:eastAsia="Times New Roman" w:hAnsi="Calibri" w:cs="Calibri"/>
          <w:sz w:val="22"/>
          <w:lang w:eastAsia="pl-PL"/>
        </w:rPr>
        <w:t xml:space="preserve"> ustępie 1</w:t>
      </w:r>
      <w:r w:rsidRPr="00AE2F52">
        <w:rPr>
          <w:rFonts w:ascii="Calibri" w:eastAsia="Times New Roman" w:hAnsi="Calibri" w:cs="Calibri"/>
          <w:sz w:val="22"/>
          <w:lang w:eastAsia="pl-PL"/>
        </w:rPr>
        <w:t xml:space="preserve"> udzielone zostaną </w:t>
      </w:r>
      <w:r w:rsidR="007B4A27" w:rsidRPr="00AE2F52">
        <w:rPr>
          <w:rFonts w:ascii="Calibri" w:eastAsia="Times New Roman" w:hAnsi="Calibri" w:cs="Calibri"/>
          <w:sz w:val="22"/>
          <w:lang w:eastAsia="pl-PL"/>
        </w:rPr>
        <w:t>na warunkach nie gorszych niż stosowane standardowo przez producenta danego Oprogramowania</w:t>
      </w:r>
      <w:r w:rsidRPr="00AE2F52">
        <w:rPr>
          <w:rFonts w:ascii="Calibri" w:eastAsia="Times New Roman" w:hAnsi="Calibri" w:cs="Calibri"/>
          <w:sz w:val="22"/>
          <w:lang w:eastAsia="pl-PL"/>
        </w:rPr>
        <w:t xml:space="preserve">, </w:t>
      </w:r>
      <w:r w:rsidR="006E54D2" w:rsidRPr="00AE2F52">
        <w:rPr>
          <w:rFonts w:ascii="Calibri" w:eastAsia="Times New Roman" w:hAnsi="Calibri" w:cs="Calibri"/>
          <w:sz w:val="22"/>
          <w:lang w:eastAsia="pl-PL"/>
        </w:rPr>
        <w:t xml:space="preserve">z zastrzeżeniem zachowania minimalnych wymogów określonych w ustępach 1-5 i 7 niniejszego paragrafu, w szczególności </w:t>
      </w:r>
      <w:r w:rsidR="006E54D2" w:rsidRPr="00AE2F52">
        <w:rPr>
          <w:rFonts w:ascii="Calibri" w:eastAsia="Times New Roman" w:hAnsi="Calibri" w:cs="Calibri"/>
          <w:sz w:val="22"/>
          <w:lang w:eastAsia="pl-PL"/>
        </w:rPr>
        <w:lastRenderedPageBreak/>
        <w:t xml:space="preserve">żaden z zapisów licencji nie </w:t>
      </w:r>
      <w:r w:rsidR="007B4A27" w:rsidRPr="00AE2F52">
        <w:rPr>
          <w:rFonts w:ascii="Calibri" w:eastAsia="Times New Roman" w:hAnsi="Calibri" w:cs="Calibri"/>
          <w:sz w:val="22"/>
          <w:lang w:eastAsia="pl-PL"/>
        </w:rPr>
        <w:t>będzie</w:t>
      </w:r>
      <w:r w:rsidR="006E54D2" w:rsidRPr="00AE2F52">
        <w:rPr>
          <w:rFonts w:ascii="Calibri" w:eastAsia="Times New Roman" w:hAnsi="Calibri" w:cs="Calibri"/>
          <w:sz w:val="22"/>
          <w:lang w:eastAsia="pl-PL"/>
        </w:rPr>
        <w:t xml:space="preserve"> ogranicza</w:t>
      </w:r>
      <w:r w:rsidR="007B4A27" w:rsidRPr="00AE2F52">
        <w:rPr>
          <w:rFonts w:ascii="Calibri" w:eastAsia="Times New Roman" w:hAnsi="Calibri" w:cs="Calibri"/>
          <w:sz w:val="22"/>
          <w:lang w:eastAsia="pl-PL"/>
        </w:rPr>
        <w:t>ł</w:t>
      </w:r>
      <w:r w:rsidR="006E54D2" w:rsidRPr="00AE2F52">
        <w:rPr>
          <w:rFonts w:ascii="Calibri" w:eastAsia="Times New Roman" w:hAnsi="Calibri" w:cs="Calibri"/>
          <w:sz w:val="22"/>
          <w:lang w:eastAsia="pl-PL"/>
        </w:rPr>
        <w:t xml:space="preserve"> praw Zamawiającego do korzystania z oprogramowania w sposób określony w ustępie 1</w:t>
      </w:r>
      <w:r w:rsidR="007B4A27" w:rsidRPr="00AE2F52">
        <w:rPr>
          <w:rFonts w:ascii="Calibri" w:eastAsia="Times New Roman" w:hAnsi="Calibri" w:cs="Calibri"/>
          <w:sz w:val="22"/>
          <w:lang w:eastAsia="pl-PL"/>
        </w:rPr>
        <w:t xml:space="preserve"> i na polach eksploatacji wskazanych w ustępie 3.</w:t>
      </w:r>
    </w:p>
    <w:p w14:paraId="2A7C8FE8" w14:textId="77777777" w:rsidR="00EE26A2" w:rsidRPr="00EE26A2" w:rsidRDefault="00EE26A2" w:rsidP="00EE26A2">
      <w:pPr>
        <w:pStyle w:val="Akapitzlist"/>
        <w:numPr>
          <w:ilvl w:val="0"/>
          <w:numId w:val="54"/>
        </w:numPr>
        <w:ind w:left="426" w:hanging="426"/>
        <w:jc w:val="both"/>
        <w:rPr>
          <w:rFonts w:ascii="Calibri" w:eastAsia="Times New Roman" w:hAnsi="Calibri" w:cs="Calibri"/>
          <w:sz w:val="22"/>
          <w:lang w:val="pl-PL" w:eastAsia="pl-PL"/>
        </w:rPr>
      </w:pPr>
      <w:r w:rsidRPr="00EE26A2">
        <w:rPr>
          <w:rFonts w:ascii="Calibri" w:eastAsia="Times New Roman" w:hAnsi="Calibri" w:cs="Calibri"/>
          <w:sz w:val="22"/>
          <w:lang w:val="pl-PL" w:eastAsia="pl-PL"/>
        </w:rPr>
        <w:t>Udzielenie licencji na korzystanie z oprogramowania, uaktualnień, aktualizacji i nowych wersji oprogramowania następuje bezwarunkowo w chwili ich dostarczenia do Zamawiającego.</w:t>
      </w:r>
      <w:r>
        <w:rPr>
          <w:rFonts w:ascii="Calibri" w:eastAsia="Times New Roman" w:hAnsi="Calibri" w:cs="Calibri"/>
          <w:sz w:val="22"/>
          <w:lang w:val="pl-PL" w:eastAsia="pl-PL"/>
        </w:rPr>
        <w:t xml:space="preserve"> </w:t>
      </w:r>
      <w:r w:rsidR="00D9005C" w:rsidRPr="00EE26A2">
        <w:rPr>
          <w:rFonts w:ascii="Calibri" w:eastAsia="Times New Roman" w:hAnsi="Calibri" w:cs="Calibri"/>
          <w:sz w:val="22"/>
          <w:lang w:eastAsia="pl-PL"/>
        </w:rPr>
        <w:t>Wykonawca oświadcza</w:t>
      </w:r>
      <w:r>
        <w:rPr>
          <w:rFonts w:ascii="Calibri" w:eastAsia="Times New Roman" w:hAnsi="Calibri" w:cs="Calibri"/>
          <w:sz w:val="22"/>
          <w:lang w:val="pl-PL" w:eastAsia="pl-PL"/>
        </w:rPr>
        <w:t xml:space="preserve"> ponadto </w:t>
      </w:r>
      <w:r w:rsidR="00D9005C" w:rsidRPr="00EE26A2">
        <w:rPr>
          <w:rFonts w:ascii="Calibri" w:eastAsia="Times New Roman" w:hAnsi="Calibri" w:cs="Calibri"/>
          <w:sz w:val="22"/>
          <w:lang w:eastAsia="pl-PL"/>
        </w:rPr>
        <w:t xml:space="preserve"> i gwarantuje, że uzyskał zgodę producenta oprogramowania lub podmiotu upoważnionego przez producen</w:t>
      </w:r>
      <w:r w:rsidR="00AF310C" w:rsidRPr="00EE26A2">
        <w:rPr>
          <w:rFonts w:ascii="Calibri" w:eastAsia="Times New Roman" w:hAnsi="Calibri" w:cs="Calibri"/>
          <w:sz w:val="22"/>
          <w:lang w:eastAsia="pl-PL"/>
        </w:rPr>
        <w:t>ta na korzystanie z aktualizacji oprogramowania oraz</w:t>
      </w:r>
      <w:r w:rsidR="007B4A27" w:rsidRPr="00EE26A2">
        <w:rPr>
          <w:rFonts w:ascii="Calibri" w:eastAsia="Times New Roman" w:hAnsi="Calibri" w:cs="Calibri"/>
          <w:sz w:val="22"/>
          <w:lang w:eastAsia="pl-PL"/>
        </w:rPr>
        <w:t xml:space="preserve"> na</w:t>
      </w:r>
      <w:r w:rsidR="00D9005C" w:rsidRPr="00EE26A2">
        <w:rPr>
          <w:rFonts w:ascii="Calibri" w:eastAsia="Times New Roman" w:hAnsi="Calibri" w:cs="Calibri"/>
          <w:sz w:val="22"/>
          <w:lang w:eastAsia="pl-PL"/>
        </w:rPr>
        <w:t xml:space="preserve"> </w:t>
      </w:r>
      <w:r w:rsidR="00D9005C" w:rsidRPr="00AE2F52">
        <w:rPr>
          <w:rFonts w:ascii="Calibri" w:eastAsia="Times New Roman" w:hAnsi="Calibri" w:cs="Calibri"/>
          <w:sz w:val="22"/>
          <w:lang w:eastAsia="pl-PL"/>
        </w:rPr>
        <w:t xml:space="preserve">poprawki i nowe wersje </w:t>
      </w:r>
      <w:r w:rsidR="007B4A27" w:rsidRPr="00AE2F52">
        <w:rPr>
          <w:rFonts w:ascii="Calibri" w:eastAsia="Times New Roman" w:hAnsi="Calibri" w:cs="Calibri"/>
          <w:sz w:val="22"/>
          <w:lang w:eastAsia="pl-PL"/>
        </w:rPr>
        <w:t xml:space="preserve">na zasadach i </w:t>
      </w:r>
      <w:r w:rsidR="006E54D2" w:rsidRPr="00AE2F52">
        <w:rPr>
          <w:rFonts w:ascii="Calibri" w:eastAsia="Times New Roman" w:hAnsi="Calibri" w:cs="Calibri"/>
          <w:sz w:val="22"/>
          <w:lang w:eastAsia="pl-PL"/>
        </w:rPr>
        <w:t xml:space="preserve">w zakresie wskazanym </w:t>
      </w:r>
      <w:r w:rsidR="007B4A27" w:rsidRPr="00AE2F52">
        <w:rPr>
          <w:rFonts w:ascii="Calibri" w:eastAsia="Times New Roman" w:hAnsi="Calibri" w:cs="Calibri"/>
          <w:sz w:val="22"/>
          <w:lang w:eastAsia="pl-PL"/>
        </w:rPr>
        <w:t>w umowie i Szczegółowym Opisie Przedmiotu Zamówienia</w:t>
      </w:r>
      <w:r w:rsidR="00D9005C" w:rsidRPr="00AE2F52">
        <w:rPr>
          <w:rFonts w:ascii="Calibri" w:eastAsia="Times New Roman" w:hAnsi="Calibri" w:cs="Calibri"/>
          <w:sz w:val="22"/>
          <w:lang w:eastAsia="pl-PL"/>
        </w:rPr>
        <w:t>,</w:t>
      </w:r>
      <w:r w:rsidR="00D9005C" w:rsidRPr="00EE26A2">
        <w:rPr>
          <w:rFonts w:ascii="Calibri" w:eastAsia="Times New Roman" w:hAnsi="Calibri" w:cs="Calibri"/>
          <w:sz w:val="22"/>
          <w:lang w:eastAsia="pl-PL"/>
        </w:rPr>
        <w:t xml:space="preserve"> w tym na przekazywanie dokumentów zawierających warunki licencji.</w:t>
      </w:r>
    </w:p>
    <w:p w14:paraId="07A97028" w14:textId="77777777" w:rsidR="00EE26A2" w:rsidRPr="00EE26A2" w:rsidRDefault="00EE26A2" w:rsidP="00EE26A2">
      <w:pPr>
        <w:pStyle w:val="Akapitzlist"/>
        <w:numPr>
          <w:ilvl w:val="0"/>
          <w:numId w:val="54"/>
        </w:numPr>
        <w:ind w:left="426" w:hanging="426"/>
        <w:jc w:val="both"/>
        <w:rPr>
          <w:rFonts w:ascii="Calibri" w:eastAsia="Times New Roman" w:hAnsi="Calibri" w:cs="Calibri"/>
          <w:sz w:val="22"/>
          <w:lang w:val="pl-PL" w:eastAsia="pl-PL"/>
        </w:rPr>
      </w:pPr>
      <w:r w:rsidRPr="00EE26A2">
        <w:rPr>
          <w:rFonts w:ascii="Calibri" w:eastAsia="Times New Roman" w:hAnsi="Calibri" w:cs="Calibri"/>
          <w:sz w:val="22"/>
          <w:lang w:eastAsia="pl-PL"/>
        </w:rPr>
        <w:t>Wykonawca oświadcza, że:</w:t>
      </w:r>
    </w:p>
    <w:p w14:paraId="0A405CD7" w14:textId="77777777" w:rsidR="00EE26A2" w:rsidRPr="00EE26A2" w:rsidRDefault="00EE26A2" w:rsidP="00EE26A2">
      <w:pPr>
        <w:pStyle w:val="Akapitzlist"/>
        <w:ind w:left="1410" w:hanging="690"/>
        <w:jc w:val="both"/>
        <w:rPr>
          <w:rFonts w:ascii="Calibri" w:eastAsia="Times New Roman" w:hAnsi="Calibri" w:cs="Calibri"/>
          <w:sz w:val="22"/>
          <w:lang w:val="pl-PL" w:eastAsia="pl-PL"/>
        </w:rPr>
      </w:pPr>
      <w:r>
        <w:rPr>
          <w:rFonts w:ascii="Calibri" w:eastAsia="Times New Roman" w:hAnsi="Calibri" w:cs="Calibri"/>
          <w:sz w:val="22"/>
          <w:lang w:val="pl-PL" w:eastAsia="pl-PL"/>
        </w:rPr>
        <w:t xml:space="preserve">- </w:t>
      </w:r>
      <w:r>
        <w:rPr>
          <w:rFonts w:ascii="Calibri" w:eastAsia="Times New Roman" w:hAnsi="Calibri" w:cs="Calibri"/>
          <w:sz w:val="22"/>
          <w:lang w:val="pl-PL" w:eastAsia="pl-PL"/>
        </w:rPr>
        <w:tab/>
      </w:r>
      <w:r w:rsidRPr="00EE26A2">
        <w:rPr>
          <w:rFonts w:ascii="Calibri" w:eastAsia="Times New Roman" w:hAnsi="Calibri" w:cs="Calibri"/>
          <w:sz w:val="22"/>
          <w:lang w:val="pl-PL" w:eastAsia="pl-PL"/>
        </w:rPr>
        <w:t>korzystanie przez niego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r>
        <w:rPr>
          <w:rFonts w:ascii="Calibri" w:eastAsia="Times New Roman" w:hAnsi="Calibri" w:cs="Calibri"/>
          <w:sz w:val="22"/>
          <w:lang w:val="pl-PL" w:eastAsia="pl-PL"/>
        </w:rPr>
        <w:t>.</w:t>
      </w:r>
    </w:p>
    <w:p w14:paraId="62366152" w14:textId="77777777" w:rsidR="00EE26A2" w:rsidRDefault="00EE26A2" w:rsidP="00EE26A2">
      <w:pPr>
        <w:pStyle w:val="Akapitzlist"/>
        <w:ind w:left="1410" w:hanging="690"/>
        <w:jc w:val="both"/>
        <w:rPr>
          <w:rFonts w:ascii="Calibri" w:eastAsia="Times New Roman" w:hAnsi="Calibri" w:cs="Calibri"/>
          <w:sz w:val="22"/>
          <w:lang w:val="pl-PL" w:eastAsia="pl-PL"/>
        </w:rPr>
      </w:pPr>
      <w:r>
        <w:rPr>
          <w:rFonts w:ascii="Calibri" w:eastAsia="Times New Roman" w:hAnsi="Calibri" w:cs="Calibri"/>
          <w:sz w:val="22"/>
          <w:lang w:val="pl-PL" w:eastAsia="pl-PL"/>
        </w:rPr>
        <w:t>-</w:t>
      </w:r>
      <w:r>
        <w:rPr>
          <w:rFonts w:ascii="Calibri" w:eastAsia="Times New Roman" w:hAnsi="Calibri" w:cs="Calibri"/>
          <w:sz w:val="22"/>
          <w:lang w:val="pl-PL" w:eastAsia="pl-PL"/>
        </w:rPr>
        <w:tab/>
      </w:r>
      <w:r w:rsidRPr="00EE26A2">
        <w:rPr>
          <w:rFonts w:ascii="Calibri" w:eastAsia="Times New Roman" w:hAnsi="Calibri" w:cs="Calibri"/>
          <w:sz w:val="22"/>
          <w:lang w:val="pl-PL" w:eastAsia="pl-PL"/>
        </w:rPr>
        <w:t>wartości niematerialne oraz inne efekty wykonania Umowy wytworzone przez Wykonawcę w ramach Umowy stanowiące utwory w rozumieniu ustawy z dnia 4 lutego 1994 r. o prawie autorskim i prawach pokrewnych (tj. Dz. U. z 2017 r. poz. 880, z późn. zm.), będą stanowić jego wyłączną własność lub przedmiot jego wyłącznych praw</w:t>
      </w:r>
      <w:r>
        <w:rPr>
          <w:rFonts w:ascii="Calibri" w:eastAsia="Times New Roman" w:hAnsi="Calibri" w:cs="Calibri"/>
          <w:sz w:val="22"/>
          <w:lang w:val="pl-PL" w:eastAsia="pl-PL"/>
        </w:rPr>
        <w:t>.</w:t>
      </w:r>
    </w:p>
    <w:p w14:paraId="5B406FFD" w14:textId="77777777" w:rsidR="00EE26A2" w:rsidRPr="00EE26A2" w:rsidRDefault="00EE26A2" w:rsidP="00EE26A2">
      <w:pPr>
        <w:pStyle w:val="Akapitzlist"/>
        <w:ind w:left="1410" w:hanging="690"/>
        <w:jc w:val="both"/>
        <w:rPr>
          <w:rFonts w:ascii="Calibri" w:eastAsia="Times New Roman" w:hAnsi="Calibri" w:cs="Calibri"/>
          <w:sz w:val="22"/>
          <w:lang w:val="pl-PL" w:eastAsia="pl-PL"/>
        </w:rPr>
      </w:pPr>
      <w:r w:rsidRPr="00EE26A2">
        <w:rPr>
          <w:rFonts w:ascii="Calibri" w:eastAsia="Times New Roman" w:hAnsi="Calibri" w:cs="Calibri"/>
          <w:sz w:val="22"/>
          <w:lang w:val="pl-PL" w:eastAsia="pl-PL"/>
        </w:rPr>
        <w:t>-</w:t>
      </w:r>
      <w:r w:rsidRPr="00EE26A2">
        <w:rPr>
          <w:rFonts w:ascii="Calibri" w:eastAsia="Times New Roman" w:hAnsi="Calibri" w:cs="Calibri"/>
          <w:sz w:val="22"/>
          <w:lang w:val="pl-PL" w:eastAsia="pl-PL"/>
        </w:rPr>
        <w:tab/>
      </w:r>
      <w:r w:rsidRPr="00EE26A2">
        <w:rPr>
          <w:rFonts w:ascii="Calibri" w:eastAsia="Times New Roman" w:hAnsi="Calibri" w:cs="Calibri"/>
          <w:sz w:val="22"/>
          <w:lang w:eastAsia="pl-PL"/>
        </w:rPr>
        <w:t xml:space="preserve">wykonane utwory lub utwory z których Wykonawca skorzysta do wykonania przedmiotu Umowy, nie będą posiadały wad fizycznych lub prawnych, </w:t>
      </w:r>
    </w:p>
    <w:p w14:paraId="521517A6" w14:textId="77777777" w:rsidR="00EE26A2" w:rsidRPr="00EE26A2" w:rsidRDefault="00EE26A2" w:rsidP="00EE26A2">
      <w:pPr>
        <w:ind w:left="1410" w:hanging="702"/>
        <w:jc w:val="both"/>
        <w:rPr>
          <w:rFonts w:ascii="Calibri" w:eastAsia="Times New Roman" w:hAnsi="Calibri" w:cs="Calibri"/>
          <w:sz w:val="22"/>
          <w:lang w:eastAsia="pl-PL"/>
        </w:rPr>
      </w:pPr>
      <w:r>
        <w:rPr>
          <w:rFonts w:ascii="Calibri" w:eastAsia="Times New Roman" w:hAnsi="Calibri" w:cs="Calibri"/>
          <w:sz w:val="22"/>
          <w:lang w:eastAsia="pl-PL"/>
        </w:rPr>
        <w:t>-</w:t>
      </w:r>
      <w:r>
        <w:rPr>
          <w:rFonts w:ascii="Calibri" w:eastAsia="Times New Roman" w:hAnsi="Calibri" w:cs="Calibri"/>
          <w:sz w:val="22"/>
          <w:lang w:eastAsia="pl-PL"/>
        </w:rPr>
        <w:tab/>
      </w:r>
      <w:r w:rsidRPr="00EE26A2">
        <w:rPr>
          <w:rFonts w:ascii="Calibri" w:eastAsia="Times New Roman" w:hAnsi="Calibri" w:cs="Calibri"/>
          <w:sz w:val="22"/>
          <w:lang w:eastAsia="pl-PL"/>
        </w:rPr>
        <w:t>gwarantuje, że dostarczone w ramach wykonania Umowy utwory, w rozumieniu ustawy z dnia 4 lutego 1994 r. o prawie autorskim i prawach pokrewnych (tj. Dz. U. z 2017 r.  poz. 880, z późn. zm.), w tym oprogramowanie, aktualizacje oprogramowania, nowe wersje oprogramowania oraz korzystanie z nich przez Zamawiającego oraz inne podmioty zgodnie z Umową, nie będą naruszać praw własności intelektualnej osób trzecich, w tym praw autorskich, patentów i praw do baz danych.</w:t>
      </w:r>
    </w:p>
    <w:p w14:paraId="0E3913E0" w14:textId="77777777" w:rsidR="00EE26A2" w:rsidRPr="00EE26A2" w:rsidRDefault="00EE26A2" w:rsidP="00EE26A2">
      <w:pPr>
        <w:pStyle w:val="Akapitzlist"/>
        <w:numPr>
          <w:ilvl w:val="0"/>
          <w:numId w:val="54"/>
        </w:numPr>
        <w:ind w:left="426" w:hanging="426"/>
        <w:jc w:val="both"/>
        <w:rPr>
          <w:rFonts w:ascii="Calibri" w:eastAsia="Times New Roman" w:hAnsi="Calibri" w:cs="Calibri"/>
          <w:sz w:val="22"/>
          <w:lang w:val="pl-PL" w:eastAsia="pl-PL"/>
        </w:rPr>
      </w:pPr>
      <w:r w:rsidRPr="00EE26A2">
        <w:rPr>
          <w:rFonts w:ascii="Calibri" w:eastAsia="Times New Roman" w:hAnsi="Calibri" w:cs="Calibri"/>
          <w:sz w:val="22"/>
          <w:lang w:val="pl-PL" w:eastAsia="pl-PL"/>
        </w:rPr>
        <w:t>W przypadku podniesienia przez osoby trzecie przeciwko Zamawiającemu roszczeń związanych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w:t>
      </w:r>
    </w:p>
    <w:p w14:paraId="3EBC2050" w14:textId="77777777" w:rsidR="00BC6DDF" w:rsidRPr="00D9005C" w:rsidRDefault="00BC6DDF" w:rsidP="00EE26A2">
      <w:pPr>
        <w:tabs>
          <w:tab w:val="left" w:pos="360"/>
        </w:tabs>
        <w:spacing w:before="60" w:after="160" w:line="259" w:lineRule="auto"/>
        <w:contextualSpacing/>
        <w:jc w:val="both"/>
        <w:rPr>
          <w:rFonts w:ascii="Calibri" w:eastAsia="Times New Roman" w:hAnsi="Calibri" w:cs="Calibri"/>
          <w:sz w:val="22"/>
          <w:lang w:eastAsia="pl-PL"/>
        </w:rPr>
      </w:pPr>
    </w:p>
    <w:p w14:paraId="52306FC8" w14:textId="77777777" w:rsidR="00D9005C" w:rsidRPr="00D9005C" w:rsidRDefault="00D9005C" w:rsidP="00D9005C">
      <w:pPr>
        <w:spacing w:line="240" w:lineRule="auto"/>
        <w:jc w:val="center"/>
        <w:rPr>
          <w:rFonts w:ascii="Calibri" w:hAnsi="Calibri" w:cs="Calibri"/>
          <w:sz w:val="22"/>
          <w:lang w:eastAsia="pl-PL"/>
        </w:rPr>
      </w:pPr>
    </w:p>
    <w:p w14:paraId="273D39E1" w14:textId="77777777" w:rsidR="00D9005C" w:rsidRPr="00D9005C" w:rsidRDefault="00D9005C" w:rsidP="00D9005C">
      <w:pPr>
        <w:spacing w:line="240" w:lineRule="auto"/>
        <w:jc w:val="center"/>
        <w:rPr>
          <w:rFonts w:ascii="Calibri" w:hAnsi="Calibri" w:cs="Calibri"/>
          <w:sz w:val="22"/>
          <w:lang w:eastAsia="pl-PL"/>
        </w:rPr>
      </w:pPr>
      <w:r w:rsidRPr="00D9005C">
        <w:rPr>
          <w:rFonts w:ascii="Calibri" w:hAnsi="Calibri" w:cs="Calibri"/>
          <w:sz w:val="22"/>
          <w:lang w:eastAsia="pl-PL"/>
        </w:rPr>
        <w:t>§ 8</w:t>
      </w:r>
    </w:p>
    <w:p w14:paraId="72E227A1" w14:textId="77777777" w:rsidR="00D9005C" w:rsidRPr="00D9005C" w:rsidRDefault="00D9005C" w:rsidP="00D9005C">
      <w:pPr>
        <w:spacing w:before="60" w:after="60" w:line="240" w:lineRule="auto"/>
        <w:ind w:left="360" w:hanging="180"/>
        <w:jc w:val="center"/>
        <w:rPr>
          <w:rFonts w:ascii="Calibri" w:hAnsi="Calibri" w:cs="Calibri"/>
          <w:b/>
          <w:bCs/>
          <w:sz w:val="22"/>
          <w:lang w:eastAsia="pl-PL"/>
        </w:rPr>
      </w:pPr>
      <w:r w:rsidRPr="00D9005C">
        <w:rPr>
          <w:rFonts w:ascii="Calibri" w:hAnsi="Calibri" w:cs="Calibri"/>
          <w:b/>
          <w:bCs/>
          <w:sz w:val="22"/>
          <w:lang w:val="en-US" w:eastAsia="pl-PL"/>
        </w:rPr>
        <w:t>WYNAGRODZENIE</w:t>
      </w:r>
    </w:p>
    <w:p w14:paraId="691742D9" w14:textId="77777777" w:rsidR="00D9005C" w:rsidRPr="00D9005C" w:rsidRDefault="00D9005C" w:rsidP="008A04E3">
      <w:pPr>
        <w:numPr>
          <w:ilvl w:val="0"/>
          <w:numId w:val="78"/>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Łączne wynagrodzenie z tytułu wykonania Umowy wynosi, zgodnie z ofertą Wykonawcy:</w:t>
      </w:r>
    </w:p>
    <w:p w14:paraId="3C6C664F" w14:textId="77777777" w:rsidR="00D9005C" w:rsidRPr="00D9005C" w:rsidRDefault="00D9005C" w:rsidP="00D9005C">
      <w:pPr>
        <w:ind w:left="426"/>
        <w:contextualSpacing/>
        <w:jc w:val="both"/>
        <w:rPr>
          <w:rFonts w:ascii="Calibri" w:hAnsi="Calibri" w:cs="Calibri"/>
          <w:sz w:val="22"/>
          <w:lang w:eastAsia="pl-PL"/>
        </w:rPr>
      </w:pPr>
      <w:r w:rsidRPr="00D9005C">
        <w:rPr>
          <w:rFonts w:ascii="Calibri" w:hAnsi="Calibri" w:cs="Calibri"/>
          <w:sz w:val="22"/>
          <w:lang w:eastAsia="pl-PL"/>
        </w:rPr>
        <w:t>netto ……………………. zł (słownie……………………..…………………… złotych …../100), powiększone o podatek VAT należny w dniu wystawienia faktury, z czego:</w:t>
      </w:r>
    </w:p>
    <w:p w14:paraId="259DB89F" w14:textId="77777777" w:rsidR="00D9005C" w:rsidRPr="00D9005C" w:rsidRDefault="00D9005C" w:rsidP="008A04E3">
      <w:pPr>
        <w:numPr>
          <w:ilvl w:val="0"/>
          <w:numId w:val="79"/>
        </w:numPr>
        <w:spacing w:after="160" w:line="259" w:lineRule="auto"/>
        <w:contextualSpacing/>
        <w:jc w:val="both"/>
        <w:rPr>
          <w:rFonts w:ascii="Calibri" w:hAnsi="Calibri" w:cs="Calibri"/>
          <w:sz w:val="22"/>
          <w:lang w:eastAsia="pl-PL"/>
        </w:rPr>
      </w:pPr>
      <w:r w:rsidRPr="00D9005C">
        <w:rPr>
          <w:rFonts w:ascii="Calibri" w:hAnsi="Calibri" w:cs="Calibri"/>
          <w:sz w:val="22"/>
          <w:lang w:eastAsia="pl-PL"/>
        </w:rPr>
        <w:t xml:space="preserve">wynagrodzenie za Etap I wynosi 90 % łącznego wynagrodzenia tj. ………………. zł netto (słownie……………………..……………………złotych …../100), powiększone o podatek VAT należny w dniu wystawienia faktury. </w:t>
      </w:r>
    </w:p>
    <w:p w14:paraId="2EC07006" w14:textId="77777777" w:rsidR="00D9005C" w:rsidRPr="00D9005C" w:rsidRDefault="00D9005C" w:rsidP="008A04E3">
      <w:pPr>
        <w:numPr>
          <w:ilvl w:val="0"/>
          <w:numId w:val="79"/>
        </w:numPr>
        <w:spacing w:after="160" w:line="259" w:lineRule="auto"/>
        <w:contextualSpacing/>
        <w:jc w:val="both"/>
        <w:rPr>
          <w:rFonts w:ascii="Calibri" w:hAnsi="Calibri" w:cs="Calibri"/>
          <w:sz w:val="22"/>
          <w:lang w:eastAsia="pl-PL"/>
        </w:rPr>
      </w:pPr>
      <w:r w:rsidRPr="00D9005C">
        <w:rPr>
          <w:rFonts w:ascii="Calibri" w:hAnsi="Calibri" w:cs="Calibri"/>
          <w:sz w:val="22"/>
          <w:lang w:eastAsia="pl-PL"/>
        </w:rPr>
        <w:lastRenderedPageBreak/>
        <w:t xml:space="preserve">wynagrodzenie za Etap II tj. świadczenie Usługi Utrzymaniowej i przeprowadzenie szkolenia stanowiące 10 % łącznego wynagrodzenia wynosi  ….………. zł netto (słownie……………………..……………………złotych/euro …../100), powiększone o podatek VAT należny w dniu wystawienia faktury,  </w:t>
      </w:r>
    </w:p>
    <w:p w14:paraId="27965BDD" w14:textId="77777777" w:rsidR="00D9005C" w:rsidRPr="00D9005C" w:rsidRDefault="00D9005C" w:rsidP="008A04E3">
      <w:pPr>
        <w:numPr>
          <w:ilvl w:val="0"/>
          <w:numId w:val="78"/>
        </w:numPr>
        <w:spacing w:after="160" w:line="259" w:lineRule="auto"/>
        <w:ind w:left="426" w:hanging="426"/>
        <w:contextualSpacing/>
        <w:jc w:val="both"/>
        <w:rPr>
          <w:rFonts w:ascii="Calibri" w:hAnsi="Calibri" w:cs="Calibri"/>
          <w:sz w:val="22"/>
          <w:lang w:eastAsia="pl-PL"/>
        </w:rPr>
      </w:pPr>
      <w:r w:rsidRPr="00D9005C">
        <w:rPr>
          <w:rFonts w:ascii="Calibri" w:hAnsi="Calibri" w:cs="Calibri"/>
          <w:sz w:val="22"/>
          <w:lang w:eastAsia="pl-PL"/>
        </w:rPr>
        <w:t>Strony ustalają następujący Harmonogram płatności za wykonanie przedmiotu zamówienia:</w:t>
      </w:r>
    </w:p>
    <w:p w14:paraId="4E4F0447" w14:textId="77777777" w:rsidR="00D9005C" w:rsidRPr="00D9005C" w:rsidRDefault="00D9005C" w:rsidP="008A04E3">
      <w:pPr>
        <w:numPr>
          <w:ilvl w:val="0"/>
          <w:numId w:val="80"/>
        </w:numPr>
        <w:spacing w:after="160" w:line="259" w:lineRule="auto"/>
        <w:contextualSpacing/>
        <w:jc w:val="both"/>
        <w:rPr>
          <w:rFonts w:ascii="Calibri" w:hAnsi="Calibri" w:cs="Calibri"/>
          <w:sz w:val="22"/>
          <w:lang w:eastAsia="pl-PL"/>
        </w:rPr>
      </w:pPr>
      <w:r w:rsidRPr="00D9005C">
        <w:rPr>
          <w:rFonts w:ascii="Calibri" w:hAnsi="Calibri" w:cs="Calibri"/>
          <w:sz w:val="22"/>
          <w:lang w:eastAsia="pl-PL"/>
        </w:rPr>
        <w:t>Zapłata wynagrodzenia, o którym mowa w ust. 1 litera a) nastąpi na podstawie faktury VAT wystawione</w:t>
      </w:r>
      <w:r w:rsidR="00AF310C">
        <w:rPr>
          <w:rFonts w:ascii="Calibri" w:hAnsi="Calibri" w:cs="Calibri"/>
          <w:sz w:val="22"/>
          <w:lang w:eastAsia="pl-PL"/>
        </w:rPr>
        <w:t>j przez Wykonawcę, w terminie 21</w:t>
      </w:r>
      <w:r w:rsidRPr="00D9005C">
        <w:rPr>
          <w:rFonts w:ascii="Calibri" w:hAnsi="Calibri" w:cs="Calibri"/>
          <w:sz w:val="22"/>
          <w:lang w:eastAsia="pl-PL"/>
        </w:rPr>
        <w:t xml:space="preserve"> dni licząc od daty otrzymania przez Zamawiającego prawidłowo wystawionej faktury VAT łącznie z podpisanym przez umocowanych przedstawicieli Stron Protokołem Odbioru Etapu I stanowiącym podstawę wystawienia faktury VAT.</w:t>
      </w:r>
    </w:p>
    <w:p w14:paraId="4863ED36" w14:textId="77777777" w:rsidR="00D9005C" w:rsidRPr="00D9005C" w:rsidRDefault="00D9005C" w:rsidP="008A04E3">
      <w:pPr>
        <w:numPr>
          <w:ilvl w:val="0"/>
          <w:numId w:val="80"/>
        </w:numPr>
        <w:spacing w:before="60" w:after="60" w:line="259" w:lineRule="auto"/>
        <w:contextualSpacing/>
        <w:jc w:val="both"/>
        <w:rPr>
          <w:rFonts w:ascii="Calibri" w:hAnsi="Calibri" w:cs="Calibri"/>
          <w:sz w:val="22"/>
          <w:lang w:eastAsia="pl-PL"/>
        </w:rPr>
      </w:pPr>
      <w:r w:rsidRPr="00D9005C">
        <w:rPr>
          <w:rFonts w:ascii="Calibri" w:hAnsi="Calibri" w:cs="Calibri"/>
          <w:sz w:val="22"/>
          <w:lang w:eastAsia="pl-PL"/>
        </w:rPr>
        <w:t>Wynagrodzenie określone w ust. 1 litera b) płatne będzie:</w:t>
      </w:r>
    </w:p>
    <w:p w14:paraId="3C900D27" w14:textId="77777777" w:rsidR="00D9005C" w:rsidRPr="00D9005C" w:rsidRDefault="00D9005C" w:rsidP="00D9005C">
      <w:pPr>
        <w:spacing w:before="60" w:after="60"/>
        <w:ind w:left="1410" w:hanging="330"/>
        <w:contextualSpacing/>
        <w:jc w:val="both"/>
        <w:rPr>
          <w:rFonts w:ascii="Calibri" w:hAnsi="Calibri" w:cs="Calibri"/>
          <w:sz w:val="22"/>
          <w:lang w:eastAsia="pl-PL"/>
        </w:rPr>
      </w:pPr>
      <w:r w:rsidRPr="00D9005C">
        <w:rPr>
          <w:rFonts w:ascii="Calibri" w:hAnsi="Calibri" w:cs="Calibri"/>
          <w:sz w:val="22"/>
          <w:lang w:eastAsia="pl-PL"/>
        </w:rPr>
        <w:t xml:space="preserve">- </w:t>
      </w:r>
      <w:r w:rsidRPr="00D9005C">
        <w:rPr>
          <w:rFonts w:ascii="Calibri" w:hAnsi="Calibri" w:cs="Calibri"/>
          <w:sz w:val="22"/>
          <w:lang w:eastAsia="pl-PL"/>
        </w:rPr>
        <w:tab/>
        <w:t>w wysokości 20 % wynagrodzenia określonego w ust. 1 litera b) tj.  ……………….netto (słownie: ……………………………………….. 00 /100) powiększone o podatek VAT należny w dniu wystawienia faktury, po przeprowadzeniu szkolenia o którym mowa w §</w:t>
      </w:r>
      <w:r w:rsidR="00AF310C">
        <w:rPr>
          <w:rFonts w:ascii="Calibri" w:hAnsi="Calibri" w:cs="Calibri"/>
          <w:sz w:val="22"/>
          <w:lang w:eastAsia="pl-PL"/>
        </w:rPr>
        <w:t>4</w:t>
      </w:r>
      <w:r w:rsidRPr="00D9005C">
        <w:rPr>
          <w:rFonts w:ascii="Calibri" w:hAnsi="Calibri" w:cs="Calibri"/>
          <w:sz w:val="22"/>
          <w:lang w:eastAsia="pl-PL"/>
        </w:rPr>
        <w:t xml:space="preserve">  Podstawą do wystawienia faktury będzie Protokół Odbioru Szkolenia wraz z </w:t>
      </w:r>
      <w:r w:rsidR="00AF310C">
        <w:rPr>
          <w:rFonts w:ascii="Calibri" w:hAnsi="Calibri" w:cs="Calibri"/>
          <w:sz w:val="22"/>
          <w:lang w:eastAsia="pl-PL"/>
        </w:rPr>
        <w:t>kartami ocen. Płatność wynosi 21</w:t>
      </w:r>
      <w:r w:rsidRPr="00D9005C">
        <w:rPr>
          <w:rFonts w:ascii="Calibri" w:hAnsi="Calibri" w:cs="Calibri"/>
          <w:sz w:val="22"/>
          <w:lang w:eastAsia="pl-PL"/>
        </w:rPr>
        <w:t xml:space="preserve"> dni od daty prawidłowo wystawionej faktury. </w:t>
      </w:r>
    </w:p>
    <w:p w14:paraId="7D557784" w14:textId="77777777" w:rsidR="00D9005C" w:rsidRPr="00D9005C" w:rsidRDefault="00D9005C" w:rsidP="00D9005C">
      <w:pPr>
        <w:spacing w:before="60" w:after="60"/>
        <w:ind w:left="1410" w:hanging="330"/>
        <w:contextualSpacing/>
        <w:jc w:val="both"/>
        <w:rPr>
          <w:rFonts w:ascii="Calibri" w:hAnsi="Calibri" w:cs="Calibri"/>
          <w:sz w:val="22"/>
          <w:lang w:eastAsia="pl-PL"/>
        </w:rPr>
      </w:pPr>
      <w:r w:rsidRPr="00D9005C">
        <w:rPr>
          <w:rFonts w:ascii="Calibri" w:hAnsi="Calibri" w:cs="Calibri"/>
          <w:sz w:val="22"/>
          <w:lang w:eastAsia="pl-PL"/>
        </w:rPr>
        <w:t xml:space="preserve">- </w:t>
      </w:r>
      <w:r w:rsidRPr="00D9005C">
        <w:rPr>
          <w:rFonts w:ascii="Calibri" w:hAnsi="Calibri" w:cs="Calibri"/>
          <w:sz w:val="22"/>
          <w:lang w:eastAsia="pl-PL"/>
        </w:rPr>
        <w:tab/>
      </w:r>
      <w:r w:rsidRPr="008B24C4">
        <w:rPr>
          <w:rFonts w:ascii="Calibri" w:hAnsi="Calibri" w:cs="Calibri"/>
          <w:sz w:val="22"/>
          <w:lang w:eastAsia="pl-PL"/>
        </w:rPr>
        <w:t xml:space="preserve">w wysokości 80% wynagrodzenia określonego w ust. 1 litera b) tj.  ……………….netto (słownie: ……………………………………….. 00 /100) powiększone o podatek VAT należny w dniu wystawienia faktury, każdorazowo po wystawieniu </w:t>
      </w:r>
      <w:r w:rsidRPr="00F14691">
        <w:rPr>
          <w:rFonts w:ascii="Calibri" w:hAnsi="Calibri" w:cs="Calibri"/>
          <w:sz w:val="22"/>
          <w:lang w:eastAsia="pl-PL"/>
        </w:rPr>
        <w:t xml:space="preserve">Miesięcznego Protokołu </w:t>
      </w:r>
      <w:r w:rsidR="00F14691" w:rsidRPr="00F14691">
        <w:rPr>
          <w:rFonts w:ascii="Calibri" w:hAnsi="Calibri" w:cs="Calibri"/>
          <w:sz w:val="22"/>
          <w:lang w:eastAsia="pl-PL"/>
        </w:rPr>
        <w:t>Usługi Utrzymaniowej</w:t>
      </w:r>
      <w:r w:rsidR="00AF310C" w:rsidRPr="00F14691">
        <w:rPr>
          <w:rFonts w:ascii="Calibri" w:hAnsi="Calibri" w:cs="Calibri"/>
          <w:sz w:val="22"/>
          <w:lang w:eastAsia="pl-PL"/>
        </w:rPr>
        <w:t>.  Płatność wynosi 21</w:t>
      </w:r>
      <w:r w:rsidRPr="00F14691">
        <w:rPr>
          <w:rFonts w:ascii="Calibri" w:hAnsi="Calibri" w:cs="Calibri"/>
          <w:sz w:val="22"/>
          <w:lang w:eastAsia="pl-PL"/>
        </w:rPr>
        <w:t xml:space="preserve"> dni od daty prawidłowo wystawionej faktury. Płatność odbywać się będą miesięcznie, ryczałtowo w 6 równych ratach.</w:t>
      </w:r>
    </w:p>
    <w:p w14:paraId="52D707CD" w14:textId="77777777" w:rsidR="00D9005C" w:rsidRPr="00D9005C" w:rsidRDefault="00D9005C" w:rsidP="008A04E3">
      <w:pPr>
        <w:numPr>
          <w:ilvl w:val="0"/>
          <w:numId w:val="78"/>
        </w:numPr>
        <w:spacing w:after="160" w:line="259" w:lineRule="auto"/>
        <w:ind w:left="426" w:hanging="426"/>
        <w:contextualSpacing/>
        <w:jc w:val="both"/>
        <w:rPr>
          <w:rFonts w:ascii="Calibri" w:eastAsia="Times New Roman" w:hAnsi="Calibri"/>
          <w:sz w:val="22"/>
          <w:lang w:eastAsia="pl-PL"/>
        </w:rPr>
      </w:pPr>
      <w:r w:rsidRPr="00D9005C">
        <w:rPr>
          <w:rFonts w:ascii="Calibri" w:eastAsia="Times New Roman" w:hAnsi="Calibri"/>
          <w:sz w:val="22"/>
          <w:lang w:eastAsia="pl-PL"/>
        </w:rPr>
        <w:t xml:space="preserve">Wynagrodzenie Wykonawcy, o którym mowa w ust. 1 niniejszego paragrafu ma charakter ryczałtowy i obejmuje wszelkie koszty związane z należytą realizacją przedmiotu umowy, w tym w szczególności cenę Systemu będącego przedmiotem niniejszej umowy, dostawę przedmiotu umowy, transport do miejsca dostawy, instalację, podłączenie do instalacji elektrycznej  wraz z niezbędnymi elementami łączącymi, uruchomienie, szkolenia personelu, świadczenie Usługi Utrzymaniowej, udzielenie licencji i gwarancji, świadczenie usług </w:t>
      </w:r>
      <w:r w:rsidRPr="00D9005C">
        <w:rPr>
          <w:rFonts w:ascii="Calibri" w:eastAsia="Times New Roman" w:hAnsi="Calibri"/>
          <w:bCs/>
          <w:sz w:val="22"/>
          <w:lang w:eastAsia="pl-PL"/>
        </w:rPr>
        <w:t>wsparcia technicznego i asysty technicznej, dostarczenie</w:t>
      </w:r>
      <w:r w:rsidRPr="00D9005C">
        <w:rPr>
          <w:rFonts w:ascii="Calibri" w:eastAsia="Times New Roman" w:hAnsi="Calibri"/>
          <w:sz w:val="22"/>
          <w:lang w:eastAsia="pl-PL"/>
        </w:rPr>
        <w:t xml:space="preserve"> instrukcji obsługi, dokumentacji powdrożeniowej oraz innych dokumentów wymaganych umową oraz podatek akcyzowy, opusty, rabaty, zysk, opakowanie, ubezpieczenia towaru na czas transportu, koszty załadunku i rozładunku, gwarancję dostarczenia przedmiotu niniejszej umowy w stanie nienaruszonym do miejsca instalacji, wszelkie koszty cła i odprawy celnej, gwarancję i serwis gwarancyjny na zasadach określonych w § 6 niniejszej umowy. </w:t>
      </w:r>
    </w:p>
    <w:p w14:paraId="1E531F43" w14:textId="77777777" w:rsidR="00D9005C" w:rsidRPr="00D9005C" w:rsidRDefault="00D9005C" w:rsidP="008A04E3">
      <w:pPr>
        <w:numPr>
          <w:ilvl w:val="0"/>
          <w:numId w:val="78"/>
        </w:numPr>
        <w:spacing w:after="80" w:line="259" w:lineRule="auto"/>
        <w:ind w:left="426" w:hanging="426"/>
        <w:contextualSpacing/>
        <w:jc w:val="both"/>
        <w:rPr>
          <w:rFonts w:eastAsia="Times New Roman"/>
          <w:szCs w:val="24"/>
          <w:lang w:eastAsia="pl-PL"/>
        </w:rPr>
      </w:pPr>
      <w:r w:rsidRPr="00D9005C">
        <w:rPr>
          <w:rFonts w:ascii="Calibri" w:hAnsi="Calibri" w:cs="Calibri"/>
          <w:sz w:val="22"/>
          <w:lang w:eastAsia="pl-PL"/>
        </w:rPr>
        <w:t>Za termin wykonania płatności będzie uważany dzień potwierdzenia przez bank realizujący płatność otrzymania od Zamawiającego dyspozycji przelewu płatności.</w:t>
      </w:r>
    </w:p>
    <w:p w14:paraId="75E3145E" w14:textId="77777777" w:rsidR="00D9005C" w:rsidRPr="00F14691" w:rsidRDefault="00D9005C" w:rsidP="008A04E3">
      <w:pPr>
        <w:numPr>
          <w:ilvl w:val="0"/>
          <w:numId w:val="78"/>
        </w:numPr>
        <w:spacing w:after="80" w:line="259" w:lineRule="auto"/>
        <w:ind w:left="426" w:hanging="426"/>
        <w:contextualSpacing/>
        <w:jc w:val="both"/>
        <w:rPr>
          <w:rFonts w:eastAsia="Times New Roman"/>
          <w:szCs w:val="24"/>
          <w:lang w:eastAsia="pl-PL"/>
        </w:rPr>
      </w:pPr>
      <w:r w:rsidRPr="00F14691">
        <w:rPr>
          <w:rFonts w:ascii="Calibri" w:hAnsi="Calibri" w:cs="Calibri"/>
          <w:sz w:val="22"/>
          <w:lang w:eastAsia="pl-PL"/>
        </w:rPr>
        <w:t>Zapłata nastąpi w PLN.</w:t>
      </w:r>
    </w:p>
    <w:p w14:paraId="239161D8" w14:textId="77777777" w:rsidR="00D9005C" w:rsidRPr="00D9005C" w:rsidRDefault="00D9005C" w:rsidP="008A04E3">
      <w:pPr>
        <w:numPr>
          <w:ilvl w:val="0"/>
          <w:numId w:val="78"/>
        </w:numPr>
        <w:spacing w:after="80" w:line="259" w:lineRule="auto"/>
        <w:ind w:left="426" w:hanging="426"/>
        <w:contextualSpacing/>
        <w:jc w:val="both"/>
        <w:rPr>
          <w:rFonts w:eastAsia="Times New Roman"/>
          <w:szCs w:val="24"/>
          <w:lang w:eastAsia="pl-PL"/>
        </w:rPr>
      </w:pPr>
      <w:r w:rsidRPr="00D9005C">
        <w:rPr>
          <w:rFonts w:ascii="Calibri" w:hAnsi="Calibri" w:cs="Calibri"/>
          <w:sz w:val="22"/>
          <w:lang w:eastAsia="pl-PL"/>
        </w:rPr>
        <w:t>Błędnie wystawiona faktura VAT lub brak dołączenia podpisanego przez umocowanych przedstawicieli Stron odpowiedniego protokołu odbioru, spowodują nali</w:t>
      </w:r>
      <w:r w:rsidR="000828CF">
        <w:rPr>
          <w:rFonts w:ascii="Calibri" w:hAnsi="Calibri" w:cs="Calibri"/>
          <w:sz w:val="22"/>
          <w:lang w:eastAsia="pl-PL"/>
        </w:rPr>
        <w:t>czenie ponownego, co najmniej 21</w:t>
      </w:r>
      <w:r w:rsidRPr="00D9005C">
        <w:rPr>
          <w:rFonts w:ascii="Calibri" w:hAnsi="Calibri" w:cs="Calibri"/>
          <w:sz w:val="22"/>
          <w:lang w:eastAsia="pl-PL"/>
        </w:rPr>
        <w:t xml:space="preserve">-dniowego terminu płatności od momentu dostarczenia prawidłowo wystawionej faktury VAT lub dostarczenia podpisanego protokołu odbioru. </w:t>
      </w:r>
    </w:p>
    <w:p w14:paraId="1B637383" w14:textId="77777777" w:rsidR="00D9005C" w:rsidRPr="00D9005C" w:rsidRDefault="00D9005C" w:rsidP="00D9005C">
      <w:pPr>
        <w:spacing w:before="60" w:after="60" w:line="240" w:lineRule="auto"/>
        <w:ind w:left="360" w:hanging="180"/>
        <w:jc w:val="center"/>
        <w:rPr>
          <w:rFonts w:ascii="Calibri" w:hAnsi="Calibri" w:cs="Calibri"/>
          <w:sz w:val="22"/>
          <w:lang w:eastAsia="pl-PL"/>
        </w:rPr>
      </w:pPr>
    </w:p>
    <w:p w14:paraId="51532C79" w14:textId="77777777" w:rsidR="00D9005C" w:rsidRPr="00D9005C" w:rsidRDefault="00D9005C" w:rsidP="00D9005C">
      <w:pPr>
        <w:spacing w:before="60" w:after="60" w:line="240" w:lineRule="auto"/>
        <w:ind w:left="360" w:hanging="180"/>
        <w:jc w:val="center"/>
        <w:rPr>
          <w:rFonts w:ascii="Calibri" w:hAnsi="Calibri" w:cs="Calibri"/>
          <w:sz w:val="22"/>
          <w:lang w:eastAsia="pl-PL"/>
        </w:rPr>
      </w:pPr>
      <w:r w:rsidRPr="00D9005C">
        <w:rPr>
          <w:rFonts w:ascii="Calibri" w:hAnsi="Calibri" w:cs="Calibri"/>
          <w:sz w:val="22"/>
          <w:lang w:eastAsia="pl-PL"/>
        </w:rPr>
        <w:t>§ 9.</w:t>
      </w:r>
    </w:p>
    <w:p w14:paraId="7EDE0D86" w14:textId="77777777" w:rsidR="00D9005C" w:rsidRPr="00D9005C" w:rsidRDefault="00D9005C" w:rsidP="00D9005C">
      <w:pPr>
        <w:spacing w:line="240" w:lineRule="auto"/>
        <w:jc w:val="center"/>
        <w:rPr>
          <w:rFonts w:ascii="Calibri" w:hAnsi="Calibri" w:cs="Calibri"/>
          <w:b/>
          <w:bCs/>
          <w:sz w:val="22"/>
          <w:lang w:eastAsia="pl-PL"/>
        </w:rPr>
      </w:pPr>
      <w:r w:rsidRPr="00D9005C">
        <w:rPr>
          <w:rFonts w:ascii="Calibri" w:hAnsi="Calibri" w:cs="Calibri"/>
          <w:b/>
          <w:bCs/>
          <w:sz w:val="22"/>
          <w:lang w:eastAsia="pl-PL"/>
        </w:rPr>
        <w:t>UBEZPIECZENIE ODPOWIEDZIALNOŚCI CYWILNEJ</w:t>
      </w:r>
    </w:p>
    <w:p w14:paraId="27B9B947" w14:textId="77777777" w:rsidR="00D9005C" w:rsidRPr="00150E03" w:rsidRDefault="00150E03" w:rsidP="008A04E3">
      <w:pPr>
        <w:numPr>
          <w:ilvl w:val="0"/>
          <w:numId w:val="56"/>
        </w:numPr>
        <w:spacing w:after="200" w:line="259" w:lineRule="auto"/>
        <w:ind w:left="426" w:hanging="426"/>
        <w:contextualSpacing/>
        <w:jc w:val="both"/>
        <w:rPr>
          <w:rFonts w:eastAsia="Times New Roman"/>
          <w:sz w:val="22"/>
          <w:lang w:eastAsia="pl-PL"/>
        </w:rPr>
      </w:pPr>
      <w:r w:rsidRPr="00150E03">
        <w:rPr>
          <w:rFonts w:ascii="Calibri" w:eastAsia="Yu Mincho" w:hAnsi="Calibri" w:cs="Arial"/>
          <w:sz w:val="22"/>
          <w:lang w:eastAsia="pl-PL"/>
        </w:rPr>
        <w:t>Przed zawarciem u</w:t>
      </w:r>
      <w:r w:rsidR="000828CF" w:rsidRPr="00150E03">
        <w:rPr>
          <w:rFonts w:ascii="Calibri" w:eastAsia="Yu Mincho" w:hAnsi="Calibri" w:cs="Arial"/>
          <w:sz w:val="22"/>
          <w:lang w:eastAsia="pl-PL"/>
        </w:rPr>
        <w:t>mowy, Wykonawca przedłoży</w:t>
      </w:r>
      <w:r w:rsidRPr="00150E03">
        <w:rPr>
          <w:rFonts w:ascii="Calibri" w:eastAsia="Yu Mincho" w:hAnsi="Calibri" w:cs="Arial"/>
          <w:sz w:val="22"/>
          <w:lang w:eastAsia="pl-PL"/>
        </w:rPr>
        <w:t>ł</w:t>
      </w:r>
      <w:r w:rsidR="00D9005C" w:rsidRPr="00150E03">
        <w:rPr>
          <w:rFonts w:ascii="Calibri" w:eastAsia="Yu Mincho" w:hAnsi="Calibri" w:cs="Arial"/>
          <w:sz w:val="22"/>
          <w:lang w:eastAsia="pl-PL"/>
        </w:rPr>
        <w:t xml:space="preserve"> Zamawiającemu kopię polisy lub innych dokumentów potwierdzających zawarcie umów ubezpieczenia w zakresie prowadzonej działalności związanej z przedmiotem zamówienia na kwotę minimum 600 000 zł wraz z dowodami opłacenia składek oraz aktualnymi warunkami ogólnymi wydanymi przez ubezpieczyciela.</w:t>
      </w:r>
    </w:p>
    <w:p w14:paraId="1B05AC57" w14:textId="77777777" w:rsidR="00D9005C" w:rsidRPr="00150E03" w:rsidRDefault="00D9005C" w:rsidP="008A04E3">
      <w:pPr>
        <w:numPr>
          <w:ilvl w:val="0"/>
          <w:numId w:val="56"/>
        </w:numPr>
        <w:spacing w:after="200" w:line="259" w:lineRule="auto"/>
        <w:ind w:left="426" w:hanging="426"/>
        <w:contextualSpacing/>
        <w:jc w:val="both"/>
        <w:rPr>
          <w:rFonts w:eastAsia="Times New Roman"/>
          <w:sz w:val="22"/>
          <w:lang w:eastAsia="pl-PL"/>
        </w:rPr>
      </w:pPr>
      <w:r w:rsidRPr="00150E03">
        <w:rPr>
          <w:rFonts w:ascii="Calibri" w:eastAsia="Yu Mincho" w:hAnsi="Calibri" w:cs="Arial"/>
          <w:sz w:val="22"/>
          <w:lang w:eastAsia="pl-PL"/>
        </w:rPr>
        <w:lastRenderedPageBreak/>
        <w:t>Obowiązek posiadania ub</w:t>
      </w:r>
      <w:r w:rsidR="000828CF" w:rsidRPr="00150E03">
        <w:rPr>
          <w:rFonts w:ascii="Calibri" w:eastAsia="Yu Mincho" w:hAnsi="Calibri" w:cs="Arial"/>
          <w:sz w:val="22"/>
          <w:lang w:eastAsia="pl-PL"/>
        </w:rPr>
        <w:t>ezpieczenia dotyczy</w:t>
      </w:r>
      <w:r w:rsidRPr="00150E03">
        <w:rPr>
          <w:rFonts w:ascii="Calibri" w:eastAsia="Yu Mincho" w:hAnsi="Calibri" w:cs="Arial"/>
          <w:sz w:val="22"/>
          <w:lang w:eastAsia="pl-PL"/>
        </w:rPr>
        <w:t xml:space="preserve"> całego okresu realizacji umowy, tj. do czasu podpi</w:t>
      </w:r>
      <w:r w:rsidR="00150E03" w:rsidRPr="00150E03">
        <w:rPr>
          <w:rFonts w:ascii="Calibri" w:eastAsia="Yu Mincho" w:hAnsi="Calibri" w:cs="Arial"/>
          <w:sz w:val="22"/>
          <w:lang w:eastAsia="pl-PL"/>
        </w:rPr>
        <w:t>sania Protokołu Odbioru Końcowego</w:t>
      </w:r>
      <w:r w:rsidRPr="00150E03">
        <w:rPr>
          <w:rFonts w:ascii="Calibri" w:eastAsia="Yu Mincho" w:hAnsi="Calibri" w:cs="Arial"/>
          <w:sz w:val="22"/>
          <w:lang w:eastAsia="pl-PL"/>
        </w:rPr>
        <w:t>. W przypadku, w którym termin ważności posiadanego ubezpieczenia będzie krótszy, Wykonawca ma obowiązek przedłużyć lub wnieść nowe ubezpieczenie zachowując ciągłość ubezpieczenia.</w:t>
      </w:r>
    </w:p>
    <w:p w14:paraId="43B14D63" w14:textId="77777777" w:rsidR="00D9005C" w:rsidRPr="00D9005C" w:rsidRDefault="00D9005C" w:rsidP="008A04E3">
      <w:pPr>
        <w:numPr>
          <w:ilvl w:val="0"/>
          <w:numId w:val="56"/>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Zamawiający odmówi odbioru przedmiotu Umowy do czasu wypełnienia obowiązków, dotyczących posiadania ubezpieczenia, określonych w niniejszej umowie i traktować będzie powstałe z tego tytułu uchybienie terminu jako zwłokę Wykonawcy</w:t>
      </w:r>
      <w:r w:rsidR="000828CF">
        <w:rPr>
          <w:rFonts w:ascii="Calibri" w:eastAsia="Yu Mincho" w:hAnsi="Calibri" w:cs="Arial"/>
          <w:sz w:val="22"/>
          <w:lang w:eastAsia="pl-PL"/>
        </w:rPr>
        <w:t xml:space="preserve"> skutkującą</w:t>
      </w:r>
      <w:r w:rsidRPr="00D9005C">
        <w:rPr>
          <w:rFonts w:ascii="Calibri" w:eastAsia="Yu Mincho" w:hAnsi="Calibri" w:cs="Arial"/>
          <w:sz w:val="22"/>
          <w:lang w:eastAsia="pl-PL"/>
        </w:rPr>
        <w:t xml:space="preserve"> naliczeniem kar umownych.</w:t>
      </w:r>
    </w:p>
    <w:p w14:paraId="03F2A942" w14:textId="77777777" w:rsidR="00D9005C" w:rsidRPr="00D9005C" w:rsidRDefault="00D9005C" w:rsidP="008A04E3">
      <w:pPr>
        <w:numPr>
          <w:ilvl w:val="0"/>
          <w:numId w:val="56"/>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Jeżeli Wykonawca nie wypełni obowiązków określonych w ust. 1, to Zamawiający według własnego wyboru, ma prawo do:</w:t>
      </w:r>
    </w:p>
    <w:p w14:paraId="0F53F7BC" w14:textId="77777777" w:rsidR="000828CF" w:rsidRDefault="00D9005C" w:rsidP="008A04E3">
      <w:pPr>
        <w:numPr>
          <w:ilvl w:val="1"/>
          <w:numId w:val="57"/>
        </w:numPr>
        <w:spacing w:after="160" w:line="259" w:lineRule="auto"/>
        <w:ind w:left="1276" w:hanging="425"/>
        <w:jc w:val="both"/>
        <w:rPr>
          <w:rFonts w:ascii="Calibri" w:eastAsia="Yu Mincho" w:hAnsi="Calibri" w:cs="Arial"/>
          <w:sz w:val="22"/>
          <w:lang w:eastAsia="pl-PL"/>
        </w:rPr>
      </w:pPr>
      <w:r w:rsidRPr="00D9005C">
        <w:rPr>
          <w:rFonts w:ascii="Calibri" w:eastAsia="Yu Mincho" w:hAnsi="Calibri" w:cs="Arial"/>
          <w:sz w:val="22"/>
          <w:lang w:eastAsia="pl-PL"/>
        </w:rPr>
        <w:t>zawarcia wymienionych umów ubezpieczeń i potrącenia kosztów związanych z zawarciem tych umów ubezpieczeń z każdej faktury wystawionej przez Wykonawcę na co Wykonawca wyraża zgodę</w:t>
      </w:r>
    </w:p>
    <w:p w14:paraId="2353A7F6" w14:textId="77777777" w:rsidR="00D9005C" w:rsidRPr="00D9005C" w:rsidRDefault="00D9005C" w:rsidP="000828CF">
      <w:pPr>
        <w:spacing w:after="160" w:line="259" w:lineRule="auto"/>
        <w:ind w:left="1276"/>
        <w:jc w:val="both"/>
        <w:rPr>
          <w:rFonts w:ascii="Calibri" w:eastAsia="Yu Mincho" w:hAnsi="Calibri" w:cs="Arial"/>
          <w:sz w:val="22"/>
          <w:lang w:eastAsia="pl-PL"/>
        </w:rPr>
      </w:pPr>
      <w:r w:rsidRPr="00D9005C">
        <w:rPr>
          <w:rFonts w:ascii="Calibri" w:eastAsia="Yu Mincho" w:hAnsi="Calibri" w:cs="Arial"/>
          <w:sz w:val="22"/>
          <w:lang w:eastAsia="pl-PL"/>
        </w:rPr>
        <w:t xml:space="preserve"> lub </w:t>
      </w:r>
    </w:p>
    <w:p w14:paraId="5B5F58D7" w14:textId="77777777" w:rsidR="00D9005C" w:rsidRPr="00D9005C" w:rsidRDefault="00D9005C" w:rsidP="008A04E3">
      <w:pPr>
        <w:numPr>
          <w:ilvl w:val="1"/>
          <w:numId w:val="57"/>
        </w:numPr>
        <w:spacing w:after="160" w:line="259" w:lineRule="auto"/>
        <w:ind w:left="1276" w:hanging="425"/>
        <w:jc w:val="both"/>
        <w:rPr>
          <w:rFonts w:ascii="Calibri" w:eastAsia="Yu Mincho" w:hAnsi="Calibri" w:cs="Arial"/>
          <w:sz w:val="22"/>
          <w:lang w:eastAsia="pl-PL"/>
        </w:rPr>
      </w:pPr>
      <w:r w:rsidRPr="00D9005C">
        <w:rPr>
          <w:rFonts w:ascii="Calibri" w:eastAsia="Yu Mincho" w:hAnsi="Calibri" w:cs="Arial"/>
          <w:sz w:val="22"/>
          <w:lang w:eastAsia="pl-PL"/>
        </w:rPr>
        <w:t xml:space="preserve">odstąpienia od umowy z przyczyn leżących po stronie Wykonawcy. </w:t>
      </w:r>
    </w:p>
    <w:p w14:paraId="73E00D17" w14:textId="77777777" w:rsidR="00D9005C" w:rsidRPr="00D9005C" w:rsidRDefault="00D9005C" w:rsidP="008A04E3">
      <w:pPr>
        <w:numPr>
          <w:ilvl w:val="0"/>
          <w:numId w:val="58"/>
        </w:numPr>
        <w:tabs>
          <w:tab w:val="num" w:pos="709"/>
        </w:tabs>
        <w:spacing w:after="160" w:line="259" w:lineRule="auto"/>
        <w:ind w:left="714" w:hanging="714"/>
        <w:contextualSpacing/>
        <w:jc w:val="both"/>
        <w:rPr>
          <w:rFonts w:eastAsia="Times New Roman"/>
          <w:sz w:val="22"/>
          <w:lang w:eastAsia="pl-PL"/>
        </w:rPr>
      </w:pPr>
      <w:r w:rsidRPr="00D9005C">
        <w:rPr>
          <w:rFonts w:ascii="Calibri" w:eastAsia="Yu Mincho" w:hAnsi="Calibri" w:cs="Arial"/>
          <w:sz w:val="22"/>
          <w:lang w:eastAsia="pl-PL"/>
        </w:rPr>
        <w:t>W przypadku wystąpienia szkody, za którą ubezpieczyciel odmówi wypłaty odszkodowania w części lub całości, Wykonawca zobowiązany jest do pokrycia niewypłaconej wartości odszkodowania na rzecz Zamawiającego.</w:t>
      </w:r>
    </w:p>
    <w:p w14:paraId="75631527" w14:textId="77777777" w:rsidR="00D9005C" w:rsidRPr="00D9005C" w:rsidRDefault="00D9005C" w:rsidP="00D9005C">
      <w:pPr>
        <w:spacing w:before="60" w:after="60" w:line="240" w:lineRule="auto"/>
        <w:ind w:left="360" w:hanging="180"/>
        <w:jc w:val="center"/>
        <w:rPr>
          <w:rFonts w:ascii="Calibri" w:hAnsi="Calibri" w:cs="Calibri"/>
          <w:b/>
          <w:bCs/>
          <w:sz w:val="22"/>
          <w:lang w:eastAsia="pl-PL"/>
        </w:rPr>
      </w:pPr>
    </w:p>
    <w:p w14:paraId="752F6549" w14:textId="77777777" w:rsidR="00D9005C" w:rsidRPr="00D9005C" w:rsidRDefault="00D9005C" w:rsidP="00D9005C">
      <w:pPr>
        <w:spacing w:before="60" w:after="60" w:line="240" w:lineRule="auto"/>
        <w:ind w:left="360" w:hanging="180"/>
        <w:jc w:val="center"/>
        <w:rPr>
          <w:rFonts w:ascii="Calibri" w:hAnsi="Calibri" w:cs="Calibri"/>
          <w:b/>
          <w:bCs/>
          <w:sz w:val="22"/>
          <w:lang w:eastAsia="pl-PL"/>
        </w:rPr>
      </w:pPr>
      <w:r w:rsidRPr="00D9005C">
        <w:rPr>
          <w:rFonts w:ascii="Calibri" w:hAnsi="Calibri" w:cs="Calibri"/>
          <w:b/>
          <w:bCs/>
          <w:sz w:val="22"/>
          <w:lang w:eastAsia="pl-PL"/>
        </w:rPr>
        <w:t>§ 10.</w:t>
      </w:r>
    </w:p>
    <w:p w14:paraId="364DA5EB" w14:textId="77777777" w:rsidR="00D9005C" w:rsidRPr="00D9005C" w:rsidRDefault="00D9005C" w:rsidP="00D9005C">
      <w:pPr>
        <w:spacing w:after="200"/>
        <w:ind w:left="1" w:hanging="425"/>
        <w:jc w:val="center"/>
        <w:rPr>
          <w:rFonts w:ascii="Calibri" w:eastAsia="Yu Mincho" w:hAnsi="Calibri" w:cs="Arial"/>
          <w:b/>
          <w:bCs/>
          <w:sz w:val="22"/>
          <w:lang w:eastAsia="pl-PL"/>
        </w:rPr>
      </w:pPr>
      <w:r w:rsidRPr="00D9005C">
        <w:rPr>
          <w:rFonts w:ascii="Calibri" w:eastAsia="Yu Mincho" w:hAnsi="Calibri" w:cs="Arial"/>
          <w:b/>
          <w:bCs/>
          <w:sz w:val="22"/>
          <w:lang w:eastAsia="pl-PL"/>
        </w:rPr>
        <w:t>ZABEZPIECZENIE NALEŻYTEGO WYKONANIA UMOWY</w:t>
      </w:r>
    </w:p>
    <w:p w14:paraId="5BE300B6" w14:textId="77777777" w:rsidR="00D9005C" w:rsidRPr="00D9005C" w:rsidRDefault="00D9005C" w:rsidP="008A04E3">
      <w:pPr>
        <w:numPr>
          <w:ilvl w:val="0"/>
          <w:numId w:val="59"/>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Na poczet należytego wykonania dostawy rozwiązania objętego niniejszą umową</w:t>
      </w:r>
      <w:r w:rsidR="000828CF">
        <w:rPr>
          <w:rFonts w:ascii="Calibri" w:eastAsia="Yu Mincho" w:hAnsi="Calibri" w:cs="Arial"/>
          <w:sz w:val="22"/>
          <w:lang w:eastAsia="pl-PL"/>
        </w:rPr>
        <w:t>,</w:t>
      </w:r>
      <w:r w:rsidRPr="00D9005C">
        <w:rPr>
          <w:rFonts w:ascii="Calibri" w:eastAsia="Yu Mincho" w:hAnsi="Calibri" w:cs="Arial"/>
          <w:sz w:val="22"/>
          <w:lang w:eastAsia="pl-PL"/>
        </w:rPr>
        <w:t xml:space="preserve"> Wykonawca do dnia zawarcia niniejszej umowy</w:t>
      </w:r>
      <w:r w:rsidR="000828CF">
        <w:rPr>
          <w:rFonts w:ascii="Calibri" w:eastAsia="Yu Mincho" w:hAnsi="Calibri" w:cs="Arial"/>
          <w:sz w:val="22"/>
          <w:lang w:eastAsia="pl-PL"/>
        </w:rPr>
        <w:t>,</w:t>
      </w:r>
      <w:r w:rsidRPr="00D9005C">
        <w:rPr>
          <w:rFonts w:ascii="Calibri" w:eastAsia="Yu Mincho" w:hAnsi="Calibri" w:cs="Arial"/>
          <w:sz w:val="22"/>
          <w:lang w:eastAsia="pl-PL"/>
        </w:rPr>
        <w:t xml:space="preserve"> zobowiązany jest złożyć (wnieść, ustanowić) zabezpieczenie należytego wykonania umowy w wysokości 5 % ceny całkowitej brutto podanej w ofercie, wskazanej w § 8 ust. 1, tj. ……………………………. PLN w formie: ………………………. z uwzględnieniem postanowień ust.2 poniżej, na cały okres realizacji  przedmiotu umowy. </w:t>
      </w:r>
    </w:p>
    <w:p w14:paraId="2E9F25E0" w14:textId="77777777" w:rsidR="00D9005C" w:rsidRPr="00D9005C" w:rsidRDefault="00D9005C" w:rsidP="008A04E3">
      <w:pPr>
        <w:numPr>
          <w:ilvl w:val="0"/>
          <w:numId w:val="59"/>
        </w:numPr>
        <w:spacing w:after="200" w:line="259" w:lineRule="auto"/>
        <w:ind w:left="426" w:hanging="440"/>
        <w:contextualSpacing/>
        <w:jc w:val="both"/>
        <w:rPr>
          <w:rFonts w:eastAsia="Times New Roman"/>
          <w:sz w:val="22"/>
          <w:lang w:eastAsia="pl-PL"/>
        </w:rPr>
      </w:pPr>
      <w:r w:rsidRPr="00D9005C">
        <w:rPr>
          <w:rFonts w:ascii="Calibri" w:eastAsia="Yu Mincho" w:hAnsi="Calibri" w:cs="Arial"/>
          <w:sz w:val="22"/>
          <w:lang w:eastAsia="pl-PL"/>
        </w:rPr>
        <w:t>Ustala się, że:</w:t>
      </w:r>
    </w:p>
    <w:p w14:paraId="2A7CE176" w14:textId="77777777" w:rsidR="00D9005C" w:rsidRPr="00D9005C" w:rsidRDefault="00D9005C" w:rsidP="008A04E3">
      <w:pPr>
        <w:numPr>
          <w:ilvl w:val="2"/>
          <w:numId w:val="60"/>
        </w:numPr>
        <w:spacing w:after="160" w:line="259" w:lineRule="auto"/>
        <w:ind w:left="1417" w:hanging="425"/>
        <w:jc w:val="both"/>
        <w:rPr>
          <w:rFonts w:ascii="Calibri" w:eastAsia="Yu Mincho" w:hAnsi="Calibri" w:cs="Arial"/>
          <w:sz w:val="22"/>
          <w:lang w:eastAsia="pl-PL"/>
        </w:rPr>
      </w:pPr>
      <w:r w:rsidRPr="00D9005C">
        <w:rPr>
          <w:rFonts w:ascii="Calibri" w:eastAsia="Yu Mincho" w:hAnsi="Calibri" w:cs="Arial"/>
          <w:sz w:val="22"/>
          <w:lang w:eastAsia="pl-PL"/>
        </w:rPr>
        <w:t xml:space="preserve">70% wniesionego zabezpieczenia tj. ………………… </w:t>
      </w:r>
      <w:r w:rsidRPr="00D9005C">
        <w:rPr>
          <w:rFonts w:ascii="Calibri" w:eastAsia="Yu Mincho" w:hAnsi="Calibri" w:cs="Arial"/>
          <w:iCs/>
          <w:sz w:val="22"/>
          <w:lang w:eastAsia="pl-PL"/>
        </w:rPr>
        <w:t>złotych</w:t>
      </w:r>
      <w:r w:rsidRPr="00D9005C">
        <w:rPr>
          <w:rFonts w:ascii="Calibri" w:eastAsia="Yu Mincho" w:hAnsi="Calibri" w:cs="Arial"/>
          <w:sz w:val="22"/>
          <w:lang w:eastAsia="pl-PL"/>
        </w:rPr>
        <w:t xml:space="preserve"> zostanie zwrócone/zwolnione w ciągu 30 dni od dnia wykonania zamówienia i uznania przez Zamawiającego za należycie wykonane, tj. od dnia p</w:t>
      </w:r>
      <w:r w:rsidR="00150E03">
        <w:rPr>
          <w:rFonts w:ascii="Calibri" w:eastAsia="Yu Mincho" w:hAnsi="Calibri" w:cs="Arial"/>
          <w:sz w:val="22"/>
          <w:lang w:eastAsia="pl-PL"/>
        </w:rPr>
        <w:t>odpisania P</w:t>
      </w:r>
      <w:r w:rsidRPr="00D9005C">
        <w:rPr>
          <w:rFonts w:ascii="Calibri" w:eastAsia="Yu Mincho" w:hAnsi="Calibri" w:cs="Arial"/>
          <w:sz w:val="22"/>
          <w:lang w:eastAsia="pl-PL"/>
        </w:rPr>
        <w:t xml:space="preserve">rotokołu </w:t>
      </w:r>
      <w:r w:rsidR="00150E03" w:rsidRPr="00150E03">
        <w:rPr>
          <w:rFonts w:ascii="Calibri" w:eastAsia="Yu Mincho" w:hAnsi="Calibri" w:cs="Arial"/>
          <w:sz w:val="22"/>
          <w:lang w:eastAsia="pl-PL"/>
        </w:rPr>
        <w:t>Odbioru Końcowego</w:t>
      </w:r>
      <w:r w:rsidRPr="00D9005C">
        <w:rPr>
          <w:rFonts w:ascii="Calibri" w:eastAsia="Yu Mincho" w:hAnsi="Calibri" w:cs="Arial"/>
          <w:sz w:val="22"/>
          <w:lang w:eastAsia="pl-PL"/>
        </w:rPr>
        <w:t xml:space="preserve">; </w:t>
      </w:r>
    </w:p>
    <w:p w14:paraId="13E2329A" w14:textId="77777777" w:rsidR="00D9005C" w:rsidRPr="00D9005C" w:rsidRDefault="00D9005C" w:rsidP="008A04E3">
      <w:pPr>
        <w:numPr>
          <w:ilvl w:val="2"/>
          <w:numId w:val="60"/>
        </w:numPr>
        <w:spacing w:after="160" w:line="259" w:lineRule="auto"/>
        <w:ind w:left="1417" w:hanging="425"/>
        <w:jc w:val="both"/>
        <w:rPr>
          <w:rFonts w:ascii="Calibri" w:eastAsia="Yu Mincho" w:hAnsi="Calibri" w:cs="Arial"/>
          <w:sz w:val="22"/>
          <w:lang w:eastAsia="pl-PL"/>
        </w:rPr>
      </w:pPr>
      <w:r w:rsidRPr="00D9005C">
        <w:rPr>
          <w:rFonts w:ascii="Calibri" w:eastAsia="Yu Mincho" w:hAnsi="Calibri" w:cs="Arial"/>
          <w:sz w:val="22"/>
          <w:lang w:eastAsia="pl-PL"/>
        </w:rPr>
        <w:t>30% wniesionego zabezpieczenia tj. ………………….</w:t>
      </w:r>
      <w:r w:rsidRPr="00D9005C">
        <w:rPr>
          <w:rFonts w:ascii="Calibri" w:eastAsia="Yu Mincho" w:hAnsi="Calibri" w:cs="Arial"/>
          <w:i/>
          <w:iCs/>
          <w:sz w:val="22"/>
          <w:lang w:eastAsia="pl-PL"/>
        </w:rPr>
        <w:t xml:space="preserve"> </w:t>
      </w:r>
      <w:r w:rsidRPr="00D9005C">
        <w:rPr>
          <w:rFonts w:ascii="Calibri" w:eastAsia="Yu Mincho" w:hAnsi="Calibri" w:cs="Arial"/>
          <w:iCs/>
          <w:sz w:val="22"/>
          <w:lang w:eastAsia="pl-PL"/>
        </w:rPr>
        <w:t>złotych</w:t>
      </w:r>
      <w:r w:rsidRPr="00D9005C">
        <w:rPr>
          <w:rFonts w:ascii="Calibri" w:eastAsia="Yu Mincho" w:hAnsi="Calibri" w:cs="Arial"/>
          <w:sz w:val="22"/>
          <w:lang w:eastAsia="pl-PL"/>
        </w:rPr>
        <w:t xml:space="preserve"> przeznacza się na zabezpieczenie roszczeń z tytułu rękojmi za wady i zostanie zwrócone/zwolnione nie później niż w 15 dniu po upływie okresu rękojmi za wady.</w:t>
      </w:r>
    </w:p>
    <w:p w14:paraId="67BC0367" w14:textId="77777777" w:rsidR="00D9005C" w:rsidRPr="00D9005C" w:rsidRDefault="00D9005C" w:rsidP="008A04E3">
      <w:pPr>
        <w:numPr>
          <w:ilvl w:val="0"/>
          <w:numId w:val="59"/>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Zabezpieczenie należytego wykonania Umowy służy Zamawiającemu pokryciu roszczeń z tytułu niewykonania lub nienależytego wykonania Umowy, jak również roszczeń z tytułu gwarancji jakości lub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2DB6EDE" w14:textId="77777777" w:rsidR="00D9005C" w:rsidRPr="00D9005C" w:rsidRDefault="00D9005C" w:rsidP="008A04E3">
      <w:pPr>
        <w:numPr>
          <w:ilvl w:val="0"/>
          <w:numId w:val="59"/>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 xml:space="preserve">Zamawiający zwraca zabezpieczenie wniesione w pieniądzu z odsetkami wynikającymi z umowy rachunku bankowego, na którym było przechowywane, pomniejszone o koszt prowadzenia tego rachunku oraz prowizji bankowej za przelew pieniędzy na rachunek bankowy Wykonawcy. </w:t>
      </w:r>
    </w:p>
    <w:p w14:paraId="27391C6F" w14:textId="77777777" w:rsidR="00B70D3D" w:rsidRPr="00B70D3D" w:rsidRDefault="00D9005C" w:rsidP="008A04E3">
      <w:pPr>
        <w:numPr>
          <w:ilvl w:val="0"/>
          <w:numId w:val="59"/>
        </w:numPr>
        <w:spacing w:after="20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W przypadku przesunięcia terminu wykonania przedmiotu Umowy lub przedłużenia okresu gwarancji, Wykonawca najpóźniej na 7 dni przed upływem powyższych terminów</w:t>
      </w:r>
      <w:r w:rsidR="00B70D3D">
        <w:rPr>
          <w:rFonts w:ascii="Calibri" w:eastAsia="Yu Mincho" w:hAnsi="Calibri" w:cs="Arial"/>
          <w:sz w:val="22"/>
          <w:lang w:eastAsia="pl-PL"/>
        </w:rPr>
        <w:t>,</w:t>
      </w:r>
      <w:r w:rsidRPr="00D9005C">
        <w:rPr>
          <w:rFonts w:ascii="Calibri" w:eastAsia="Yu Mincho" w:hAnsi="Calibri" w:cs="Arial"/>
          <w:sz w:val="22"/>
          <w:lang w:eastAsia="pl-PL"/>
        </w:rPr>
        <w:t xml:space="preserve"> zobowiązany jest do przedłużenia zabezpieczenia należytego wykonania umowy. Brak przedłużenia </w:t>
      </w:r>
      <w:r w:rsidRPr="00D9005C">
        <w:rPr>
          <w:rFonts w:ascii="Calibri" w:eastAsia="Yu Mincho" w:hAnsi="Calibri" w:cs="Arial"/>
          <w:sz w:val="22"/>
          <w:lang w:eastAsia="pl-PL"/>
        </w:rPr>
        <w:lastRenderedPageBreak/>
        <w:t>zabezpieczenia w terminie wskazanym powyżej</w:t>
      </w:r>
      <w:r w:rsidR="00B70D3D">
        <w:rPr>
          <w:rFonts w:ascii="Calibri" w:eastAsia="Yu Mincho" w:hAnsi="Calibri" w:cs="Arial"/>
          <w:sz w:val="22"/>
          <w:lang w:eastAsia="pl-PL"/>
        </w:rPr>
        <w:t>,</w:t>
      </w:r>
      <w:r w:rsidRPr="00D9005C">
        <w:rPr>
          <w:rFonts w:ascii="Calibri" w:eastAsia="Yu Mincho" w:hAnsi="Calibri" w:cs="Arial"/>
          <w:sz w:val="22"/>
          <w:lang w:eastAsia="pl-PL"/>
        </w:rPr>
        <w:t xml:space="preserve"> uprawnia Zamawiającego wedle swego wyboru</w:t>
      </w:r>
      <w:r w:rsidR="00B70D3D">
        <w:rPr>
          <w:rFonts w:ascii="Calibri" w:eastAsia="Yu Mincho" w:hAnsi="Calibri" w:cs="Arial"/>
          <w:sz w:val="22"/>
          <w:lang w:eastAsia="pl-PL"/>
        </w:rPr>
        <w:t xml:space="preserve"> do:</w:t>
      </w:r>
    </w:p>
    <w:p w14:paraId="5504835F" w14:textId="77777777" w:rsidR="00B70D3D" w:rsidRPr="00B70D3D" w:rsidRDefault="00D9005C" w:rsidP="00B70D3D">
      <w:pPr>
        <w:pStyle w:val="Akapitzlist"/>
        <w:numPr>
          <w:ilvl w:val="0"/>
          <w:numId w:val="102"/>
        </w:numPr>
        <w:spacing w:after="200" w:line="259" w:lineRule="auto"/>
        <w:jc w:val="both"/>
        <w:rPr>
          <w:rFonts w:eastAsia="Times New Roman"/>
          <w:sz w:val="22"/>
          <w:lang w:eastAsia="pl-PL"/>
        </w:rPr>
      </w:pPr>
      <w:r w:rsidRPr="00B70D3D">
        <w:rPr>
          <w:rFonts w:ascii="Calibri" w:eastAsia="Yu Mincho" w:hAnsi="Calibri" w:cs="Arial"/>
          <w:sz w:val="22"/>
          <w:lang w:eastAsia="pl-PL"/>
        </w:rPr>
        <w:t>zawarcia zabezpieczenia w imieniu i na rzecz Wykonawcy</w:t>
      </w:r>
      <w:r w:rsidR="00B70D3D" w:rsidRPr="00B70D3D">
        <w:rPr>
          <w:rFonts w:ascii="Calibri" w:eastAsia="Yu Mincho" w:hAnsi="Calibri" w:cs="Arial"/>
          <w:sz w:val="22"/>
          <w:lang w:eastAsia="pl-PL"/>
        </w:rPr>
        <w:t>,</w:t>
      </w:r>
      <w:r w:rsidRPr="00B70D3D">
        <w:rPr>
          <w:rFonts w:ascii="Calibri" w:eastAsia="Yu Mincho" w:hAnsi="Calibri" w:cs="Arial"/>
          <w:sz w:val="22"/>
          <w:lang w:eastAsia="pl-PL"/>
        </w:rPr>
        <w:t xml:space="preserve"> z potrąceniem kwoty przeznaczonej na zabezpieczenie z kwotą należną za wykonanie zamówienia</w:t>
      </w:r>
      <w:r w:rsidR="00B70D3D" w:rsidRPr="00B70D3D">
        <w:rPr>
          <w:rFonts w:ascii="Calibri" w:eastAsia="Yu Mincho" w:hAnsi="Calibri" w:cs="Arial"/>
          <w:sz w:val="22"/>
          <w:lang w:eastAsia="pl-PL"/>
        </w:rPr>
        <w:t>, na co Wykonawca wyraża zgodę</w:t>
      </w:r>
      <w:r w:rsidR="00B70D3D">
        <w:rPr>
          <w:rFonts w:ascii="Calibri" w:eastAsia="Yu Mincho" w:hAnsi="Calibri" w:cs="Arial"/>
          <w:sz w:val="22"/>
          <w:lang w:val="pl-PL" w:eastAsia="pl-PL"/>
        </w:rPr>
        <w:t>,</w:t>
      </w:r>
      <w:r w:rsidR="00B70D3D" w:rsidRPr="00B70D3D">
        <w:rPr>
          <w:rFonts w:ascii="Calibri" w:eastAsia="Yu Mincho" w:hAnsi="Calibri" w:cs="Arial"/>
          <w:sz w:val="22"/>
          <w:lang w:eastAsia="pl-PL"/>
        </w:rPr>
        <w:t xml:space="preserve"> </w:t>
      </w:r>
    </w:p>
    <w:p w14:paraId="2930C46E" w14:textId="77777777" w:rsidR="00B70D3D" w:rsidRDefault="00B70D3D" w:rsidP="00B70D3D">
      <w:pPr>
        <w:pStyle w:val="Akapitzlist"/>
        <w:spacing w:after="200" w:line="259" w:lineRule="auto"/>
        <w:ind w:left="1146"/>
        <w:jc w:val="both"/>
        <w:rPr>
          <w:rFonts w:ascii="Calibri" w:eastAsia="Yu Mincho" w:hAnsi="Calibri" w:cs="Arial"/>
          <w:sz w:val="22"/>
          <w:lang w:eastAsia="pl-PL"/>
        </w:rPr>
      </w:pPr>
      <w:r w:rsidRPr="00B70D3D">
        <w:rPr>
          <w:rFonts w:ascii="Calibri" w:eastAsia="Yu Mincho" w:hAnsi="Calibri" w:cs="Arial"/>
          <w:sz w:val="22"/>
          <w:lang w:eastAsia="pl-PL"/>
        </w:rPr>
        <w:t>lub</w:t>
      </w:r>
      <w:r w:rsidR="00D9005C" w:rsidRPr="00B70D3D">
        <w:rPr>
          <w:rFonts w:ascii="Calibri" w:eastAsia="Yu Mincho" w:hAnsi="Calibri" w:cs="Arial"/>
          <w:sz w:val="22"/>
          <w:lang w:eastAsia="pl-PL"/>
        </w:rPr>
        <w:t xml:space="preserve"> </w:t>
      </w:r>
    </w:p>
    <w:p w14:paraId="4EEC7F89" w14:textId="77777777" w:rsidR="00B70D3D" w:rsidRPr="00B70D3D" w:rsidRDefault="00D9005C" w:rsidP="00B70D3D">
      <w:pPr>
        <w:pStyle w:val="Akapitzlist"/>
        <w:numPr>
          <w:ilvl w:val="0"/>
          <w:numId w:val="102"/>
        </w:numPr>
        <w:spacing w:after="200" w:line="259" w:lineRule="auto"/>
        <w:jc w:val="both"/>
        <w:rPr>
          <w:rFonts w:eastAsia="Times New Roman"/>
          <w:sz w:val="22"/>
          <w:lang w:eastAsia="pl-PL"/>
        </w:rPr>
      </w:pPr>
      <w:r w:rsidRPr="00B70D3D">
        <w:rPr>
          <w:rFonts w:ascii="Calibri" w:eastAsia="Yu Mincho" w:hAnsi="Calibri" w:cs="Arial"/>
          <w:sz w:val="22"/>
          <w:lang w:eastAsia="pl-PL"/>
        </w:rPr>
        <w:t xml:space="preserve">naliczenia kary umownej </w:t>
      </w:r>
      <w:r w:rsidR="00B70D3D">
        <w:rPr>
          <w:rFonts w:ascii="Calibri" w:eastAsia="Yu Mincho" w:hAnsi="Calibri" w:cs="Arial"/>
          <w:sz w:val="22"/>
          <w:lang w:val="pl-PL" w:eastAsia="pl-PL"/>
        </w:rPr>
        <w:t>,</w:t>
      </w:r>
    </w:p>
    <w:p w14:paraId="61E580DC" w14:textId="77777777" w:rsidR="00B70D3D" w:rsidRDefault="00D9005C" w:rsidP="00B70D3D">
      <w:pPr>
        <w:pStyle w:val="Akapitzlist"/>
        <w:spacing w:after="200" w:line="259" w:lineRule="auto"/>
        <w:ind w:left="1146"/>
        <w:jc w:val="both"/>
        <w:rPr>
          <w:rFonts w:ascii="Calibri" w:eastAsia="Yu Mincho" w:hAnsi="Calibri" w:cs="Arial"/>
          <w:sz w:val="22"/>
          <w:lang w:eastAsia="pl-PL"/>
        </w:rPr>
      </w:pPr>
      <w:r w:rsidRPr="00B70D3D">
        <w:rPr>
          <w:rFonts w:ascii="Calibri" w:eastAsia="Yu Mincho" w:hAnsi="Calibri" w:cs="Arial"/>
          <w:sz w:val="22"/>
          <w:lang w:eastAsia="pl-PL"/>
        </w:rPr>
        <w:t xml:space="preserve">lub </w:t>
      </w:r>
    </w:p>
    <w:p w14:paraId="3C8D6CCF" w14:textId="77777777" w:rsidR="00B70D3D" w:rsidRPr="00B70D3D" w:rsidRDefault="00D9005C" w:rsidP="00B70D3D">
      <w:pPr>
        <w:pStyle w:val="Akapitzlist"/>
        <w:numPr>
          <w:ilvl w:val="0"/>
          <w:numId w:val="102"/>
        </w:numPr>
        <w:spacing w:after="200" w:line="259" w:lineRule="auto"/>
        <w:jc w:val="both"/>
        <w:rPr>
          <w:rFonts w:eastAsia="Times New Roman"/>
          <w:sz w:val="22"/>
          <w:lang w:eastAsia="pl-PL"/>
        </w:rPr>
      </w:pPr>
      <w:r w:rsidRPr="00B70D3D">
        <w:rPr>
          <w:rFonts w:ascii="Calibri" w:eastAsia="Yu Mincho" w:hAnsi="Calibri" w:cs="Arial"/>
          <w:sz w:val="22"/>
          <w:lang w:eastAsia="pl-PL"/>
        </w:rPr>
        <w:t xml:space="preserve">odstąpienia od umowy w części niezrealizowanej. </w:t>
      </w:r>
    </w:p>
    <w:p w14:paraId="189428D4" w14:textId="77777777" w:rsidR="00D9005C" w:rsidRPr="00B70D3D" w:rsidRDefault="00D9005C" w:rsidP="00B70D3D">
      <w:pPr>
        <w:pStyle w:val="Akapitzlist"/>
        <w:spacing w:after="200" w:line="259" w:lineRule="auto"/>
        <w:ind w:left="1146"/>
        <w:jc w:val="both"/>
        <w:rPr>
          <w:rFonts w:eastAsia="Times New Roman"/>
          <w:sz w:val="22"/>
          <w:lang w:eastAsia="pl-PL"/>
        </w:rPr>
      </w:pPr>
      <w:r w:rsidRPr="00B70D3D">
        <w:rPr>
          <w:rFonts w:ascii="Calibri" w:eastAsia="Yu Mincho" w:hAnsi="Calibri" w:cs="Arial"/>
          <w:sz w:val="22"/>
          <w:lang w:eastAsia="pl-PL"/>
        </w:rPr>
        <w:t>Prawo do odstąpienia od umowy przysługuje w terminie 14 dni od daty wygaśnięcia zabezpieczenia.</w:t>
      </w:r>
    </w:p>
    <w:p w14:paraId="06EF0883" w14:textId="77777777" w:rsidR="00D9005C" w:rsidRPr="00B70D3D" w:rsidRDefault="00D9005C" w:rsidP="00D9005C">
      <w:pPr>
        <w:spacing w:before="60" w:after="60"/>
        <w:ind w:left="360" w:hanging="180"/>
        <w:jc w:val="center"/>
        <w:rPr>
          <w:rFonts w:ascii="Calibri" w:eastAsia="Yu Mincho" w:hAnsi="Calibri" w:cs="Arial"/>
          <w:sz w:val="22"/>
          <w:lang w:val="x-none" w:eastAsia="pl-PL"/>
        </w:rPr>
      </w:pPr>
    </w:p>
    <w:p w14:paraId="1B26459C" w14:textId="77777777" w:rsidR="00D9005C" w:rsidRPr="00D9005C" w:rsidRDefault="00D9005C" w:rsidP="00D9005C">
      <w:pPr>
        <w:ind w:left="362" w:hanging="181"/>
        <w:jc w:val="center"/>
        <w:rPr>
          <w:rFonts w:ascii="Calibri" w:eastAsia="Yu Mincho" w:hAnsi="Calibri" w:cs="Arial"/>
          <w:sz w:val="22"/>
          <w:lang w:eastAsia="pl-PL"/>
        </w:rPr>
      </w:pPr>
      <w:r w:rsidRPr="00D9005C">
        <w:rPr>
          <w:rFonts w:ascii="Calibri" w:eastAsia="Yu Mincho" w:hAnsi="Calibri" w:cs="Arial"/>
          <w:sz w:val="22"/>
          <w:lang w:eastAsia="pl-PL"/>
        </w:rPr>
        <w:t>§ 11.</w:t>
      </w:r>
    </w:p>
    <w:p w14:paraId="2649381B" w14:textId="77777777" w:rsidR="00D9005C" w:rsidRPr="00D9005C" w:rsidRDefault="00D9005C" w:rsidP="00D9005C">
      <w:pPr>
        <w:spacing w:after="120"/>
        <w:ind w:left="362" w:hanging="181"/>
        <w:jc w:val="center"/>
        <w:rPr>
          <w:rFonts w:ascii="Calibri" w:eastAsia="Yu Mincho" w:hAnsi="Calibri" w:cs="Arial"/>
          <w:b/>
          <w:bCs/>
          <w:sz w:val="22"/>
          <w:lang w:eastAsia="pl-PL"/>
        </w:rPr>
      </w:pPr>
      <w:r w:rsidRPr="00D9005C">
        <w:rPr>
          <w:rFonts w:ascii="Calibri" w:eastAsia="Yu Mincho" w:hAnsi="Calibri" w:cs="Arial"/>
          <w:b/>
          <w:bCs/>
          <w:sz w:val="22"/>
          <w:lang w:eastAsia="pl-PL"/>
        </w:rPr>
        <w:t>KARY UMOWNE I ROSZCZENIA ODSZKODOWAWCZE</w:t>
      </w:r>
    </w:p>
    <w:p w14:paraId="61FA33C1" w14:textId="77777777" w:rsidR="00D9005C" w:rsidRPr="00D9005C" w:rsidRDefault="00D9005C" w:rsidP="008A04E3">
      <w:pPr>
        <w:numPr>
          <w:ilvl w:val="0"/>
          <w:numId w:val="61"/>
        </w:numPr>
        <w:spacing w:before="60" w:after="12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Zamawiający naliczy Wykonawcy następujące kary umowne:</w:t>
      </w:r>
    </w:p>
    <w:p w14:paraId="56A06C0C" w14:textId="77777777" w:rsidR="00D9005C" w:rsidRPr="00D9005C" w:rsidRDefault="00D9005C" w:rsidP="008A04E3">
      <w:pPr>
        <w:numPr>
          <w:ilvl w:val="0"/>
          <w:numId w:val="62"/>
        </w:numPr>
        <w:autoSpaceDE w:val="0"/>
        <w:autoSpaceDN w:val="0"/>
        <w:adjustRightInd w:val="0"/>
        <w:spacing w:after="160" w:line="259" w:lineRule="auto"/>
        <w:ind w:left="1066" w:hanging="357"/>
        <w:jc w:val="both"/>
        <w:rPr>
          <w:rFonts w:ascii="Calibri" w:eastAsia="Times New Roman" w:hAnsi="Calibri" w:cs="Arial"/>
          <w:sz w:val="22"/>
          <w:lang w:eastAsia="pl-PL"/>
        </w:rPr>
      </w:pPr>
      <w:r w:rsidRPr="00D9005C">
        <w:rPr>
          <w:rFonts w:ascii="Calibri" w:eastAsia="Times New Roman" w:hAnsi="Calibri" w:cs="Arial"/>
          <w:sz w:val="22"/>
          <w:lang w:eastAsia="pl-PL"/>
        </w:rPr>
        <w:t>za zwłokę w realizacji przedmiotu umowy w terminie, o którym mowa w § 3 ust. 1 niniejszej umowy karę umowną w wysokości 0,2% wynagrodzenia brutto, o którym mowa w § 8</w:t>
      </w:r>
      <w:r w:rsidR="0004190B">
        <w:rPr>
          <w:rFonts w:ascii="Calibri" w:eastAsia="Times New Roman" w:hAnsi="Calibri" w:cs="Arial"/>
          <w:sz w:val="22"/>
          <w:lang w:eastAsia="pl-PL"/>
        </w:rPr>
        <w:t xml:space="preserve"> </w:t>
      </w:r>
      <w:r w:rsidRPr="00D9005C">
        <w:rPr>
          <w:rFonts w:ascii="Calibri" w:eastAsia="Times New Roman" w:hAnsi="Calibri" w:cs="Arial"/>
          <w:sz w:val="22"/>
          <w:lang w:eastAsia="pl-PL"/>
        </w:rPr>
        <w:t>ust. 1 niniejszej umowy, za każdy rozpoczęty dzień zwłoki;</w:t>
      </w:r>
    </w:p>
    <w:p w14:paraId="635DE8A4" w14:textId="77777777" w:rsidR="00D9005C" w:rsidRPr="00D9005C" w:rsidRDefault="00D9005C" w:rsidP="008A04E3">
      <w:pPr>
        <w:numPr>
          <w:ilvl w:val="0"/>
          <w:numId w:val="62"/>
        </w:numPr>
        <w:autoSpaceDE w:val="0"/>
        <w:autoSpaceDN w:val="0"/>
        <w:adjustRightInd w:val="0"/>
        <w:spacing w:after="160" w:line="259" w:lineRule="auto"/>
        <w:ind w:left="1066" w:hanging="357"/>
        <w:jc w:val="both"/>
        <w:rPr>
          <w:rFonts w:ascii="Calibri" w:eastAsia="Times New Roman" w:hAnsi="Calibri" w:cs="Arial"/>
          <w:color w:val="000000"/>
          <w:sz w:val="22"/>
          <w:lang w:eastAsia="pl-PL"/>
        </w:rPr>
      </w:pPr>
      <w:r w:rsidRPr="00D9005C">
        <w:rPr>
          <w:rFonts w:ascii="Calibri" w:eastAsia="Times New Roman" w:hAnsi="Calibri" w:cs="Arial"/>
          <w:color w:val="000000"/>
          <w:sz w:val="22"/>
          <w:lang w:eastAsia="pl-PL"/>
        </w:rPr>
        <w:t>z</w:t>
      </w:r>
      <w:r w:rsidRPr="00D9005C">
        <w:rPr>
          <w:rFonts w:ascii="Calibri" w:eastAsia="Times New Roman" w:hAnsi="Calibri" w:cs="Arial"/>
          <w:sz w:val="22"/>
          <w:lang w:eastAsia="pl-PL"/>
        </w:rPr>
        <w:t>a</w:t>
      </w:r>
      <w:r w:rsidRPr="00D9005C">
        <w:rPr>
          <w:rFonts w:ascii="Calibri" w:eastAsia="Times New Roman" w:hAnsi="Calibri" w:cs="Arial"/>
          <w:color w:val="FF0000"/>
          <w:sz w:val="22"/>
          <w:lang w:eastAsia="pl-PL"/>
        </w:rPr>
        <w:t xml:space="preserve"> </w:t>
      </w:r>
      <w:r w:rsidRPr="00D9005C">
        <w:rPr>
          <w:rFonts w:ascii="Calibri" w:eastAsia="Times New Roman" w:hAnsi="Calibri" w:cs="Arial"/>
          <w:sz w:val="22"/>
          <w:lang w:eastAsia="pl-PL"/>
        </w:rPr>
        <w:t>zwłokę w usunięciu wad nieistotnych stwierdzonych przy odbiorze – 500 zł za każdy dzień zwłoki.</w:t>
      </w:r>
    </w:p>
    <w:p w14:paraId="24B2C514" w14:textId="77777777" w:rsidR="00D9005C" w:rsidRPr="00B70D3D" w:rsidRDefault="00D9005C" w:rsidP="008A04E3">
      <w:pPr>
        <w:numPr>
          <w:ilvl w:val="0"/>
          <w:numId w:val="62"/>
        </w:numPr>
        <w:autoSpaceDE w:val="0"/>
        <w:autoSpaceDN w:val="0"/>
        <w:adjustRightInd w:val="0"/>
        <w:spacing w:after="160" w:line="259" w:lineRule="auto"/>
        <w:ind w:left="1066" w:hanging="357"/>
        <w:jc w:val="both"/>
        <w:rPr>
          <w:rFonts w:ascii="Calibri" w:eastAsia="Times New Roman" w:hAnsi="Calibri" w:cs="Arial"/>
          <w:sz w:val="22"/>
          <w:lang w:eastAsia="pl-PL"/>
        </w:rPr>
      </w:pPr>
      <w:r w:rsidRPr="00D9005C">
        <w:rPr>
          <w:rFonts w:ascii="Calibri" w:eastAsia="Times New Roman" w:hAnsi="Calibri" w:cs="Arial"/>
          <w:sz w:val="22"/>
          <w:lang w:eastAsia="pl-PL"/>
        </w:rPr>
        <w:t xml:space="preserve"> </w:t>
      </w:r>
      <w:r w:rsidRPr="00B70D3D">
        <w:rPr>
          <w:rFonts w:ascii="Calibri" w:eastAsia="Times New Roman" w:hAnsi="Calibri" w:cs="Arial"/>
          <w:sz w:val="22"/>
          <w:lang w:eastAsia="pl-PL"/>
        </w:rPr>
        <w:t xml:space="preserve">za zwłokę w usunięciu wad w okresie gwarancji lub nierespektowaniu wiążących uwag Zamawiającego w zakresie świadczenia usług wskazanych w § 6 Umowy –w wysokości  </w:t>
      </w:r>
      <w:r w:rsidR="004B56AA" w:rsidRPr="004B56AA">
        <w:rPr>
          <w:rFonts w:ascii="Calibri" w:eastAsia="Times New Roman" w:hAnsi="Calibri" w:cs="Arial"/>
          <w:sz w:val="22"/>
          <w:lang w:eastAsia="pl-PL"/>
        </w:rPr>
        <w:t>300</w:t>
      </w:r>
      <w:r w:rsidRPr="00B70D3D">
        <w:rPr>
          <w:rFonts w:ascii="Calibri" w:eastAsia="Times New Roman" w:hAnsi="Calibri" w:cs="Arial"/>
          <w:sz w:val="22"/>
          <w:lang w:eastAsia="pl-PL"/>
        </w:rPr>
        <w:t xml:space="preserve"> </w:t>
      </w:r>
      <w:r w:rsidR="00150E03">
        <w:rPr>
          <w:rFonts w:ascii="Calibri" w:eastAsia="Times New Roman" w:hAnsi="Calibri" w:cs="Arial"/>
          <w:sz w:val="22"/>
          <w:lang w:eastAsia="pl-PL"/>
        </w:rPr>
        <w:t>zł</w:t>
      </w:r>
      <w:r w:rsidRPr="00150E03">
        <w:rPr>
          <w:rFonts w:ascii="Calibri" w:eastAsia="Times New Roman" w:hAnsi="Calibri" w:cs="Arial"/>
          <w:sz w:val="22"/>
          <w:lang w:eastAsia="pl-PL"/>
        </w:rPr>
        <w:t xml:space="preserve"> odpowiednio za każdy rozpoczęty dzień</w:t>
      </w:r>
      <w:r w:rsidRPr="00B70D3D">
        <w:rPr>
          <w:rFonts w:ascii="Calibri" w:eastAsia="Times New Roman" w:hAnsi="Calibri" w:cs="Arial"/>
          <w:sz w:val="22"/>
          <w:lang w:eastAsia="pl-PL"/>
        </w:rPr>
        <w:t xml:space="preserve"> zwłoki</w:t>
      </w:r>
      <w:r w:rsidRPr="00B70D3D">
        <w:rPr>
          <w:rFonts w:ascii="Calibri" w:eastAsia="Times New Roman" w:hAnsi="Calibri" w:cs="Arial"/>
          <w:color w:val="000000"/>
          <w:sz w:val="22"/>
          <w:lang w:eastAsia="pl-PL"/>
        </w:rPr>
        <w:t xml:space="preserve"> liczony po upływie terminu wyznaczonego na usunięcie wad albo za każdy stwierdzony przypadek.</w:t>
      </w:r>
    </w:p>
    <w:p w14:paraId="793F6083" w14:textId="77777777" w:rsidR="00D9005C" w:rsidRPr="00D9005C" w:rsidRDefault="00D9005C" w:rsidP="008A04E3">
      <w:pPr>
        <w:numPr>
          <w:ilvl w:val="0"/>
          <w:numId w:val="62"/>
        </w:numPr>
        <w:autoSpaceDE w:val="0"/>
        <w:autoSpaceDN w:val="0"/>
        <w:adjustRightInd w:val="0"/>
        <w:spacing w:after="160" w:line="259" w:lineRule="auto"/>
        <w:ind w:left="1066" w:hanging="357"/>
        <w:jc w:val="both"/>
        <w:rPr>
          <w:rFonts w:ascii="Calibri" w:eastAsia="Times New Roman" w:hAnsi="Calibri" w:cs="Arial"/>
          <w:color w:val="000000"/>
          <w:sz w:val="22"/>
          <w:lang w:eastAsia="pl-PL"/>
        </w:rPr>
      </w:pPr>
      <w:r w:rsidRPr="00D9005C">
        <w:rPr>
          <w:rFonts w:ascii="Calibri" w:eastAsia="Times New Roman" w:hAnsi="Calibri" w:cs="Arial"/>
          <w:color w:val="000000"/>
          <w:sz w:val="22"/>
          <w:lang w:eastAsia="pl-PL"/>
        </w:rPr>
        <w:t xml:space="preserve">za rozwiązanie lub odstąpienie od umowy przez Zamawiającego na Etapie I z przyczyn zależnych od Wykonawcy, jak również za odstąpienie od umowy przez Wykonawcę z przyczyn niezależnych od Zamawiającego, karę umowną w wysokości </w:t>
      </w:r>
      <w:r w:rsidRPr="00D9005C">
        <w:rPr>
          <w:rFonts w:ascii="Calibri" w:eastAsia="Times New Roman" w:hAnsi="Calibri" w:cs="Arial"/>
          <w:sz w:val="22"/>
          <w:lang w:eastAsia="pl-PL"/>
        </w:rPr>
        <w:t>20%</w:t>
      </w:r>
      <w:r w:rsidRPr="00D9005C">
        <w:rPr>
          <w:rFonts w:ascii="Calibri" w:eastAsia="Times New Roman" w:hAnsi="Calibri" w:cs="Arial"/>
          <w:color w:val="FF0000"/>
          <w:sz w:val="22"/>
          <w:lang w:eastAsia="pl-PL"/>
        </w:rPr>
        <w:t xml:space="preserve"> </w:t>
      </w:r>
      <w:r w:rsidRPr="00D9005C">
        <w:rPr>
          <w:rFonts w:ascii="Calibri" w:eastAsia="Times New Roman" w:hAnsi="Calibri" w:cs="Arial"/>
          <w:color w:val="000000"/>
          <w:sz w:val="22"/>
          <w:lang w:eastAsia="pl-PL"/>
        </w:rPr>
        <w:t>wynagrodzenia brutto, o którym mowa w § 8 ust. 1 niniejszej umowy.</w:t>
      </w:r>
    </w:p>
    <w:p w14:paraId="0F66700A" w14:textId="77777777" w:rsidR="00D9005C" w:rsidRPr="00D9005C" w:rsidRDefault="002A16DC" w:rsidP="008A04E3">
      <w:pPr>
        <w:numPr>
          <w:ilvl w:val="0"/>
          <w:numId w:val="62"/>
        </w:numPr>
        <w:spacing w:before="60" w:after="120" w:line="259" w:lineRule="auto"/>
        <w:contextualSpacing/>
        <w:jc w:val="both"/>
        <w:rPr>
          <w:rFonts w:ascii="Calibri" w:eastAsia="Yu Mincho" w:hAnsi="Calibri" w:cs="Arial"/>
          <w:sz w:val="22"/>
          <w:lang w:eastAsia="pl-PL"/>
        </w:rPr>
      </w:pPr>
      <w:r>
        <w:rPr>
          <w:rFonts w:ascii="Calibri" w:eastAsia="Yu Mincho" w:hAnsi="Calibri" w:cs="Arial"/>
          <w:sz w:val="22"/>
          <w:lang w:eastAsia="pl-PL"/>
        </w:rPr>
        <w:t>z</w:t>
      </w:r>
      <w:r w:rsidR="00D9005C" w:rsidRPr="00D9005C">
        <w:rPr>
          <w:rFonts w:ascii="Calibri" w:eastAsia="Yu Mincho" w:hAnsi="Calibri" w:cs="Arial"/>
          <w:sz w:val="22"/>
          <w:lang w:eastAsia="pl-PL"/>
        </w:rPr>
        <w:t>a nierespektowanie wiążących uwag Zamawiającego dotyczących świadczenia Usług Utrzymania – 5 % wartości wynagrodzenia</w:t>
      </w:r>
      <w:r>
        <w:rPr>
          <w:rFonts w:ascii="Calibri" w:eastAsia="Yu Mincho" w:hAnsi="Calibri" w:cs="Arial"/>
          <w:sz w:val="22"/>
          <w:lang w:eastAsia="pl-PL"/>
        </w:rPr>
        <w:t xml:space="preserve"> brutto określonego</w:t>
      </w:r>
      <w:r w:rsidR="00D9005C" w:rsidRPr="00D9005C">
        <w:rPr>
          <w:rFonts w:ascii="Calibri" w:eastAsia="Yu Mincho" w:hAnsi="Calibri" w:cs="Arial"/>
          <w:sz w:val="22"/>
          <w:lang w:eastAsia="pl-PL"/>
        </w:rPr>
        <w:t xml:space="preserve"> w § 8 ust 2 litera b) </w:t>
      </w:r>
      <w:r w:rsidR="004B56AA" w:rsidRPr="00F162C5">
        <w:rPr>
          <w:rFonts w:ascii="Calibri" w:eastAsia="Yu Mincho" w:hAnsi="Calibri" w:cs="Arial"/>
          <w:sz w:val="22"/>
          <w:lang w:eastAsia="pl-PL"/>
        </w:rPr>
        <w:t>tir. 2</w:t>
      </w:r>
      <w:r w:rsidR="004B56AA">
        <w:rPr>
          <w:rFonts w:ascii="Calibri" w:eastAsia="Yu Mincho" w:hAnsi="Calibri" w:cs="Arial"/>
          <w:sz w:val="22"/>
          <w:lang w:eastAsia="pl-PL"/>
        </w:rPr>
        <w:t xml:space="preserve"> </w:t>
      </w:r>
      <w:r w:rsidR="00D9005C" w:rsidRPr="00D9005C">
        <w:rPr>
          <w:rFonts w:ascii="Calibri" w:eastAsia="Yu Mincho" w:hAnsi="Calibri" w:cs="Arial"/>
          <w:sz w:val="22"/>
          <w:lang w:eastAsia="pl-PL"/>
        </w:rPr>
        <w:t>Umowy, za każdy stwierdzony przypadek.</w:t>
      </w:r>
    </w:p>
    <w:p w14:paraId="67E4D937" w14:textId="77777777" w:rsidR="00D9005C" w:rsidRPr="00F162C5" w:rsidRDefault="002A16DC" w:rsidP="008A04E3">
      <w:pPr>
        <w:numPr>
          <w:ilvl w:val="0"/>
          <w:numId w:val="62"/>
        </w:numPr>
        <w:spacing w:before="60" w:after="120" w:line="259" w:lineRule="auto"/>
        <w:contextualSpacing/>
        <w:jc w:val="both"/>
        <w:rPr>
          <w:rFonts w:ascii="Calibri" w:eastAsia="Yu Mincho" w:hAnsi="Calibri" w:cs="Arial"/>
          <w:sz w:val="22"/>
          <w:lang w:eastAsia="pl-PL"/>
        </w:rPr>
      </w:pPr>
      <w:r w:rsidRPr="00F162C5">
        <w:rPr>
          <w:rFonts w:ascii="Calibri" w:eastAsia="Yu Mincho" w:hAnsi="Calibri" w:cs="Arial"/>
          <w:sz w:val="22"/>
          <w:lang w:eastAsia="pl-PL"/>
        </w:rPr>
        <w:t>z</w:t>
      </w:r>
      <w:r w:rsidR="00D9005C" w:rsidRPr="00F162C5">
        <w:rPr>
          <w:rFonts w:ascii="Calibri" w:eastAsia="Yu Mincho" w:hAnsi="Calibri" w:cs="Arial"/>
          <w:sz w:val="22"/>
          <w:lang w:eastAsia="pl-PL"/>
        </w:rPr>
        <w:t xml:space="preserve">a nieprzeprowadzenie szkolenia w wysokości równowartości wynagrodzenia </w:t>
      </w:r>
      <w:r w:rsidRPr="00F162C5">
        <w:rPr>
          <w:rFonts w:ascii="Calibri" w:eastAsia="Yu Mincho" w:hAnsi="Calibri" w:cs="Arial"/>
          <w:sz w:val="22"/>
          <w:lang w:eastAsia="pl-PL"/>
        </w:rPr>
        <w:t>brutto określonego w § 8 ust 2 litera b</w:t>
      </w:r>
      <w:r w:rsidR="00D9005C" w:rsidRPr="00F162C5">
        <w:rPr>
          <w:rFonts w:ascii="Calibri" w:eastAsia="Yu Mincho" w:hAnsi="Calibri" w:cs="Arial"/>
          <w:sz w:val="22"/>
          <w:lang w:eastAsia="pl-PL"/>
        </w:rPr>
        <w:t>)</w:t>
      </w:r>
      <w:r w:rsidR="00F162C5" w:rsidRPr="00F162C5">
        <w:rPr>
          <w:rFonts w:ascii="Calibri" w:eastAsia="Yu Mincho" w:hAnsi="Calibri" w:cs="Arial"/>
          <w:sz w:val="22"/>
          <w:lang w:eastAsia="pl-PL"/>
        </w:rPr>
        <w:t xml:space="preserve"> tir. 1</w:t>
      </w:r>
    </w:p>
    <w:p w14:paraId="516E0BEA" w14:textId="77777777" w:rsidR="00D9005C" w:rsidRPr="00F162C5" w:rsidRDefault="002A16DC" w:rsidP="008A04E3">
      <w:pPr>
        <w:numPr>
          <w:ilvl w:val="0"/>
          <w:numId w:val="62"/>
        </w:numPr>
        <w:spacing w:after="160" w:line="259" w:lineRule="auto"/>
        <w:contextualSpacing/>
        <w:jc w:val="both"/>
        <w:rPr>
          <w:rFonts w:ascii="Calibri" w:eastAsia="Yu Mincho" w:hAnsi="Calibri" w:cs="Arial"/>
          <w:sz w:val="22"/>
          <w:lang w:eastAsia="pl-PL"/>
        </w:rPr>
      </w:pPr>
      <w:r w:rsidRPr="00F162C5">
        <w:rPr>
          <w:rFonts w:ascii="Calibri" w:eastAsia="Yu Mincho" w:hAnsi="Calibri" w:cs="Arial"/>
          <w:sz w:val="22"/>
          <w:lang w:eastAsia="pl-PL"/>
        </w:rPr>
        <w:t>z</w:t>
      </w:r>
      <w:r w:rsidR="00D9005C" w:rsidRPr="00F162C5">
        <w:rPr>
          <w:rFonts w:ascii="Calibri" w:eastAsia="Yu Mincho" w:hAnsi="Calibri" w:cs="Arial"/>
          <w:sz w:val="22"/>
          <w:lang w:eastAsia="pl-PL"/>
        </w:rPr>
        <w:t>a odstąpienie od umowy przez Zamawiającego na Etapie II z przyczyn zależnych od Wykonawcy, jak również za odstąpienie od umowy przez Wykonawcę z przyczyn niezależnych od Zamawiającego na etapie II, karę umowną w wysokości 50% wynagrodzenia brutto, o któ</w:t>
      </w:r>
      <w:r w:rsidR="00F162C5">
        <w:rPr>
          <w:rFonts w:ascii="Calibri" w:eastAsia="Yu Mincho" w:hAnsi="Calibri" w:cs="Arial"/>
          <w:sz w:val="22"/>
          <w:lang w:eastAsia="pl-PL"/>
        </w:rPr>
        <w:t>rym mowa w § 8 ust. 2 litera b)</w:t>
      </w:r>
      <w:r w:rsidR="00D9005C" w:rsidRPr="00F162C5">
        <w:rPr>
          <w:rFonts w:ascii="Calibri" w:eastAsia="Yu Mincho" w:hAnsi="Calibri" w:cs="Arial"/>
          <w:sz w:val="22"/>
          <w:lang w:eastAsia="pl-PL"/>
        </w:rPr>
        <w:t xml:space="preserve"> niniejszej umowy.</w:t>
      </w:r>
    </w:p>
    <w:p w14:paraId="05CBF04B" w14:textId="77777777" w:rsidR="00D9005C" w:rsidRPr="00D9005C" w:rsidRDefault="00D9005C" w:rsidP="008A04E3">
      <w:pPr>
        <w:numPr>
          <w:ilvl w:val="0"/>
          <w:numId w:val="62"/>
        </w:numPr>
        <w:spacing w:before="60" w:after="120" w:line="259" w:lineRule="auto"/>
        <w:contextualSpacing/>
        <w:jc w:val="both"/>
        <w:rPr>
          <w:rFonts w:ascii="Calibri" w:eastAsia="Yu Mincho" w:hAnsi="Calibri" w:cs="Arial"/>
          <w:sz w:val="22"/>
          <w:lang w:eastAsia="pl-PL"/>
        </w:rPr>
      </w:pPr>
      <w:r w:rsidRPr="00D9005C">
        <w:rPr>
          <w:rFonts w:ascii="Calibri" w:eastAsia="Yu Mincho" w:hAnsi="Calibri" w:cs="Arial"/>
          <w:sz w:val="22"/>
          <w:lang w:eastAsia="pl-PL"/>
        </w:rPr>
        <w:t>za każdy dzień nieposiadania lub posiadania polisy lub zabezpieczenia należytego wykonania umowy nie spełniających wymogów niniejszej Umowy – 500 zł</w:t>
      </w:r>
    </w:p>
    <w:p w14:paraId="7BCE3061" w14:textId="77777777" w:rsidR="00D9005C" w:rsidRPr="00D9005C" w:rsidRDefault="00D9005C" w:rsidP="008A04E3">
      <w:pPr>
        <w:numPr>
          <w:ilvl w:val="0"/>
          <w:numId w:val="61"/>
        </w:numPr>
        <w:spacing w:before="60" w:after="12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14:paraId="3022EFDA" w14:textId="77777777" w:rsidR="00D9005C" w:rsidRPr="00D9005C" w:rsidRDefault="00D9005C" w:rsidP="008A04E3">
      <w:pPr>
        <w:numPr>
          <w:ilvl w:val="0"/>
          <w:numId w:val="61"/>
        </w:numPr>
        <w:spacing w:before="60" w:after="12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lastRenderedPageBreak/>
        <w:t>Kary umowne płatne są w terminie 14 dni od daty otrzymania wezwania lub przez potrącenie z wynagrodzenia.</w:t>
      </w:r>
    </w:p>
    <w:p w14:paraId="4758465A" w14:textId="0A421FF2" w:rsidR="00D9005C" w:rsidRPr="00FE48EF" w:rsidRDefault="00D9005C" w:rsidP="008A04E3">
      <w:pPr>
        <w:numPr>
          <w:ilvl w:val="0"/>
          <w:numId w:val="61"/>
        </w:numPr>
        <w:spacing w:before="60" w:after="12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t>Wykonawca wyraża zgodę na potrącanie kar umownych z przysługującego wynagrodzenia za realizację niniejszej umowy</w:t>
      </w:r>
      <w:r w:rsidR="00DC72B6">
        <w:rPr>
          <w:rFonts w:ascii="Calibri" w:eastAsia="Yu Mincho" w:hAnsi="Calibri" w:cs="Arial"/>
          <w:sz w:val="22"/>
          <w:lang w:eastAsia="pl-PL"/>
        </w:rPr>
        <w:t>.</w:t>
      </w:r>
    </w:p>
    <w:p w14:paraId="208FC177" w14:textId="77777777" w:rsidR="00D9005C" w:rsidRPr="00D9005C" w:rsidRDefault="00D9005C" w:rsidP="008A04E3">
      <w:pPr>
        <w:numPr>
          <w:ilvl w:val="0"/>
          <w:numId w:val="61"/>
        </w:numPr>
        <w:spacing w:before="60" w:after="120" w:line="259" w:lineRule="auto"/>
        <w:ind w:left="709" w:hanging="425"/>
        <w:contextualSpacing/>
        <w:jc w:val="both"/>
        <w:rPr>
          <w:rFonts w:eastAsia="Times New Roman"/>
          <w:sz w:val="22"/>
          <w:lang w:eastAsia="pl-PL"/>
        </w:rPr>
      </w:pPr>
      <w:r w:rsidRPr="00D9005C">
        <w:rPr>
          <w:rFonts w:ascii="Calibri" w:eastAsia="Times New Roman" w:hAnsi="Calibri"/>
          <w:sz w:val="22"/>
          <w:lang w:eastAsia="pl-PL"/>
        </w:rPr>
        <w:t>Zapłata kar umownych wynikających z faktu opóźnienia lub zwłoki w realizacji Umowy nie zwalnia Wykonawcy od wykonania przedmiotu Umowy</w:t>
      </w:r>
      <w:r w:rsidRPr="00D9005C">
        <w:rPr>
          <w:rFonts w:eastAsia="Times New Roman"/>
          <w:sz w:val="22"/>
          <w:lang w:eastAsia="pl-PL"/>
        </w:rPr>
        <w:t>.</w:t>
      </w:r>
    </w:p>
    <w:p w14:paraId="45FDB2BE" w14:textId="77777777" w:rsidR="00D9005C" w:rsidRPr="00D9005C" w:rsidRDefault="00D9005C" w:rsidP="00D9005C">
      <w:pPr>
        <w:jc w:val="center"/>
        <w:rPr>
          <w:rFonts w:ascii="Calibri" w:eastAsia="Yu Mincho" w:hAnsi="Calibri" w:cs="Arial"/>
          <w:sz w:val="22"/>
          <w:lang w:eastAsia="pl-PL"/>
        </w:rPr>
      </w:pPr>
    </w:p>
    <w:p w14:paraId="30BF0BED" w14:textId="77777777" w:rsidR="00D9005C" w:rsidRPr="00D9005C" w:rsidRDefault="00D9005C" w:rsidP="00D9005C">
      <w:pPr>
        <w:jc w:val="center"/>
        <w:rPr>
          <w:rFonts w:ascii="Calibri" w:eastAsia="Yu Mincho" w:hAnsi="Calibri" w:cs="Arial"/>
          <w:sz w:val="22"/>
          <w:lang w:eastAsia="pl-PL"/>
        </w:rPr>
      </w:pPr>
      <w:r w:rsidRPr="00D9005C">
        <w:rPr>
          <w:rFonts w:ascii="Calibri" w:eastAsia="Yu Mincho" w:hAnsi="Calibri" w:cs="Arial"/>
          <w:sz w:val="22"/>
          <w:lang w:val="en-US" w:eastAsia="pl-PL"/>
        </w:rPr>
        <w:t>§ 12.</w:t>
      </w:r>
    </w:p>
    <w:p w14:paraId="2C3941F7" w14:textId="77777777" w:rsidR="00D9005C" w:rsidRPr="00D9005C" w:rsidRDefault="00D9005C" w:rsidP="00D9005C">
      <w:pPr>
        <w:jc w:val="center"/>
        <w:rPr>
          <w:rFonts w:ascii="Calibri" w:eastAsia="Yu Mincho" w:hAnsi="Calibri" w:cs="Arial"/>
          <w:b/>
          <w:bCs/>
          <w:sz w:val="22"/>
          <w:lang w:eastAsia="pl-PL"/>
        </w:rPr>
      </w:pPr>
      <w:r w:rsidRPr="00D9005C">
        <w:rPr>
          <w:rFonts w:ascii="Calibri" w:eastAsia="Yu Mincho" w:hAnsi="Calibri" w:cs="Arial"/>
          <w:b/>
          <w:bCs/>
          <w:sz w:val="22"/>
          <w:lang w:val="en-US" w:eastAsia="pl-PL"/>
        </w:rPr>
        <w:t>WADY PRAWNE</w:t>
      </w:r>
    </w:p>
    <w:p w14:paraId="2BA4636B" w14:textId="77777777" w:rsidR="00D9005C" w:rsidRPr="00D9005C" w:rsidRDefault="00D9005C" w:rsidP="008A04E3">
      <w:pPr>
        <w:numPr>
          <w:ilvl w:val="0"/>
          <w:numId w:val="63"/>
        </w:numPr>
        <w:spacing w:after="16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t>Wykonawca gwarantuje, że dostarczony System, w tym Sprzęt i Licencje nie naruszają praw własności intelektualnej ani innych praw osób trzecich.</w:t>
      </w:r>
    </w:p>
    <w:p w14:paraId="5C86CCAC" w14:textId="77777777" w:rsidR="00D9005C" w:rsidRPr="00D9005C" w:rsidRDefault="00D9005C" w:rsidP="008A04E3">
      <w:pPr>
        <w:numPr>
          <w:ilvl w:val="0"/>
          <w:numId w:val="63"/>
        </w:numPr>
        <w:spacing w:before="240" w:after="16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t>W przypadku wystąpienia osób trzecich wobec Zamawiającego z roszczeniami opartymi na twierdzeniu, iż używane przez Zamawiającego Licencje naruszają jakiekolwiek prawa, o których mowa w ust.1, Zamawiającemu przysługują wszystkie niżej wymienione uprawnienia, które ma prawo zrealizować według swojego wyboru (łącznie lub osobno):</w:t>
      </w:r>
    </w:p>
    <w:p w14:paraId="3A66C34B" w14:textId="77777777" w:rsidR="00D9005C" w:rsidRPr="00D9005C" w:rsidRDefault="00D9005C" w:rsidP="008A04E3">
      <w:pPr>
        <w:numPr>
          <w:ilvl w:val="2"/>
          <w:numId w:val="64"/>
        </w:numPr>
        <w:spacing w:before="240" w:after="160" w:line="259" w:lineRule="auto"/>
        <w:ind w:left="1134" w:hanging="283"/>
        <w:contextualSpacing/>
        <w:jc w:val="both"/>
        <w:rPr>
          <w:rFonts w:eastAsia="Times New Roman"/>
          <w:sz w:val="22"/>
          <w:lang w:eastAsia="pl-PL"/>
        </w:rPr>
      </w:pPr>
      <w:r w:rsidRPr="00D9005C">
        <w:rPr>
          <w:rFonts w:ascii="Calibri" w:eastAsia="Yu Mincho" w:hAnsi="Calibri" w:cs="Arial"/>
          <w:sz w:val="22"/>
          <w:lang w:eastAsia="pl-PL"/>
        </w:rPr>
        <w:t>prawo odstąpienia od Umowy w terminie 30 dni od powzięcia wiadomości o powyższych okolicznościach</w:t>
      </w:r>
      <w:r w:rsidR="002A16DC">
        <w:rPr>
          <w:rFonts w:ascii="Calibri" w:eastAsia="Yu Mincho" w:hAnsi="Calibri" w:cs="Arial"/>
          <w:sz w:val="22"/>
          <w:lang w:eastAsia="pl-PL"/>
        </w:rPr>
        <w:t>,</w:t>
      </w:r>
      <w:r w:rsidRPr="00D9005C">
        <w:rPr>
          <w:rFonts w:ascii="Calibri" w:eastAsia="Yu Mincho" w:hAnsi="Calibri" w:cs="Arial"/>
          <w:sz w:val="22"/>
          <w:lang w:eastAsia="pl-PL"/>
        </w:rPr>
        <w:t xml:space="preserve"> z wyłączeniem zapłaty na rzecz Wykonawcy jakichkolwiek kosztów, odszkodowań itp.,</w:t>
      </w:r>
    </w:p>
    <w:p w14:paraId="135EE1CD" w14:textId="77777777" w:rsidR="00D9005C" w:rsidRPr="00D9005C" w:rsidRDefault="00D9005C" w:rsidP="008A04E3">
      <w:pPr>
        <w:numPr>
          <w:ilvl w:val="2"/>
          <w:numId w:val="64"/>
        </w:numPr>
        <w:spacing w:before="240" w:after="160" w:line="259" w:lineRule="auto"/>
        <w:ind w:left="1134" w:hanging="283"/>
        <w:contextualSpacing/>
        <w:jc w:val="both"/>
        <w:rPr>
          <w:rFonts w:eastAsia="Times New Roman"/>
          <w:sz w:val="22"/>
          <w:lang w:eastAsia="pl-PL"/>
        </w:rPr>
      </w:pPr>
      <w:r w:rsidRPr="00D9005C">
        <w:rPr>
          <w:rFonts w:ascii="Calibri" w:eastAsia="Yu Mincho" w:hAnsi="Calibri" w:cs="Arial"/>
          <w:sz w:val="22"/>
          <w:lang w:eastAsia="pl-PL"/>
        </w:rPr>
        <w:t>prawo żądania zapłaty przez Wykonawcę kary umownej w wysokości 20 % łącznego wynagr</w:t>
      </w:r>
      <w:r w:rsidR="0004190B">
        <w:rPr>
          <w:rFonts w:ascii="Calibri" w:eastAsia="Yu Mincho" w:hAnsi="Calibri" w:cs="Arial"/>
          <w:sz w:val="22"/>
          <w:lang w:eastAsia="pl-PL"/>
        </w:rPr>
        <w:t>odzenia brutto określonego w § 8</w:t>
      </w:r>
      <w:r w:rsidRPr="00D9005C">
        <w:rPr>
          <w:rFonts w:ascii="Calibri" w:eastAsia="Yu Mincho" w:hAnsi="Calibri" w:cs="Arial"/>
          <w:sz w:val="22"/>
          <w:lang w:eastAsia="pl-PL"/>
        </w:rPr>
        <w:t xml:space="preserve"> ust. 1 Umowy oraz prawo żądania odszkodowania uzupełniającego na zasadach ogólnych Kodeksu Cywilnego.</w:t>
      </w:r>
    </w:p>
    <w:p w14:paraId="3A0928E0" w14:textId="77777777" w:rsidR="00D9005C" w:rsidRPr="00D9005C" w:rsidRDefault="00D9005C" w:rsidP="008A04E3">
      <w:pPr>
        <w:numPr>
          <w:ilvl w:val="0"/>
          <w:numId w:val="63"/>
        </w:numPr>
        <w:spacing w:before="240" w:after="160" w:line="259" w:lineRule="auto"/>
        <w:ind w:left="709" w:hanging="425"/>
        <w:contextualSpacing/>
        <w:jc w:val="both"/>
        <w:rPr>
          <w:rFonts w:eastAsia="Times New Roman"/>
          <w:sz w:val="22"/>
          <w:lang w:eastAsia="pl-PL"/>
        </w:rPr>
      </w:pPr>
      <w:r w:rsidRPr="00D9005C">
        <w:rPr>
          <w:rFonts w:ascii="Calibri" w:eastAsia="Yu Mincho" w:hAnsi="Calibri" w:cs="Arial"/>
          <w:sz w:val="22"/>
          <w:lang w:eastAsia="pl-PL"/>
        </w:rPr>
        <w:t>W przypadku wytoczenia przeciwko Zamawiającemu powództwa opartego na twierdzeniu opisanym w ust. 2, Wykonawca zobowiązuje się zapewnić Zamawiającemu na swój koszt ochronę sądową oraz ponieść konsekwencje zapadłego wyroku sądowego.</w:t>
      </w:r>
    </w:p>
    <w:p w14:paraId="0C71E415" w14:textId="77777777" w:rsidR="00D9005C" w:rsidRPr="00D9005C" w:rsidRDefault="00D9005C" w:rsidP="00D9005C">
      <w:pPr>
        <w:spacing w:before="60" w:after="60"/>
        <w:jc w:val="both"/>
        <w:rPr>
          <w:rFonts w:ascii="Calibri" w:eastAsia="Yu Mincho" w:hAnsi="Calibri" w:cs="Arial"/>
          <w:sz w:val="22"/>
          <w:lang w:eastAsia="pl-PL"/>
        </w:rPr>
      </w:pPr>
    </w:p>
    <w:p w14:paraId="0847B0C8" w14:textId="77777777" w:rsidR="00D9005C" w:rsidRPr="00D9005C" w:rsidRDefault="00D9005C" w:rsidP="00D9005C">
      <w:pPr>
        <w:spacing w:before="60" w:after="60"/>
        <w:jc w:val="center"/>
        <w:rPr>
          <w:rFonts w:ascii="Calibri" w:eastAsia="Yu Mincho" w:hAnsi="Calibri" w:cs="Arial"/>
          <w:sz w:val="22"/>
          <w:lang w:eastAsia="pl-PL"/>
        </w:rPr>
      </w:pPr>
      <w:r w:rsidRPr="00D9005C">
        <w:rPr>
          <w:rFonts w:ascii="Calibri" w:eastAsia="Yu Mincho" w:hAnsi="Calibri" w:cs="Arial"/>
          <w:sz w:val="22"/>
          <w:lang w:val="en-US" w:eastAsia="pl-PL"/>
        </w:rPr>
        <w:t>§ 13</w:t>
      </w:r>
    </w:p>
    <w:p w14:paraId="41559025" w14:textId="77777777" w:rsidR="00D9005C" w:rsidRPr="00D9005C" w:rsidRDefault="00D9005C" w:rsidP="00D9005C">
      <w:pPr>
        <w:spacing w:before="60" w:after="60"/>
        <w:jc w:val="center"/>
        <w:rPr>
          <w:rFonts w:ascii="Calibri" w:eastAsia="Yu Mincho" w:hAnsi="Calibri" w:cs="Arial"/>
          <w:b/>
          <w:bCs/>
          <w:sz w:val="22"/>
          <w:lang w:eastAsia="pl-PL"/>
        </w:rPr>
      </w:pPr>
      <w:r w:rsidRPr="00D9005C">
        <w:rPr>
          <w:rFonts w:ascii="Calibri" w:eastAsia="Yu Mincho" w:hAnsi="Calibri" w:cs="Arial"/>
          <w:b/>
          <w:bCs/>
          <w:sz w:val="22"/>
          <w:lang w:val="en-US" w:eastAsia="pl-PL"/>
        </w:rPr>
        <w:t>ZMIANY UMOWY</w:t>
      </w:r>
    </w:p>
    <w:p w14:paraId="0A87AAB8" w14:textId="77777777" w:rsidR="00D9005C" w:rsidRPr="00D9005C" w:rsidRDefault="00D9005C" w:rsidP="008A04E3">
      <w:pPr>
        <w:numPr>
          <w:ilvl w:val="0"/>
          <w:numId w:val="66"/>
        </w:numPr>
        <w:spacing w:before="60" w:after="60" w:line="259" w:lineRule="auto"/>
        <w:contextualSpacing/>
        <w:jc w:val="both"/>
        <w:rPr>
          <w:rFonts w:eastAsia="Times New Roman"/>
          <w:sz w:val="22"/>
          <w:lang w:eastAsia="pl-PL"/>
        </w:rPr>
      </w:pPr>
      <w:r w:rsidRPr="00D9005C">
        <w:rPr>
          <w:rFonts w:ascii="Calibri" w:eastAsia="Yu Mincho" w:hAnsi="Calibri" w:cs="Arial"/>
          <w:sz w:val="22"/>
          <w:lang w:eastAsia="pl-PL"/>
        </w:rPr>
        <w:t>Wszelkie zmiany postanowień Umowy mogą nastąpić jedynie za zgodą obu Stron na piśmie, pod rygorem nieważności.</w:t>
      </w:r>
    </w:p>
    <w:p w14:paraId="11AD0F11" w14:textId="77777777" w:rsidR="00D9005C" w:rsidRPr="00D9005C" w:rsidRDefault="00D9005C" w:rsidP="008A04E3">
      <w:pPr>
        <w:numPr>
          <w:ilvl w:val="0"/>
          <w:numId w:val="66"/>
        </w:numPr>
        <w:spacing w:before="60" w:after="60" w:line="259" w:lineRule="auto"/>
        <w:contextualSpacing/>
        <w:jc w:val="both"/>
        <w:rPr>
          <w:rFonts w:eastAsia="Times New Roman"/>
          <w:sz w:val="22"/>
          <w:lang w:eastAsia="pl-PL"/>
        </w:rPr>
      </w:pPr>
      <w:r w:rsidRPr="00D9005C">
        <w:rPr>
          <w:rFonts w:ascii="Calibri" w:eastAsia="Yu Mincho" w:hAnsi="Calibri" w:cs="Arial"/>
          <w:sz w:val="22"/>
          <w:lang w:eastAsia="pl-PL"/>
        </w:rPr>
        <w:t xml:space="preserve">Zamawiający, przewiduje w szczególności możliwość zmiany Umowy w przypadku: </w:t>
      </w:r>
    </w:p>
    <w:p w14:paraId="3727B7D3" w14:textId="77777777" w:rsidR="00D9005C" w:rsidRPr="00D9005C" w:rsidRDefault="00D9005C" w:rsidP="008A04E3">
      <w:pPr>
        <w:numPr>
          <w:ilvl w:val="2"/>
          <w:numId w:val="67"/>
        </w:numPr>
        <w:spacing w:before="60" w:after="60" w:line="259" w:lineRule="auto"/>
        <w:ind w:left="1134" w:hanging="425"/>
        <w:jc w:val="both"/>
        <w:rPr>
          <w:rFonts w:ascii="Calibri" w:eastAsia="Yu Mincho" w:hAnsi="Calibri" w:cs="Arial"/>
          <w:sz w:val="22"/>
          <w:lang w:eastAsia="pl-PL"/>
        </w:rPr>
      </w:pPr>
      <w:r w:rsidRPr="00D9005C">
        <w:rPr>
          <w:rFonts w:ascii="Calibri" w:eastAsia="Yu Mincho" w:hAnsi="Calibri" w:cs="Arial"/>
          <w:sz w:val="22"/>
          <w:lang w:eastAsia="pl-PL"/>
        </w:rPr>
        <w:t>wycofania z sieci dystrybucji lub z innego powodu niedostępności oferowanego modelu   Sprzętu/oprogramowania i niemożliwości dostarczenia go Zamawiającemu; w takim przypadku Zamawiający dopuszcza dostarczenie innego modelu Sprzętu/oprogramowania pod warunkiem, że spełnia on/ono wszystkie parametry określone w ofercie Wykonawcy, a Zamawiający wyraził na piśmie zgodę na dokonanie tej zmiany i zmiana ta nie pociąga za sobą dodatkowych k</w:t>
      </w:r>
      <w:r w:rsidR="002A16DC">
        <w:rPr>
          <w:rFonts w:ascii="Calibri" w:eastAsia="Yu Mincho" w:hAnsi="Calibri" w:cs="Arial"/>
          <w:sz w:val="22"/>
          <w:lang w:eastAsia="pl-PL"/>
        </w:rPr>
        <w:t>osztów po stronie Zamawiającego,</w:t>
      </w:r>
      <w:r w:rsidRPr="00D9005C">
        <w:rPr>
          <w:rFonts w:ascii="Calibri" w:eastAsia="Yu Mincho" w:hAnsi="Calibri" w:cs="Arial"/>
          <w:sz w:val="22"/>
          <w:lang w:eastAsia="pl-PL"/>
        </w:rPr>
        <w:t xml:space="preserve"> </w:t>
      </w:r>
    </w:p>
    <w:p w14:paraId="09C3D96C" w14:textId="77777777" w:rsidR="00D9005C" w:rsidRPr="00D9005C" w:rsidRDefault="00D9005C" w:rsidP="008A04E3">
      <w:pPr>
        <w:numPr>
          <w:ilvl w:val="2"/>
          <w:numId w:val="67"/>
        </w:numPr>
        <w:spacing w:before="60" w:after="60" w:line="259" w:lineRule="auto"/>
        <w:ind w:left="1134" w:hanging="425"/>
        <w:jc w:val="both"/>
        <w:rPr>
          <w:rFonts w:ascii="Calibri" w:eastAsia="Yu Mincho" w:hAnsi="Calibri" w:cs="Arial"/>
          <w:sz w:val="22"/>
          <w:lang w:eastAsia="pl-PL"/>
        </w:rPr>
      </w:pPr>
      <w:r w:rsidRPr="00D9005C">
        <w:rPr>
          <w:rFonts w:ascii="Calibri" w:eastAsia="Yu Mincho" w:hAnsi="Calibri" w:cs="Arial"/>
          <w:sz w:val="22"/>
          <w:lang w:eastAsia="pl-PL"/>
        </w:rPr>
        <w:t xml:space="preserve">powstała możliwość zastosowania nowszych i korzystniejszych dla Zamawiającego rozwiązań technologicznych lub technicznych, niż te istniejące w chwili zawarcia umowy, nie powodujących zmiany istoty Przedmiotu umowy, </w:t>
      </w:r>
    </w:p>
    <w:p w14:paraId="3978A774" w14:textId="77777777" w:rsidR="00D9005C" w:rsidRPr="00D9005C" w:rsidRDefault="00D9005C" w:rsidP="008A04E3">
      <w:pPr>
        <w:numPr>
          <w:ilvl w:val="2"/>
          <w:numId w:val="67"/>
        </w:numPr>
        <w:spacing w:before="60" w:after="60" w:line="259" w:lineRule="auto"/>
        <w:ind w:left="1134" w:hanging="425"/>
        <w:jc w:val="both"/>
        <w:rPr>
          <w:rFonts w:ascii="Calibri" w:eastAsia="Yu Mincho" w:hAnsi="Calibri" w:cs="Arial"/>
          <w:sz w:val="22"/>
          <w:lang w:eastAsia="pl-PL"/>
        </w:rPr>
      </w:pPr>
      <w:r w:rsidRPr="00D9005C">
        <w:rPr>
          <w:rFonts w:ascii="Calibri" w:eastAsia="Yu Mincho" w:hAnsi="Calibri" w:cs="Arial"/>
          <w:sz w:val="22"/>
          <w:lang w:eastAsia="pl-PL"/>
        </w:rPr>
        <w:t xml:space="preserve">po zawarciu umowy doszło do wydłużenia okresu gwarancyjnego przez producenta, </w:t>
      </w:r>
    </w:p>
    <w:p w14:paraId="64BCCEDA" w14:textId="77777777" w:rsidR="00D9005C" w:rsidRPr="00D9005C" w:rsidRDefault="00D9005C" w:rsidP="008A04E3">
      <w:pPr>
        <w:numPr>
          <w:ilvl w:val="2"/>
          <w:numId w:val="67"/>
        </w:numPr>
        <w:spacing w:before="60" w:after="60" w:line="259" w:lineRule="auto"/>
        <w:ind w:left="1134" w:hanging="425"/>
        <w:jc w:val="both"/>
        <w:rPr>
          <w:rFonts w:ascii="Calibri" w:eastAsia="Yu Mincho" w:hAnsi="Calibri" w:cs="Arial"/>
          <w:sz w:val="22"/>
          <w:lang w:eastAsia="pl-PL"/>
        </w:rPr>
      </w:pPr>
      <w:r w:rsidRPr="00D9005C">
        <w:rPr>
          <w:rFonts w:ascii="Calibri" w:eastAsia="Yu Mincho" w:hAnsi="Calibri" w:cs="Arial"/>
          <w:sz w:val="22"/>
          <w:lang w:eastAsia="pl-PL"/>
        </w:rPr>
        <w:t>niezbędna jest zmiana sposobu wykonania zobowiązania, w tym terminu realizacji umowy, o ile zmiana taka jest korzystna dla Zamawiającego lub konieczna w ce</w:t>
      </w:r>
      <w:r w:rsidR="002A16DC">
        <w:rPr>
          <w:rFonts w:ascii="Calibri" w:eastAsia="Yu Mincho" w:hAnsi="Calibri" w:cs="Arial"/>
          <w:sz w:val="22"/>
          <w:lang w:eastAsia="pl-PL"/>
        </w:rPr>
        <w:t>lu prawidłowego wykonania umowy,</w:t>
      </w:r>
    </w:p>
    <w:p w14:paraId="3A586680" w14:textId="77777777" w:rsidR="00D9005C" w:rsidRPr="00D9005C" w:rsidRDefault="002A16DC" w:rsidP="008A04E3">
      <w:pPr>
        <w:numPr>
          <w:ilvl w:val="2"/>
          <w:numId w:val="67"/>
        </w:numPr>
        <w:spacing w:before="60" w:after="60" w:line="259" w:lineRule="auto"/>
        <w:ind w:left="1134" w:hanging="425"/>
        <w:jc w:val="both"/>
        <w:rPr>
          <w:rFonts w:ascii="Calibri" w:eastAsia="Yu Mincho" w:hAnsi="Calibri" w:cs="Arial"/>
          <w:sz w:val="22"/>
          <w:lang w:eastAsia="pl-PL"/>
        </w:rPr>
      </w:pPr>
      <w:r>
        <w:rPr>
          <w:rFonts w:ascii="Calibri" w:eastAsia="Yu Mincho" w:hAnsi="Calibri" w:cs="Arial"/>
          <w:sz w:val="22"/>
          <w:lang w:eastAsia="pl-PL"/>
        </w:rPr>
        <w:t>z</w:t>
      </w:r>
      <w:r w:rsidR="00D9005C" w:rsidRPr="00D9005C">
        <w:rPr>
          <w:rFonts w:ascii="Calibri" w:eastAsia="Yu Mincho" w:hAnsi="Calibri" w:cs="Arial"/>
          <w:sz w:val="22"/>
          <w:lang w:eastAsia="pl-PL"/>
        </w:rPr>
        <w:t xml:space="preserve">aistniała konieczność zmiany funkcjonalności dostarczanego Systemu, w tym także parametrów Sprzętu lub ujęcia nowych funkcjonalności nie wskazanych w </w:t>
      </w:r>
      <w:r w:rsidR="005233F3">
        <w:rPr>
          <w:rFonts w:ascii="Calibri" w:eastAsia="Yu Mincho" w:hAnsi="Calibri" w:cs="Arial"/>
          <w:sz w:val="22"/>
          <w:lang w:eastAsia="pl-PL"/>
        </w:rPr>
        <w:t xml:space="preserve">Szczegółowym </w:t>
      </w:r>
      <w:r w:rsidR="00D9005C" w:rsidRPr="00D9005C">
        <w:rPr>
          <w:rFonts w:ascii="Calibri" w:eastAsia="Yu Mincho" w:hAnsi="Calibri" w:cs="Arial"/>
          <w:sz w:val="22"/>
          <w:lang w:eastAsia="pl-PL"/>
        </w:rPr>
        <w:t>Opisie Przedmiotu Zamówienia, w szczególności koniecznych do integracji Systemu z infrastrukturą ITB, czego nie m</w:t>
      </w:r>
      <w:r>
        <w:rPr>
          <w:rFonts w:ascii="Calibri" w:eastAsia="Yu Mincho" w:hAnsi="Calibri" w:cs="Arial"/>
          <w:sz w:val="22"/>
          <w:lang w:eastAsia="pl-PL"/>
        </w:rPr>
        <w:t>ożna było wcześniej przewidzieć,</w:t>
      </w:r>
    </w:p>
    <w:p w14:paraId="6C610627" w14:textId="77777777" w:rsidR="00D9005C" w:rsidRPr="00D9005C" w:rsidRDefault="00D9005C" w:rsidP="008A04E3">
      <w:pPr>
        <w:numPr>
          <w:ilvl w:val="2"/>
          <w:numId w:val="67"/>
        </w:numPr>
        <w:spacing w:before="60" w:after="60" w:line="259" w:lineRule="auto"/>
        <w:ind w:left="1134" w:hanging="425"/>
        <w:jc w:val="both"/>
        <w:rPr>
          <w:rFonts w:ascii="Calibri" w:eastAsia="Yu Mincho" w:hAnsi="Calibri" w:cs="Arial"/>
          <w:sz w:val="22"/>
          <w:lang w:eastAsia="pl-PL"/>
        </w:rPr>
      </w:pPr>
      <w:r w:rsidRPr="00D9005C">
        <w:rPr>
          <w:rFonts w:ascii="Calibri" w:eastAsia="Yu Mincho" w:hAnsi="Calibri" w:cs="Arial"/>
          <w:sz w:val="22"/>
          <w:lang w:eastAsia="pl-PL"/>
        </w:rPr>
        <w:lastRenderedPageBreak/>
        <w:t>określonym w art. 144 ust 1 ustawy Pzp, w szczególności gdy zmiana nie jest istotna lub zmiana wartości wynagrodzenia nie jest większa niż 10 %.</w:t>
      </w:r>
    </w:p>
    <w:p w14:paraId="6135F536" w14:textId="77777777" w:rsidR="00D9005C" w:rsidRPr="00D9005C" w:rsidRDefault="00D9005C" w:rsidP="008A04E3">
      <w:pPr>
        <w:numPr>
          <w:ilvl w:val="0"/>
          <w:numId w:val="66"/>
        </w:numPr>
        <w:spacing w:before="60" w:after="60" w:line="259" w:lineRule="auto"/>
        <w:contextualSpacing/>
        <w:jc w:val="both"/>
        <w:rPr>
          <w:rFonts w:eastAsia="Times New Roman"/>
          <w:sz w:val="22"/>
          <w:lang w:eastAsia="pl-PL"/>
        </w:rPr>
      </w:pPr>
      <w:r w:rsidRPr="00D9005C">
        <w:rPr>
          <w:rFonts w:ascii="Calibri" w:eastAsia="Yu Mincho" w:hAnsi="Calibri" w:cs="Arial"/>
          <w:sz w:val="22"/>
          <w:lang w:eastAsia="pl-PL"/>
        </w:rPr>
        <w:t>W przypadkach określonych w ust. 2 Zmawiający dopuszcza możliwość przedłużenia terminu realizacji Umowy, o czas niezbędny do wykonania przedmiotu umowy</w:t>
      </w:r>
      <w:r w:rsidR="005233F3">
        <w:rPr>
          <w:rFonts w:ascii="Calibri" w:eastAsia="Yu Mincho" w:hAnsi="Calibri" w:cs="Arial"/>
          <w:sz w:val="22"/>
          <w:lang w:eastAsia="pl-PL"/>
        </w:rPr>
        <w:t>,</w:t>
      </w:r>
      <w:r w:rsidRPr="00D9005C">
        <w:rPr>
          <w:rFonts w:ascii="Calibri" w:eastAsia="Yu Mincho" w:hAnsi="Calibri" w:cs="Arial"/>
          <w:sz w:val="22"/>
          <w:lang w:eastAsia="pl-PL"/>
        </w:rPr>
        <w:t xml:space="preserve"> a w przypadkach wskazanych w literach b), d-f) również wynagrodzenia.</w:t>
      </w:r>
    </w:p>
    <w:p w14:paraId="6E0CF9F2" w14:textId="77777777" w:rsidR="00D9005C" w:rsidRPr="00D9005C" w:rsidRDefault="00D9005C" w:rsidP="008A04E3">
      <w:pPr>
        <w:numPr>
          <w:ilvl w:val="0"/>
          <w:numId w:val="66"/>
        </w:numPr>
        <w:spacing w:before="60" w:after="60" w:line="259" w:lineRule="auto"/>
        <w:contextualSpacing/>
        <w:jc w:val="both"/>
        <w:rPr>
          <w:rFonts w:eastAsia="Times New Roman"/>
          <w:sz w:val="22"/>
          <w:lang w:eastAsia="pl-PL"/>
        </w:rPr>
      </w:pPr>
      <w:r w:rsidRPr="00D9005C">
        <w:rPr>
          <w:rFonts w:ascii="Calibri" w:eastAsia="Yu Mincho" w:hAnsi="Calibri" w:cs="Arial"/>
          <w:sz w:val="22"/>
          <w:lang w:eastAsia="pl-PL"/>
        </w:rPr>
        <w:t>Podstawą do zwiększenia wynagrodzenia mogą być cenniki i oferty producenta oferowanego Systemu/Sprzętu lub inne wiarygodne dokumenty wskazujące na rzeczywisty wzrost kosztu Wykonawcy.</w:t>
      </w:r>
    </w:p>
    <w:p w14:paraId="02DDB73F" w14:textId="77777777" w:rsidR="00D9005C" w:rsidRPr="00D9005C" w:rsidRDefault="00D9005C" w:rsidP="00D9005C">
      <w:pPr>
        <w:spacing w:before="240" w:after="60"/>
        <w:jc w:val="center"/>
        <w:rPr>
          <w:rFonts w:ascii="Calibri" w:eastAsia="Yu Mincho" w:hAnsi="Calibri" w:cs="Arial"/>
          <w:sz w:val="22"/>
          <w:lang w:eastAsia="pl-PL"/>
        </w:rPr>
      </w:pPr>
      <w:r w:rsidRPr="00D9005C">
        <w:rPr>
          <w:rFonts w:ascii="Calibri" w:eastAsia="Yu Mincho" w:hAnsi="Calibri" w:cs="Arial"/>
          <w:sz w:val="22"/>
          <w:lang w:val="en-US" w:eastAsia="pl-PL"/>
        </w:rPr>
        <w:t>§ 14</w:t>
      </w:r>
    </w:p>
    <w:p w14:paraId="0ECBA8F5" w14:textId="77777777" w:rsidR="00D9005C" w:rsidRPr="00D9005C" w:rsidRDefault="00D9005C" w:rsidP="00D9005C">
      <w:pPr>
        <w:spacing w:before="60" w:after="60"/>
        <w:jc w:val="center"/>
        <w:rPr>
          <w:rFonts w:ascii="Calibri" w:eastAsia="Times New Roman" w:hAnsi="Calibri" w:cs="Calibri"/>
          <w:sz w:val="22"/>
          <w:lang w:eastAsia="pl-PL"/>
        </w:rPr>
      </w:pPr>
      <w:r w:rsidRPr="00D9005C">
        <w:rPr>
          <w:rFonts w:ascii="Calibri" w:eastAsia="Times New Roman" w:hAnsi="Calibri" w:cs="Calibri"/>
          <w:b/>
          <w:bCs/>
          <w:sz w:val="22"/>
          <w:lang w:val="en-US" w:eastAsia="pl-PL"/>
        </w:rPr>
        <w:t>ODSTĄPIENIE OD UMOWY</w:t>
      </w:r>
    </w:p>
    <w:p w14:paraId="361D73E8" w14:textId="77777777" w:rsidR="00D9005C" w:rsidRPr="00D9005C" w:rsidRDefault="00D9005C" w:rsidP="008A04E3">
      <w:pPr>
        <w:numPr>
          <w:ilvl w:val="3"/>
          <w:numId w:val="68"/>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Strony mogą odstąpić od Umowy w przypadkach przewidzianych obowiązującymi przepisami, a także w przypadku zaistnienia okoliczności, o których mowa w Umowie.</w:t>
      </w:r>
    </w:p>
    <w:p w14:paraId="22F45EE7" w14:textId="77777777" w:rsidR="00D9005C" w:rsidRPr="00D9005C" w:rsidRDefault="00D9005C" w:rsidP="008A04E3">
      <w:pPr>
        <w:numPr>
          <w:ilvl w:val="3"/>
          <w:numId w:val="68"/>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wykonanej części Umowy.</w:t>
      </w:r>
    </w:p>
    <w:p w14:paraId="13E992AC" w14:textId="77777777" w:rsidR="00D9005C" w:rsidRPr="00D9005C" w:rsidRDefault="00D9005C" w:rsidP="008A04E3">
      <w:pPr>
        <w:numPr>
          <w:ilvl w:val="3"/>
          <w:numId w:val="68"/>
        </w:numPr>
        <w:spacing w:before="60" w:after="60" w:line="259" w:lineRule="auto"/>
        <w:ind w:left="426" w:hanging="426"/>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Poza przypadkami wskazanymi powyżej, Zamawiający, niezależnie od pozostałych praw przysługujących mu w związku z naruszeniem przez Wykonawcę postanowień Umowy, może odstąpić w całości lub części od Umowy, w przypadku: </w:t>
      </w:r>
    </w:p>
    <w:p w14:paraId="02AC804B" w14:textId="77777777" w:rsidR="00D9005C" w:rsidRPr="00D9005C" w:rsidRDefault="00D9005C" w:rsidP="008A04E3">
      <w:pPr>
        <w:numPr>
          <w:ilvl w:val="1"/>
          <w:numId w:val="51"/>
        </w:numPr>
        <w:spacing w:before="60" w:after="60" w:line="259" w:lineRule="auto"/>
        <w:ind w:left="993" w:hanging="284"/>
        <w:jc w:val="both"/>
        <w:rPr>
          <w:rFonts w:ascii="Calibri" w:eastAsia="Times New Roman" w:hAnsi="Calibri" w:cs="Calibri"/>
          <w:sz w:val="22"/>
          <w:lang w:eastAsia="pl-PL"/>
        </w:rPr>
      </w:pPr>
      <w:r w:rsidRPr="00D9005C">
        <w:rPr>
          <w:rFonts w:ascii="Calibri" w:eastAsia="Times New Roman" w:hAnsi="Calibri" w:cs="Calibri"/>
          <w:sz w:val="22"/>
          <w:lang w:eastAsia="pl-PL"/>
        </w:rPr>
        <w:t>jeżeli zostanie ogłoszona upadłość lub ukończona likwidacja Wykonawcy;</w:t>
      </w:r>
    </w:p>
    <w:p w14:paraId="2EC26C61" w14:textId="77777777" w:rsidR="00D9005C" w:rsidRPr="00D9005C" w:rsidRDefault="00D9005C" w:rsidP="008A04E3">
      <w:pPr>
        <w:numPr>
          <w:ilvl w:val="1"/>
          <w:numId w:val="51"/>
        </w:numPr>
        <w:spacing w:before="60" w:after="60" w:line="259" w:lineRule="auto"/>
        <w:ind w:left="993" w:hanging="284"/>
        <w:jc w:val="both"/>
        <w:rPr>
          <w:rFonts w:ascii="Calibri" w:eastAsia="Times New Roman" w:hAnsi="Calibri" w:cs="Calibri"/>
          <w:sz w:val="22"/>
          <w:lang w:eastAsia="pl-PL"/>
        </w:rPr>
      </w:pPr>
      <w:r w:rsidRPr="00D9005C">
        <w:rPr>
          <w:rFonts w:ascii="Calibri" w:eastAsia="Times New Roman" w:hAnsi="Calibri" w:cs="Calibri"/>
          <w:sz w:val="22"/>
          <w:lang w:eastAsia="pl-PL"/>
        </w:rPr>
        <w:t>gdy w trybie postępowania egzekucyjnego zostanie zajęty majątek niezbędny Wykonawcy do wykonania Umowy;</w:t>
      </w:r>
    </w:p>
    <w:p w14:paraId="73C48261" w14:textId="77777777" w:rsidR="00D9005C" w:rsidRPr="00D9005C" w:rsidRDefault="00D9005C" w:rsidP="008A04E3">
      <w:pPr>
        <w:numPr>
          <w:ilvl w:val="1"/>
          <w:numId w:val="51"/>
        </w:numPr>
        <w:spacing w:before="60" w:after="60" w:line="259" w:lineRule="auto"/>
        <w:ind w:left="993" w:hanging="284"/>
        <w:jc w:val="both"/>
        <w:rPr>
          <w:rFonts w:ascii="Calibri" w:eastAsia="Times New Roman" w:hAnsi="Calibri" w:cs="Calibri"/>
          <w:sz w:val="22"/>
          <w:lang w:eastAsia="pl-PL"/>
        </w:rPr>
      </w:pPr>
      <w:r w:rsidRPr="00D9005C">
        <w:rPr>
          <w:rFonts w:ascii="Calibri" w:eastAsia="Times New Roman" w:hAnsi="Calibri" w:cs="Calibri"/>
          <w:sz w:val="22"/>
          <w:lang w:eastAsia="pl-PL"/>
        </w:rPr>
        <w:t>gdy Wykonawca w sposób rażący narusza postanowienia Umowy. Możliwość odstąpienia z tego tytułu warunkowana jest uprzednim wystąpieniem Zamawiającego opisującym rażące naruszenia umowy i wzywającym do zaprzestania takich działań oraz brakiem istotnej poprawy Wykonawcy w tym względzie w terminie wskazanym w wezwaniu;</w:t>
      </w:r>
    </w:p>
    <w:p w14:paraId="54CABC79" w14:textId="77777777" w:rsidR="00D9005C" w:rsidRPr="00D9005C" w:rsidRDefault="00D9005C" w:rsidP="00D9005C">
      <w:pPr>
        <w:spacing w:before="60" w:after="60"/>
        <w:ind w:left="993" w:hanging="284"/>
        <w:jc w:val="both"/>
        <w:rPr>
          <w:rFonts w:ascii="Calibri" w:eastAsia="Times New Roman" w:hAnsi="Calibri" w:cs="Calibri"/>
          <w:sz w:val="22"/>
          <w:lang w:eastAsia="pl-PL"/>
        </w:rPr>
      </w:pPr>
      <w:r w:rsidRPr="00D9005C">
        <w:rPr>
          <w:rFonts w:ascii="Calibri" w:eastAsia="Times New Roman" w:hAnsi="Calibri" w:cs="Calibri"/>
          <w:sz w:val="22"/>
          <w:lang w:eastAsia="pl-PL"/>
        </w:rPr>
        <w:t>d)</w:t>
      </w:r>
      <w:r w:rsidRPr="00D9005C">
        <w:rPr>
          <w:rFonts w:ascii="Calibri" w:eastAsia="Times New Roman" w:hAnsi="Calibri" w:cs="Calibri"/>
          <w:sz w:val="22"/>
          <w:lang w:eastAsia="pl-PL"/>
        </w:rPr>
        <w:tab/>
        <w:t>zwłoki w wykonaniu Pr</w:t>
      </w:r>
      <w:r w:rsidR="005233F3">
        <w:rPr>
          <w:rFonts w:ascii="Calibri" w:eastAsia="Times New Roman" w:hAnsi="Calibri" w:cs="Calibri"/>
          <w:sz w:val="22"/>
          <w:lang w:eastAsia="pl-PL"/>
        </w:rPr>
        <w:t>zedmiotu Umowy, przekraczającej</w:t>
      </w:r>
      <w:r w:rsidRPr="00D9005C">
        <w:rPr>
          <w:rFonts w:ascii="Calibri" w:eastAsia="Times New Roman" w:hAnsi="Calibri" w:cs="Calibri"/>
          <w:sz w:val="22"/>
          <w:lang w:eastAsia="pl-PL"/>
        </w:rPr>
        <w:t xml:space="preserve"> 7 dni względem terminu określonego w Umowie;</w:t>
      </w:r>
    </w:p>
    <w:p w14:paraId="00AD43E7" w14:textId="77777777" w:rsidR="00D9005C" w:rsidRPr="00D9005C" w:rsidRDefault="00D9005C" w:rsidP="008A04E3">
      <w:pPr>
        <w:numPr>
          <w:ilvl w:val="0"/>
          <w:numId w:val="69"/>
        </w:numPr>
        <w:spacing w:before="60" w:after="60" w:line="259" w:lineRule="auto"/>
        <w:ind w:left="993" w:hanging="284"/>
        <w:contextualSpacing/>
        <w:jc w:val="both"/>
        <w:rPr>
          <w:rFonts w:ascii="Calibri" w:eastAsia="Times New Roman" w:hAnsi="Calibri" w:cs="Calibri"/>
          <w:sz w:val="22"/>
          <w:lang w:eastAsia="pl-PL"/>
        </w:rPr>
      </w:pPr>
      <w:r w:rsidRPr="00D9005C">
        <w:rPr>
          <w:rFonts w:ascii="Calibri" w:eastAsia="Times New Roman" w:hAnsi="Calibri" w:cs="Calibri"/>
          <w:sz w:val="22"/>
          <w:lang w:eastAsia="pl-PL"/>
        </w:rPr>
        <w:t xml:space="preserve">co najmniej dwukrotnego negatywnego wyniku Odbioru Etapu I. </w:t>
      </w:r>
    </w:p>
    <w:p w14:paraId="1212B582" w14:textId="77777777" w:rsidR="00D9005C" w:rsidRPr="00D9005C" w:rsidRDefault="00D9005C" w:rsidP="008A04E3">
      <w:pPr>
        <w:numPr>
          <w:ilvl w:val="0"/>
          <w:numId w:val="70"/>
        </w:numPr>
        <w:spacing w:before="60" w:after="60" w:line="259" w:lineRule="auto"/>
        <w:ind w:left="426" w:hanging="426"/>
        <w:jc w:val="both"/>
        <w:rPr>
          <w:rFonts w:ascii="Calibri" w:eastAsia="Times New Roman" w:hAnsi="Calibri" w:cs="Calibri"/>
          <w:sz w:val="22"/>
          <w:lang w:eastAsia="pl-PL"/>
        </w:rPr>
      </w:pPr>
      <w:r w:rsidRPr="00D9005C">
        <w:rPr>
          <w:rFonts w:ascii="Calibri" w:eastAsia="Times New Roman" w:hAnsi="Calibri" w:cs="Calibri"/>
          <w:sz w:val="22"/>
          <w:lang w:eastAsia="pl-PL"/>
        </w:rPr>
        <w:t>Odstąpienie od Umowy w sytuacjach określonych w ust. 1 lub 3 może nastąpić w terminie 30 dni od powzięcia wiadomości o wskazanych tam okolicznościach, chyba że przepis szczególny ustanawia inny termin na odstąpienie.</w:t>
      </w:r>
    </w:p>
    <w:p w14:paraId="72CA05BB" w14:textId="77777777" w:rsidR="00D9005C" w:rsidRPr="00D9005C" w:rsidRDefault="00D9005C" w:rsidP="00D9005C">
      <w:pPr>
        <w:spacing w:before="240" w:after="60"/>
        <w:jc w:val="center"/>
        <w:rPr>
          <w:rFonts w:ascii="Calibri" w:eastAsia="Yu Mincho" w:hAnsi="Calibri" w:cs="Arial"/>
          <w:sz w:val="22"/>
          <w:lang w:eastAsia="pl-PL"/>
        </w:rPr>
      </w:pPr>
      <w:r w:rsidRPr="00D9005C">
        <w:rPr>
          <w:rFonts w:ascii="Calibri" w:eastAsia="Yu Mincho" w:hAnsi="Calibri" w:cs="Arial"/>
          <w:sz w:val="22"/>
          <w:lang w:val="en-US" w:eastAsia="pl-PL"/>
        </w:rPr>
        <w:t>§ 15</w:t>
      </w:r>
    </w:p>
    <w:p w14:paraId="4B4AC38B" w14:textId="77777777" w:rsidR="00D9005C" w:rsidRPr="00D9005C" w:rsidRDefault="00D9005C" w:rsidP="00D9005C">
      <w:pPr>
        <w:spacing w:before="60" w:after="60"/>
        <w:jc w:val="center"/>
        <w:rPr>
          <w:rFonts w:ascii="Calibri" w:eastAsia="Yu Mincho" w:hAnsi="Calibri" w:cs="Arial"/>
          <w:b/>
          <w:bCs/>
          <w:sz w:val="22"/>
          <w:lang w:val="en-US" w:eastAsia="pl-PL"/>
        </w:rPr>
      </w:pPr>
      <w:r w:rsidRPr="00D9005C">
        <w:rPr>
          <w:rFonts w:ascii="Calibri" w:eastAsia="Yu Mincho" w:hAnsi="Calibri" w:cs="Arial"/>
          <w:b/>
          <w:bCs/>
          <w:sz w:val="22"/>
          <w:lang w:val="en-US" w:eastAsia="pl-PL"/>
        </w:rPr>
        <w:t>INFORMACJE POUFNE</w:t>
      </w:r>
    </w:p>
    <w:p w14:paraId="0E3C7D3F" w14:textId="77777777" w:rsidR="00D9005C" w:rsidRPr="00D9005C" w:rsidRDefault="00D9005C" w:rsidP="008A04E3">
      <w:pPr>
        <w:numPr>
          <w:ilvl w:val="0"/>
          <w:numId w:val="71"/>
        </w:numPr>
        <w:spacing w:after="160" w:line="259" w:lineRule="auto"/>
        <w:ind w:left="426" w:hanging="426"/>
        <w:contextualSpacing/>
        <w:jc w:val="both"/>
        <w:rPr>
          <w:rFonts w:eastAsia="Times New Roman"/>
          <w:sz w:val="22"/>
          <w:lang w:eastAsia="pl-PL"/>
        </w:rPr>
      </w:pPr>
      <w:r w:rsidRPr="00D9005C">
        <w:rPr>
          <w:rFonts w:ascii="Calibri" w:eastAsia="Yu Mincho" w:hAnsi="Calibri" w:cs="Arial"/>
          <w:sz w:val="22"/>
          <w:lang w:eastAsia="pl-PL"/>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19D93E2" w14:textId="77777777" w:rsidR="00D9005C" w:rsidRPr="00D9005C" w:rsidRDefault="00D9005C" w:rsidP="008A04E3">
      <w:pPr>
        <w:numPr>
          <w:ilvl w:val="0"/>
          <w:numId w:val="71"/>
        </w:numPr>
        <w:spacing w:after="160" w:line="259" w:lineRule="auto"/>
        <w:ind w:left="426"/>
        <w:contextualSpacing/>
        <w:jc w:val="both"/>
        <w:rPr>
          <w:rFonts w:eastAsia="Times New Roman"/>
          <w:sz w:val="22"/>
          <w:lang w:eastAsia="pl-PL"/>
        </w:rPr>
      </w:pPr>
      <w:r w:rsidRPr="00D9005C">
        <w:rPr>
          <w:rFonts w:ascii="Calibri" w:eastAsia="Yu Mincho" w:hAnsi="Calibri" w:cs="Arial"/>
          <w:sz w:val="22"/>
          <w:lang w:eastAsia="pl-PL"/>
        </w:rPr>
        <w:t>Obowiązku zachowania poufności, o którym mowa w ust. 1, nie stosuje się do danych i informacji:</w:t>
      </w:r>
    </w:p>
    <w:p w14:paraId="553F0F34" w14:textId="77777777" w:rsidR="00D9005C" w:rsidRPr="00D9005C" w:rsidRDefault="00D9005C" w:rsidP="008A04E3">
      <w:pPr>
        <w:numPr>
          <w:ilvl w:val="0"/>
          <w:numId w:val="72"/>
        </w:numPr>
        <w:spacing w:after="160" w:line="259" w:lineRule="auto"/>
        <w:ind w:left="993" w:hanging="284"/>
        <w:contextualSpacing/>
        <w:jc w:val="both"/>
        <w:rPr>
          <w:rFonts w:eastAsia="Times New Roman"/>
          <w:sz w:val="22"/>
          <w:lang w:val="en-US" w:eastAsia="pl-PL"/>
        </w:rPr>
      </w:pPr>
      <w:r w:rsidRPr="00D9005C">
        <w:rPr>
          <w:rFonts w:ascii="Calibri" w:eastAsia="Yu Mincho" w:hAnsi="Calibri" w:cs="Arial"/>
          <w:sz w:val="22"/>
          <w:lang w:eastAsia="pl-PL"/>
        </w:rPr>
        <w:t>dostępnych publicznie;</w:t>
      </w:r>
    </w:p>
    <w:p w14:paraId="6F373061" w14:textId="77777777" w:rsidR="00D9005C" w:rsidRPr="00D9005C" w:rsidRDefault="00D9005C" w:rsidP="008A04E3">
      <w:pPr>
        <w:numPr>
          <w:ilvl w:val="0"/>
          <w:numId w:val="72"/>
        </w:numPr>
        <w:spacing w:after="160" w:line="259" w:lineRule="auto"/>
        <w:ind w:left="993" w:hanging="284"/>
        <w:contextualSpacing/>
        <w:jc w:val="both"/>
        <w:rPr>
          <w:rFonts w:eastAsia="Times New Roman"/>
          <w:sz w:val="22"/>
          <w:lang w:eastAsia="pl-PL"/>
        </w:rPr>
      </w:pPr>
      <w:r w:rsidRPr="00D9005C">
        <w:rPr>
          <w:rFonts w:ascii="Calibri" w:eastAsia="Yu Mincho" w:hAnsi="Calibri" w:cs="Arial"/>
          <w:sz w:val="22"/>
          <w:lang w:eastAsia="pl-PL"/>
        </w:rPr>
        <w:t>otrzymanych przez Wykonawcę, zgodnie z przepisami prawa powszechnie obowiązującego, od osoby trzeciej bez obowiązku zachowania poufności;</w:t>
      </w:r>
    </w:p>
    <w:p w14:paraId="3347E80F" w14:textId="77777777" w:rsidR="00D9005C" w:rsidRPr="00D9005C" w:rsidRDefault="00D9005C" w:rsidP="008A04E3">
      <w:pPr>
        <w:numPr>
          <w:ilvl w:val="0"/>
          <w:numId w:val="72"/>
        </w:numPr>
        <w:spacing w:after="160" w:line="259" w:lineRule="auto"/>
        <w:ind w:left="993" w:hanging="284"/>
        <w:contextualSpacing/>
        <w:jc w:val="both"/>
        <w:rPr>
          <w:rFonts w:eastAsia="Times New Roman"/>
          <w:sz w:val="22"/>
          <w:lang w:eastAsia="pl-PL"/>
        </w:rPr>
      </w:pPr>
      <w:r w:rsidRPr="00D9005C">
        <w:rPr>
          <w:rFonts w:ascii="Calibri" w:eastAsia="Yu Mincho" w:hAnsi="Calibri" w:cs="Arial"/>
          <w:sz w:val="22"/>
          <w:lang w:eastAsia="pl-PL"/>
        </w:rPr>
        <w:t>które w momencie ich przekazania przez Zamawiającego były już znane Wykonawcy bez obowiązku zachowania poufności;</w:t>
      </w:r>
    </w:p>
    <w:p w14:paraId="689E53CD" w14:textId="77777777" w:rsidR="00D9005C" w:rsidRPr="00D9005C" w:rsidRDefault="00D9005C" w:rsidP="008A04E3">
      <w:pPr>
        <w:numPr>
          <w:ilvl w:val="0"/>
          <w:numId w:val="72"/>
        </w:numPr>
        <w:spacing w:after="160" w:line="259" w:lineRule="auto"/>
        <w:ind w:left="993" w:hanging="284"/>
        <w:contextualSpacing/>
        <w:jc w:val="both"/>
        <w:rPr>
          <w:rFonts w:eastAsia="Times New Roman"/>
          <w:sz w:val="22"/>
          <w:lang w:eastAsia="pl-PL"/>
        </w:rPr>
      </w:pPr>
      <w:r w:rsidRPr="00D9005C">
        <w:rPr>
          <w:rFonts w:ascii="Calibri" w:eastAsia="Yu Mincho" w:hAnsi="Calibri" w:cs="Arial"/>
          <w:sz w:val="22"/>
          <w:lang w:eastAsia="pl-PL"/>
        </w:rPr>
        <w:lastRenderedPageBreak/>
        <w:t>w stosunku do których Wykonawca uzyskał pisemną zgodę Zamawiającego na ich ujawnienie.</w:t>
      </w:r>
    </w:p>
    <w:p w14:paraId="1D01BCD6" w14:textId="77777777" w:rsidR="00D9005C" w:rsidRPr="00D9005C" w:rsidRDefault="00D9005C" w:rsidP="008A04E3">
      <w:pPr>
        <w:numPr>
          <w:ilvl w:val="0"/>
          <w:numId w:val="71"/>
        </w:numPr>
        <w:spacing w:after="160" w:line="259" w:lineRule="auto"/>
        <w:ind w:left="426"/>
        <w:contextualSpacing/>
        <w:jc w:val="both"/>
        <w:rPr>
          <w:rFonts w:eastAsia="Times New Roman"/>
          <w:sz w:val="22"/>
          <w:lang w:eastAsia="pl-PL"/>
        </w:rPr>
      </w:pPr>
      <w:r w:rsidRPr="00D9005C">
        <w:rPr>
          <w:rFonts w:ascii="Calibri" w:eastAsia="Yu Mincho" w:hAnsi="Calibri" w:cs="Arial"/>
          <w:sz w:val="22"/>
          <w:lang w:eastAsia="pl-PL"/>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6B61DA7" w14:textId="77777777" w:rsidR="00D9005C" w:rsidRPr="00D9005C" w:rsidRDefault="00D9005C" w:rsidP="008A04E3">
      <w:pPr>
        <w:numPr>
          <w:ilvl w:val="0"/>
          <w:numId w:val="71"/>
        </w:numPr>
        <w:spacing w:after="160" w:line="259" w:lineRule="auto"/>
        <w:ind w:left="426"/>
        <w:contextualSpacing/>
        <w:jc w:val="both"/>
        <w:rPr>
          <w:rFonts w:eastAsia="Times New Roman"/>
          <w:sz w:val="22"/>
          <w:lang w:val="en-US" w:eastAsia="pl-PL"/>
        </w:rPr>
      </w:pPr>
      <w:r w:rsidRPr="00D9005C">
        <w:rPr>
          <w:rFonts w:ascii="Calibri" w:eastAsia="Yu Mincho" w:hAnsi="Calibri" w:cs="Arial"/>
          <w:sz w:val="22"/>
          <w:lang w:eastAsia="pl-PL"/>
        </w:rPr>
        <w:t>Wykonawca zobowiązuje się do:</w:t>
      </w:r>
    </w:p>
    <w:p w14:paraId="739C8D8B" w14:textId="77777777" w:rsidR="00D9005C" w:rsidRPr="00D9005C" w:rsidRDefault="00D9005C" w:rsidP="008A04E3">
      <w:pPr>
        <w:numPr>
          <w:ilvl w:val="0"/>
          <w:numId w:val="73"/>
        </w:numPr>
        <w:spacing w:before="100" w:beforeAutospacing="1" w:after="160" w:line="259" w:lineRule="auto"/>
        <w:ind w:left="993" w:hanging="284"/>
        <w:contextualSpacing/>
        <w:jc w:val="both"/>
        <w:rPr>
          <w:rFonts w:eastAsia="Times New Roman"/>
          <w:sz w:val="22"/>
          <w:lang w:eastAsia="pl-PL"/>
        </w:rPr>
      </w:pPr>
      <w:r w:rsidRPr="00D9005C">
        <w:rPr>
          <w:rFonts w:ascii="Calibri" w:eastAsia="Yu Mincho" w:hAnsi="Calibri" w:cs="Arial"/>
          <w:sz w:val="22"/>
          <w:lang w:eastAsia="pl-PL"/>
        </w:rPr>
        <w:t>dołożenia właściwych starań w celu zabezpieczenia Informacji Poufnych przed ich utratą, zniekształceniem oraz dostępem nieupoważnionych osób trzecich;</w:t>
      </w:r>
    </w:p>
    <w:p w14:paraId="57EF13B1" w14:textId="77777777" w:rsidR="00D9005C" w:rsidRPr="00D9005C" w:rsidRDefault="00D9005C" w:rsidP="008A04E3">
      <w:pPr>
        <w:numPr>
          <w:ilvl w:val="0"/>
          <w:numId w:val="73"/>
        </w:numPr>
        <w:spacing w:before="100" w:beforeAutospacing="1" w:after="160" w:line="259" w:lineRule="auto"/>
        <w:ind w:left="993" w:hanging="284"/>
        <w:contextualSpacing/>
        <w:jc w:val="both"/>
        <w:rPr>
          <w:rFonts w:eastAsia="Times New Roman"/>
          <w:sz w:val="22"/>
          <w:lang w:eastAsia="pl-PL"/>
        </w:rPr>
      </w:pPr>
      <w:r w:rsidRPr="00D9005C">
        <w:rPr>
          <w:rFonts w:ascii="Calibri" w:eastAsia="Yu Mincho" w:hAnsi="Calibri" w:cs="Arial"/>
          <w:sz w:val="22"/>
          <w:lang w:eastAsia="pl-PL"/>
        </w:rPr>
        <w:t>niewykorzystywania Informacji Poufnych w celach innych niż wykonanie umowy.</w:t>
      </w:r>
    </w:p>
    <w:p w14:paraId="09D3536F" w14:textId="77777777" w:rsidR="00D9005C" w:rsidRPr="00D9005C" w:rsidRDefault="00D9005C" w:rsidP="005233F3">
      <w:pPr>
        <w:numPr>
          <w:ilvl w:val="0"/>
          <w:numId w:val="71"/>
        </w:numPr>
        <w:spacing w:after="160" w:line="259" w:lineRule="auto"/>
        <w:ind w:left="426" w:hanging="284"/>
        <w:contextualSpacing/>
        <w:jc w:val="both"/>
        <w:rPr>
          <w:rFonts w:eastAsia="Times New Roman"/>
          <w:sz w:val="22"/>
          <w:lang w:eastAsia="pl-PL"/>
        </w:rPr>
      </w:pPr>
      <w:r w:rsidRPr="00D9005C">
        <w:rPr>
          <w:rFonts w:ascii="Calibri" w:eastAsia="Yu Mincho" w:hAnsi="Calibri" w:cs="Arial"/>
          <w:sz w:val="22"/>
          <w:lang w:eastAsia="pl-PL"/>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B346C8B"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534D235"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Po wykonaniu umowy oraz w przypadku rozwiązania umowy przez którąkolwiek ze Stron, Wykonawca bezzwłocznie zwróci Zamawiającemu lub komisyjnie zniszczy wszelkie Informacje Poufne.</w:t>
      </w:r>
    </w:p>
    <w:p w14:paraId="06712090"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Ustanowione u</w:t>
      </w:r>
      <w:r w:rsidR="005233F3">
        <w:rPr>
          <w:rFonts w:ascii="Calibri" w:eastAsia="Yu Mincho" w:hAnsi="Calibri" w:cs="Arial"/>
          <w:sz w:val="22"/>
          <w:lang w:eastAsia="pl-PL"/>
        </w:rPr>
        <w:t>mową zasady zachowania</w:t>
      </w:r>
      <w:r w:rsidRPr="00D9005C">
        <w:rPr>
          <w:rFonts w:ascii="Calibri" w:eastAsia="Yu Mincho" w:hAnsi="Calibri" w:cs="Arial"/>
          <w:sz w:val="22"/>
          <w:lang w:eastAsia="pl-PL"/>
        </w:rPr>
        <w:t xml:space="preserve"> Informacji Poufnych, jak również przewidziane w umowie kary umowne z tytułu naruszenia zasad zachowania poufności , obowiązują zarówno podczas wykonania umowy, jak i po jej wygaśnięciu.</w:t>
      </w:r>
    </w:p>
    <w:p w14:paraId="3CFAD79B"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Wykonawca zapłaci Zamawiającemu karę umowną za każdy przypadek naruszenia zasad zachowania poufności, w wysokości 5.000 zł.</w:t>
      </w:r>
    </w:p>
    <w:p w14:paraId="7E2E1DFC"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Zamawiający zastrzega sobie prawo do odszkodowania uzupełniającego</w:t>
      </w:r>
      <w:r w:rsidR="005233F3">
        <w:rPr>
          <w:rFonts w:ascii="Calibri" w:eastAsia="Yu Mincho" w:hAnsi="Calibri" w:cs="Arial"/>
          <w:sz w:val="22"/>
          <w:lang w:eastAsia="pl-PL"/>
        </w:rPr>
        <w:t>,</w:t>
      </w:r>
      <w:r w:rsidRPr="00D9005C">
        <w:rPr>
          <w:rFonts w:ascii="Calibri" w:eastAsia="Yu Mincho" w:hAnsi="Calibri" w:cs="Arial"/>
          <w:sz w:val="22"/>
          <w:lang w:eastAsia="pl-PL"/>
        </w:rPr>
        <w:t xml:space="preserve"> przekraczającego wysokość kar umownych do wysokości rzeczywiście poniesionych kosztów</w:t>
      </w:r>
      <w:r w:rsidR="005233F3">
        <w:rPr>
          <w:rFonts w:ascii="Calibri" w:eastAsia="Yu Mincho" w:hAnsi="Calibri" w:cs="Arial"/>
          <w:sz w:val="22"/>
          <w:lang w:eastAsia="pl-PL"/>
        </w:rPr>
        <w:t>,</w:t>
      </w:r>
      <w:r w:rsidRPr="00D9005C">
        <w:rPr>
          <w:rFonts w:ascii="Calibri" w:eastAsia="Yu Mincho" w:hAnsi="Calibri" w:cs="Arial"/>
          <w:sz w:val="22"/>
          <w:lang w:eastAsia="pl-PL"/>
        </w:rPr>
        <w:t xml:space="preserve"> związanych z usunięciem szkody.</w:t>
      </w:r>
    </w:p>
    <w:p w14:paraId="4A415418" w14:textId="77777777" w:rsidR="00D9005C" w:rsidRPr="00D9005C" w:rsidRDefault="00D9005C" w:rsidP="008B24C4">
      <w:pPr>
        <w:numPr>
          <w:ilvl w:val="0"/>
          <w:numId w:val="71"/>
        </w:numPr>
        <w:spacing w:after="160" w:line="259" w:lineRule="auto"/>
        <w:ind w:left="284" w:hanging="284"/>
        <w:contextualSpacing/>
        <w:jc w:val="both"/>
        <w:rPr>
          <w:rFonts w:eastAsia="Times New Roman"/>
          <w:sz w:val="22"/>
          <w:lang w:eastAsia="pl-PL"/>
        </w:rPr>
      </w:pPr>
      <w:r w:rsidRPr="00D9005C">
        <w:rPr>
          <w:rFonts w:ascii="Calibri" w:eastAsia="Yu Mincho" w:hAnsi="Calibri" w:cs="Arial"/>
          <w:sz w:val="22"/>
          <w:lang w:eastAsia="pl-PL"/>
        </w:rPr>
        <w:t>Zamawiający zastrzega sobie prawo potrącenia kwoty naliczonych kar umownych z należnego Wykonawcy wynagrodzenia lub zabezpieczenia należytego wykonania umowy, na co Wykonawca wyraża zgodę.</w:t>
      </w:r>
    </w:p>
    <w:p w14:paraId="4743E6D3" w14:textId="77777777" w:rsidR="00D9005C" w:rsidRPr="00D9005C" w:rsidRDefault="00D9005C" w:rsidP="008B24C4">
      <w:pPr>
        <w:spacing w:after="160"/>
        <w:ind w:left="284" w:hanging="284"/>
        <w:contextualSpacing/>
        <w:jc w:val="both"/>
        <w:rPr>
          <w:rFonts w:eastAsia="Times New Roman"/>
          <w:sz w:val="22"/>
          <w:lang w:eastAsia="pl-PL"/>
        </w:rPr>
      </w:pPr>
    </w:p>
    <w:p w14:paraId="12FAF8C8" w14:textId="77777777" w:rsidR="00D9005C" w:rsidRPr="00D9005C" w:rsidRDefault="00D9005C" w:rsidP="008B24C4">
      <w:pPr>
        <w:spacing w:before="60" w:after="60" w:line="240" w:lineRule="auto"/>
        <w:ind w:left="284" w:hanging="284"/>
        <w:jc w:val="center"/>
        <w:rPr>
          <w:rFonts w:ascii="Calibri" w:hAnsi="Calibri" w:cs="Calibri"/>
          <w:sz w:val="22"/>
          <w:lang w:eastAsia="pl-PL"/>
        </w:rPr>
      </w:pPr>
      <w:r w:rsidRPr="00D9005C">
        <w:rPr>
          <w:rFonts w:ascii="Calibri" w:hAnsi="Calibri" w:cs="Calibri"/>
          <w:sz w:val="22"/>
          <w:lang w:val="en-US" w:eastAsia="pl-PL"/>
        </w:rPr>
        <w:t>§ 16.</w:t>
      </w:r>
    </w:p>
    <w:p w14:paraId="4126D91D" w14:textId="77777777" w:rsidR="00D9005C" w:rsidRPr="00D9005C" w:rsidRDefault="00D9005C" w:rsidP="008B24C4">
      <w:pPr>
        <w:spacing w:before="60" w:after="60" w:line="240" w:lineRule="auto"/>
        <w:ind w:left="284" w:hanging="284"/>
        <w:jc w:val="center"/>
        <w:rPr>
          <w:rFonts w:ascii="Calibri" w:hAnsi="Calibri" w:cs="Calibri"/>
          <w:b/>
          <w:bCs/>
          <w:sz w:val="22"/>
          <w:lang w:eastAsia="pl-PL"/>
        </w:rPr>
      </w:pPr>
      <w:r w:rsidRPr="00D9005C">
        <w:rPr>
          <w:rFonts w:ascii="Calibri" w:hAnsi="Calibri" w:cs="Calibri"/>
          <w:b/>
          <w:bCs/>
          <w:sz w:val="22"/>
          <w:lang w:val="en-US" w:eastAsia="pl-PL"/>
        </w:rPr>
        <w:t>ZAWIADOMIENIA</w:t>
      </w:r>
    </w:p>
    <w:p w14:paraId="0A63F9D1" w14:textId="77777777" w:rsidR="00D9005C" w:rsidRPr="00D9005C" w:rsidRDefault="00D9005C" w:rsidP="008B24C4">
      <w:pPr>
        <w:numPr>
          <w:ilvl w:val="0"/>
          <w:numId w:val="74"/>
        </w:numPr>
        <w:spacing w:before="60" w:after="60" w:line="259" w:lineRule="auto"/>
        <w:ind w:left="284" w:hanging="284"/>
        <w:contextualSpacing/>
        <w:jc w:val="both"/>
        <w:rPr>
          <w:rFonts w:eastAsia="Times New Roman"/>
          <w:szCs w:val="24"/>
          <w:lang w:eastAsia="pl-PL"/>
        </w:rPr>
      </w:pPr>
      <w:r w:rsidRPr="00D9005C">
        <w:rPr>
          <w:rFonts w:ascii="Calibri" w:hAnsi="Calibri" w:cs="Calibri"/>
          <w:sz w:val="22"/>
          <w:lang w:eastAsia="pl-PL"/>
        </w:rPr>
        <w:t xml:space="preserve">Wszelkie zawiadomienia zarówno wymienione jak i niewymienione w Umowie, niezależnie od nazwy, pod którą występują, dla swojej skuteczności Strony muszą przekazać </w:t>
      </w:r>
      <w:r w:rsidRPr="006A1414">
        <w:rPr>
          <w:rFonts w:ascii="Calibri" w:hAnsi="Calibri" w:cs="Calibri"/>
          <w:sz w:val="22"/>
          <w:lang w:eastAsia="pl-PL"/>
        </w:rPr>
        <w:t>osobiście za potwierdze</w:t>
      </w:r>
      <w:r w:rsidR="008B24C4" w:rsidRPr="006A1414">
        <w:rPr>
          <w:rFonts w:ascii="Calibri" w:hAnsi="Calibri" w:cs="Calibri"/>
          <w:sz w:val="22"/>
          <w:lang w:eastAsia="pl-PL"/>
        </w:rPr>
        <w:t>niem odbioru lub pocztą poleconą</w:t>
      </w:r>
      <w:r w:rsidRPr="006A1414">
        <w:rPr>
          <w:rFonts w:ascii="Calibri" w:hAnsi="Calibri" w:cs="Calibri"/>
          <w:sz w:val="22"/>
          <w:lang w:eastAsia="pl-PL"/>
        </w:rPr>
        <w:t xml:space="preserve"> za zwrotnym poświadczeniem ich odbioru, fax-</w:t>
      </w:r>
      <w:r w:rsidRPr="00D9005C">
        <w:rPr>
          <w:rFonts w:ascii="Calibri" w:hAnsi="Calibri" w:cs="Calibri"/>
          <w:sz w:val="22"/>
          <w:lang w:eastAsia="pl-PL"/>
        </w:rPr>
        <w:t>ową bądź mailową</w:t>
      </w:r>
      <w:r w:rsidR="006A1414">
        <w:rPr>
          <w:rFonts w:ascii="Calibri" w:hAnsi="Calibri" w:cs="Calibri"/>
          <w:sz w:val="22"/>
          <w:lang w:eastAsia="pl-PL"/>
        </w:rPr>
        <w:t>. Zawiadomienia przekazywane osobiście lub pocztą poleconą będą uważane za skutecznie doręczone w dniu ich odbioru, pod warunkiem ich potwierdzenia przez drugą stronę.</w:t>
      </w:r>
    </w:p>
    <w:p w14:paraId="387376F5" w14:textId="77777777" w:rsidR="00D9005C" w:rsidRPr="00D9005C" w:rsidRDefault="00D9005C" w:rsidP="008A04E3">
      <w:pPr>
        <w:numPr>
          <w:ilvl w:val="0"/>
          <w:numId w:val="74"/>
        </w:numPr>
        <w:spacing w:before="60" w:after="60" w:line="259" w:lineRule="auto"/>
        <w:ind w:left="357" w:hanging="357"/>
        <w:contextualSpacing/>
        <w:jc w:val="both"/>
        <w:rPr>
          <w:rFonts w:eastAsia="Times New Roman"/>
          <w:szCs w:val="24"/>
          <w:lang w:eastAsia="pl-PL"/>
        </w:rPr>
      </w:pPr>
      <w:r w:rsidRPr="00D9005C">
        <w:rPr>
          <w:rFonts w:ascii="Calibri" w:hAnsi="Calibri" w:cs="Calibri"/>
          <w:sz w:val="22"/>
          <w:lang w:eastAsia="pl-PL"/>
        </w:rPr>
        <w:t xml:space="preserve">Zawiadomienia będą wysyłane na adresy Stron wskazane w preambule Umowy. Każda ze Stron zobowiązana jest do informowania drugiej Strony o każdej zmianie adresu. Jeżeli Strona nie powiadomiła o zmianie adresu, zawiadomienia wysłane na ostatni znany adres, Strony uznają za </w:t>
      </w:r>
      <w:r w:rsidRPr="00D9005C">
        <w:rPr>
          <w:rFonts w:ascii="Calibri" w:hAnsi="Calibri" w:cs="Calibri"/>
          <w:sz w:val="22"/>
          <w:lang w:eastAsia="pl-PL"/>
        </w:rPr>
        <w:lastRenderedPageBreak/>
        <w:t>doręczone. Powiadomienie o powyższych zmianach nie stanowi zmiany Umowy wymagającej sporządzenia aneksu.</w:t>
      </w:r>
    </w:p>
    <w:p w14:paraId="40A7590A" w14:textId="77777777" w:rsidR="00D9005C" w:rsidRPr="00D9005C" w:rsidRDefault="00D9005C" w:rsidP="00D9005C">
      <w:pPr>
        <w:spacing w:before="60" w:after="60" w:line="240" w:lineRule="auto"/>
        <w:ind w:left="360" w:hanging="180"/>
        <w:jc w:val="center"/>
        <w:rPr>
          <w:rFonts w:ascii="Calibri" w:hAnsi="Calibri" w:cs="Calibri"/>
          <w:sz w:val="22"/>
          <w:lang w:eastAsia="pl-PL"/>
        </w:rPr>
      </w:pPr>
    </w:p>
    <w:p w14:paraId="6F0FABC6" w14:textId="77777777" w:rsidR="00D9005C" w:rsidRPr="00D9005C" w:rsidRDefault="00D9005C" w:rsidP="00D9005C">
      <w:pPr>
        <w:spacing w:before="60" w:after="60" w:line="240" w:lineRule="auto"/>
        <w:ind w:left="360" w:hanging="180"/>
        <w:jc w:val="center"/>
        <w:rPr>
          <w:rFonts w:ascii="Calibri" w:hAnsi="Calibri" w:cs="Calibri"/>
          <w:sz w:val="22"/>
          <w:lang w:eastAsia="pl-PL"/>
        </w:rPr>
      </w:pPr>
      <w:r w:rsidRPr="00D9005C">
        <w:rPr>
          <w:rFonts w:ascii="Calibri" w:hAnsi="Calibri" w:cs="Calibri"/>
          <w:sz w:val="22"/>
          <w:lang w:val="en-US" w:eastAsia="pl-PL"/>
        </w:rPr>
        <w:t>§ 17.</w:t>
      </w:r>
    </w:p>
    <w:p w14:paraId="473DAE49" w14:textId="77777777" w:rsidR="00D9005C" w:rsidRPr="00D9005C" w:rsidRDefault="00D9005C" w:rsidP="00D9005C">
      <w:pPr>
        <w:spacing w:before="60" w:after="60" w:line="240" w:lineRule="auto"/>
        <w:ind w:left="360" w:hanging="180"/>
        <w:jc w:val="center"/>
        <w:rPr>
          <w:rFonts w:ascii="Calibri" w:hAnsi="Calibri" w:cs="Calibri"/>
          <w:sz w:val="22"/>
          <w:lang w:eastAsia="pl-PL"/>
        </w:rPr>
      </w:pPr>
      <w:r w:rsidRPr="00D9005C">
        <w:rPr>
          <w:rFonts w:ascii="Calibri" w:hAnsi="Calibri" w:cs="Calibri"/>
          <w:b/>
          <w:bCs/>
          <w:sz w:val="22"/>
          <w:lang w:val="en-US" w:eastAsia="pl-PL"/>
        </w:rPr>
        <w:t>POSTANOWIENIA KOŃCOWE</w:t>
      </w:r>
    </w:p>
    <w:p w14:paraId="2453FAF7" w14:textId="77777777" w:rsidR="00D9005C" w:rsidRPr="00D9005C" w:rsidRDefault="00D9005C" w:rsidP="008A04E3">
      <w:pPr>
        <w:numPr>
          <w:ilvl w:val="0"/>
          <w:numId w:val="75"/>
        </w:numPr>
        <w:spacing w:before="60" w:after="60" w:line="259" w:lineRule="auto"/>
        <w:ind w:left="380" w:hanging="357"/>
        <w:contextualSpacing/>
        <w:jc w:val="both"/>
        <w:rPr>
          <w:rFonts w:eastAsia="Times New Roman"/>
          <w:szCs w:val="24"/>
          <w:lang w:eastAsia="pl-PL"/>
        </w:rPr>
      </w:pPr>
      <w:r w:rsidRPr="00D9005C">
        <w:rPr>
          <w:rFonts w:ascii="Calibri" w:hAnsi="Calibri" w:cs="Calibri"/>
          <w:sz w:val="22"/>
          <w:lang w:eastAsia="pl-PL"/>
        </w:rPr>
        <w:t>W sprawach nieuregulowanych Umową mają zastosowania przepisy Kodeksu cywilnego, ustawy Prawo zamówień publicznych.</w:t>
      </w:r>
    </w:p>
    <w:p w14:paraId="44CFA468" w14:textId="77777777" w:rsidR="00D9005C" w:rsidRPr="00D9005C" w:rsidRDefault="00D9005C" w:rsidP="008A04E3">
      <w:pPr>
        <w:numPr>
          <w:ilvl w:val="0"/>
          <w:numId w:val="75"/>
        </w:numPr>
        <w:spacing w:before="60" w:after="60" w:line="259" w:lineRule="auto"/>
        <w:ind w:left="380" w:hanging="357"/>
        <w:contextualSpacing/>
        <w:jc w:val="both"/>
        <w:rPr>
          <w:rFonts w:eastAsia="Times New Roman"/>
          <w:szCs w:val="24"/>
          <w:lang w:eastAsia="pl-PL"/>
        </w:rPr>
      </w:pPr>
      <w:r w:rsidRPr="00D9005C">
        <w:rPr>
          <w:rFonts w:ascii="Calibri" w:hAnsi="Calibri" w:cs="Calibri"/>
          <w:sz w:val="22"/>
          <w:lang w:eastAsia="pl-PL"/>
        </w:rPr>
        <w:t>Ewentualne spory mogące wyniknąć na tle wykonania Umowy rozstrzygać będzie sąd powszechny właściwy dla siedziby Zamawiającego.</w:t>
      </w:r>
    </w:p>
    <w:p w14:paraId="6CE2F8FA" w14:textId="77777777" w:rsidR="00D9005C" w:rsidRPr="008B24C4" w:rsidRDefault="00D9005C" w:rsidP="008B24C4">
      <w:pPr>
        <w:numPr>
          <w:ilvl w:val="0"/>
          <w:numId w:val="75"/>
        </w:numPr>
        <w:spacing w:before="60" w:after="60" w:line="259" w:lineRule="auto"/>
        <w:ind w:left="380" w:hanging="357"/>
        <w:contextualSpacing/>
        <w:jc w:val="both"/>
        <w:rPr>
          <w:rFonts w:eastAsia="Times New Roman"/>
          <w:szCs w:val="24"/>
          <w:lang w:eastAsia="pl-PL"/>
        </w:rPr>
      </w:pPr>
      <w:r w:rsidRPr="00D9005C">
        <w:rPr>
          <w:rFonts w:ascii="Calibri" w:hAnsi="Calibri" w:cs="Calibri"/>
          <w:sz w:val="22"/>
          <w:lang w:eastAsia="pl-PL"/>
        </w:rPr>
        <w:t>Wykonawca nie może bez zgody Zamawiającego przenieść praw wynikających z Umowy na osoby trzecie.</w:t>
      </w:r>
    </w:p>
    <w:p w14:paraId="5A768ECC" w14:textId="77777777" w:rsidR="001F7BAE" w:rsidRDefault="00D9005C" w:rsidP="001F7BAE">
      <w:pPr>
        <w:numPr>
          <w:ilvl w:val="0"/>
          <w:numId w:val="75"/>
        </w:numPr>
        <w:spacing w:before="60" w:after="60" w:line="259" w:lineRule="auto"/>
        <w:ind w:left="380" w:hanging="357"/>
        <w:contextualSpacing/>
        <w:jc w:val="both"/>
        <w:rPr>
          <w:rFonts w:eastAsia="Times New Roman"/>
          <w:szCs w:val="24"/>
          <w:lang w:eastAsia="pl-PL"/>
        </w:rPr>
      </w:pPr>
      <w:r w:rsidRPr="00D9005C">
        <w:rPr>
          <w:rFonts w:ascii="Calibri" w:hAnsi="Calibri" w:cs="Calibri"/>
          <w:sz w:val="22"/>
          <w:lang w:eastAsia="pl-PL"/>
        </w:rPr>
        <w:t>Umowę sporządzono w 2 jednobrzmiących egzemplarzach, w tym jeden dla Wykonawcy i jeden dla Zamawiającego.</w:t>
      </w:r>
    </w:p>
    <w:p w14:paraId="11510B3E" w14:textId="77777777" w:rsidR="00D9005C" w:rsidRPr="001F7BAE" w:rsidRDefault="00D9005C" w:rsidP="001F7BAE">
      <w:pPr>
        <w:numPr>
          <w:ilvl w:val="0"/>
          <w:numId w:val="75"/>
        </w:numPr>
        <w:spacing w:before="60" w:after="60" w:line="259" w:lineRule="auto"/>
        <w:ind w:left="380" w:hanging="357"/>
        <w:contextualSpacing/>
        <w:jc w:val="both"/>
        <w:rPr>
          <w:rFonts w:eastAsia="Times New Roman"/>
          <w:szCs w:val="24"/>
          <w:lang w:eastAsia="pl-PL"/>
        </w:rPr>
      </w:pPr>
      <w:r w:rsidRPr="001F7BAE">
        <w:rPr>
          <w:rFonts w:ascii="Calibri" w:eastAsia="Times New Roman" w:hAnsi="Calibri" w:cs="Arial"/>
          <w:sz w:val="22"/>
          <w:lang w:eastAsia="pl-PL"/>
        </w:rPr>
        <w:t>Integralną część niniejszej umowy stanowią:</w:t>
      </w:r>
    </w:p>
    <w:p w14:paraId="6D2908E9" w14:textId="77777777" w:rsidR="00D9005C" w:rsidRPr="00D9005C" w:rsidRDefault="008B24C4" w:rsidP="008A04E3">
      <w:pPr>
        <w:numPr>
          <w:ilvl w:val="1"/>
          <w:numId w:val="77"/>
        </w:numPr>
        <w:tabs>
          <w:tab w:val="num" w:pos="284"/>
        </w:tabs>
        <w:autoSpaceDE w:val="0"/>
        <w:autoSpaceDN w:val="0"/>
        <w:adjustRightInd w:val="0"/>
        <w:spacing w:after="160" w:line="259" w:lineRule="auto"/>
        <w:ind w:left="567" w:hanging="283"/>
        <w:jc w:val="both"/>
        <w:rPr>
          <w:rFonts w:ascii="Calibri" w:eastAsia="Times New Roman" w:hAnsi="Calibri" w:cs="Arial"/>
          <w:sz w:val="22"/>
          <w:lang w:eastAsia="pl-PL"/>
        </w:rPr>
      </w:pPr>
      <w:r>
        <w:rPr>
          <w:rFonts w:ascii="Calibri" w:eastAsia="Times New Roman" w:hAnsi="Calibri" w:cs="Arial"/>
          <w:sz w:val="22"/>
          <w:lang w:eastAsia="pl-PL"/>
        </w:rPr>
        <w:t>Szczegółowy Opis P</w:t>
      </w:r>
      <w:r w:rsidR="00D9005C" w:rsidRPr="00D9005C">
        <w:rPr>
          <w:rFonts w:ascii="Calibri" w:eastAsia="Times New Roman" w:hAnsi="Calibri" w:cs="Arial"/>
          <w:sz w:val="22"/>
          <w:lang w:eastAsia="pl-PL"/>
        </w:rPr>
        <w:t>r</w:t>
      </w:r>
      <w:r>
        <w:rPr>
          <w:rFonts w:ascii="Calibri" w:eastAsia="Times New Roman" w:hAnsi="Calibri" w:cs="Arial"/>
          <w:sz w:val="22"/>
          <w:lang w:eastAsia="pl-PL"/>
        </w:rPr>
        <w:t>zedmiotu Z</w:t>
      </w:r>
      <w:r w:rsidR="00D9005C" w:rsidRPr="00D9005C">
        <w:rPr>
          <w:rFonts w:ascii="Calibri" w:eastAsia="Times New Roman" w:hAnsi="Calibri" w:cs="Arial"/>
          <w:sz w:val="22"/>
          <w:lang w:eastAsia="pl-PL"/>
        </w:rPr>
        <w:t xml:space="preserve">amówienia </w:t>
      </w:r>
    </w:p>
    <w:p w14:paraId="5A47C61C" w14:textId="77777777" w:rsidR="00D9005C" w:rsidRPr="00D9005C" w:rsidRDefault="00D9005C" w:rsidP="008A04E3">
      <w:pPr>
        <w:numPr>
          <w:ilvl w:val="1"/>
          <w:numId w:val="77"/>
        </w:numPr>
        <w:tabs>
          <w:tab w:val="num" w:pos="284"/>
        </w:tabs>
        <w:autoSpaceDE w:val="0"/>
        <w:autoSpaceDN w:val="0"/>
        <w:adjustRightInd w:val="0"/>
        <w:spacing w:after="160" w:line="259" w:lineRule="auto"/>
        <w:ind w:left="567" w:hanging="283"/>
        <w:jc w:val="both"/>
        <w:rPr>
          <w:rFonts w:ascii="Calibri" w:eastAsia="Times New Roman" w:hAnsi="Calibri" w:cs="Arial"/>
          <w:sz w:val="22"/>
          <w:lang w:eastAsia="pl-PL"/>
        </w:rPr>
      </w:pPr>
      <w:r w:rsidRPr="00D9005C">
        <w:rPr>
          <w:rFonts w:ascii="Calibri" w:eastAsia="Times New Roman" w:hAnsi="Calibri" w:cs="Arial"/>
          <w:sz w:val="22"/>
          <w:lang w:eastAsia="pl-PL"/>
        </w:rPr>
        <w:t>Oferta Wykonawcy z dnia ....................................</w:t>
      </w:r>
    </w:p>
    <w:p w14:paraId="0E87F691" w14:textId="77777777" w:rsidR="00D9005C" w:rsidRPr="00257B80" w:rsidRDefault="00D9005C" w:rsidP="00257B80">
      <w:pPr>
        <w:spacing w:after="200"/>
        <w:ind w:left="1440"/>
        <w:contextualSpacing/>
        <w:rPr>
          <w:rFonts w:ascii="Calibri" w:hAnsi="Calibri" w:cs="Arial"/>
          <w:b/>
          <w:sz w:val="36"/>
          <w:szCs w:val="36"/>
        </w:rPr>
      </w:pPr>
    </w:p>
    <w:p w14:paraId="110ADCB7" w14:textId="77777777" w:rsidR="00D44E46" w:rsidRPr="00D44E46" w:rsidRDefault="00D44E46" w:rsidP="00D44E46">
      <w:pPr>
        <w:spacing w:line="360" w:lineRule="auto"/>
        <w:jc w:val="both"/>
        <w:rPr>
          <w:rFonts w:ascii="Calibri" w:hAnsi="Calibri" w:cs="Arial"/>
          <w:sz w:val="16"/>
          <w:szCs w:val="16"/>
        </w:rPr>
      </w:pPr>
    </w:p>
    <w:sectPr w:rsidR="00D44E46" w:rsidRPr="00D44E46" w:rsidSect="00E82528">
      <w:headerReference w:type="default" r:id="rId13"/>
      <w:footerReference w:type="default" r:id="rId14"/>
      <w:headerReference w:type="first" r:id="rId15"/>
      <w:footerReference w:type="first" r:id="rId16"/>
      <w:endnotePr>
        <w:numFmt w:val="decimal"/>
      </w:endnotePr>
      <w:type w:val="continuous"/>
      <w:pgSz w:w="11906" w:h="16838" w:code="9"/>
      <w:pgMar w:top="1276" w:right="1418" w:bottom="1418"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BC1E6" w16cid:durableId="1E3698A4"/>
  <w16cid:commentId w16cid:paraId="71EA3DEA" w16cid:durableId="1E369825"/>
  <w16cid:commentId w16cid:paraId="42561E0A" w16cid:durableId="1E3698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D667" w14:textId="77777777" w:rsidR="00C45CFC" w:rsidRDefault="00C45CFC" w:rsidP="00881513">
      <w:pPr>
        <w:spacing w:line="240" w:lineRule="auto"/>
      </w:pPr>
      <w:r>
        <w:separator/>
      </w:r>
    </w:p>
  </w:endnote>
  <w:endnote w:type="continuationSeparator" w:id="0">
    <w:p w14:paraId="5CBB29D4" w14:textId="77777777" w:rsidR="00C45CFC" w:rsidRDefault="00C45CFC"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0DB5" w14:textId="66839EA6" w:rsidR="000C7D0D" w:rsidRPr="00935464" w:rsidRDefault="000C7D0D" w:rsidP="00732986">
    <w:pPr>
      <w:pStyle w:val="Stopka"/>
      <w:pBdr>
        <w:top w:val="single" w:sz="4" w:space="1" w:color="auto"/>
      </w:pBdr>
      <w:jc w:val="center"/>
      <w:rPr>
        <w:rFonts w:ascii="Cambria" w:hAnsi="Cambria"/>
      </w:rPr>
    </w:pPr>
    <w:r w:rsidRPr="00935464">
      <w:rPr>
        <w:rFonts w:ascii="Cambria" w:hAnsi="Cambria"/>
      </w:rPr>
      <w:t xml:space="preserve">Strona </w:t>
    </w:r>
    <w:r w:rsidRPr="00935464">
      <w:rPr>
        <w:rFonts w:ascii="Cambria" w:hAnsi="Cambria"/>
        <w:szCs w:val="24"/>
      </w:rPr>
      <w:fldChar w:fldCharType="begin"/>
    </w:r>
    <w:r w:rsidRPr="00935464">
      <w:rPr>
        <w:rFonts w:ascii="Cambria" w:hAnsi="Cambria"/>
      </w:rPr>
      <w:instrText>PAGE</w:instrText>
    </w:r>
    <w:r w:rsidRPr="00935464">
      <w:rPr>
        <w:rFonts w:ascii="Cambria" w:hAnsi="Cambria"/>
        <w:szCs w:val="24"/>
      </w:rPr>
      <w:fldChar w:fldCharType="separate"/>
    </w:r>
    <w:r w:rsidR="00522E34">
      <w:rPr>
        <w:rFonts w:ascii="Cambria" w:hAnsi="Cambria"/>
        <w:noProof/>
      </w:rPr>
      <w:t>20</w:t>
    </w:r>
    <w:r w:rsidRPr="00935464">
      <w:rPr>
        <w:rFonts w:ascii="Cambria" w:hAnsi="Cambria"/>
        <w:szCs w:val="24"/>
      </w:rPr>
      <w:fldChar w:fldCharType="end"/>
    </w:r>
    <w:r w:rsidRPr="00935464">
      <w:rPr>
        <w:rFonts w:ascii="Cambria" w:hAnsi="Cambria"/>
      </w:rPr>
      <w:t xml:space="preserve"> z </w:t>
    </w:r>
    <w:r w:rsidRPr="00935464">
      <w:rPr>
        <w:rFonts w:ascii="Cambria" w:hAnsi="Cambria"/>
        <w:szCs w:val="24"/>
      </w:rPr>
      <w:fldChar w:fldCharType="begin"/>
    </w:r>
    <w:r w:rsidRPr="00935464">
      <w:rPr>
        <w:rFonts w:ascii="Cambria" w:hAnsi="Cambria"/>
      </w:rPr>
      <w:instrText>NUMPAGES</w:instrText>
    </w:r>
    <w:r w:rsidRPr="00935464">
      <w:rPr>
        <w:rFonts w:ascii="Cambria" w:hAnsi="Cambria"/>
        <w:szCs w:val="24"/>
      </w:rPr>
      <w:fldChar w:fldCharType="separate"/>
    </w:r>
    <w:r w:rsidR="00522E34">
      <w:rPr>
        <w:rFonts w:ascii="Cambria" w:hAnsi="Cambria"/>
        <w:noProof/>
      </w:rPr>
      <w:t>58</w:t>
    </w:r>
    <w:r w:rsidRPr="00935464">
      <w:rPr>
        <w:rFonts w:ascii="Cambria" w:hAnsi="Cambria"/>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091" w14:textId="58D9E094" w:rsidR="000C7D0D" w:rsidRPr="00732986" w:rsidRDefault="000C7D0D" w:rsidP="00732986">
    <w:pPr>
      <w:pStyle w:val="Stopka"/>
      <w:pBdr>
        <w:top w:val="single" w:sz="4" w:space="1" w:color="auto"/>
      </w:pBdr>
      <w:jc w:val="center"/>
    </w:pPr>
    <w:r>
      <w:t xml:space="preserve">Strona </w:t>
    </w:r>
    <w:r>
      <w:rPr>
        <w:szCs w:val="24"/>
      </w:rPr>
      <w:fldChar w:fldCharType="begin"/>
    </w:r>
    <w:r>
      <w:instrText>PAGE</w:instrText>
    </w:r>
    <w:r>
      <w:rPr>
        <w:szCs w:val="24"/>
      </w:rPr>
      <w:fldChar w:fldCharType="separate"/>
    </w:r>
    <w:r w:rsidR="00522E34">
      <w:rPr>
        <w:noProof/>
      </w:rPr>
      <w:t>1</w:t>
    </w:r>
    <w:r>
      <w:rPr>
        <w:szCs w:val="24"/>
      </w:rPr>
      <w:fldChar w:fldCharType="end"/>
    </w:r>
    <w:r>
      <w:t xml:space="preserve"> z </w:t>
    </w:r>
    <w:r>
      <w:rPr>
        <w:szCs w:val="24"/>
      </w:rPr>
      <w:fldChar w:fldCharType="begin"/>
    </w:r>
    <w:r>
      <w:instrText>NUMPAGES</w:instrText>
    </w:r>
    <w:r>
      <w:rPr>
        <w:szCs w:val="24"/>
      </w:rPr>
      <w:fldChar w:fldCharType="separate"/>
    </w:r>
    <w:r w:rsidR="00522E34">
      <w:rPr>
        <w:noProof/>
      </w:rPr>
      <w:t>58</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C8A9" w14:textId="77777777" w:rsidR="00C45CFC" w:rsidRDefault="00C45CFC" w:rsidP="00881513">
      <w:pPr>
        <w:spacing w:line="240" w:lineRule="auto"/>
      </w:pPr>
      <w:r>
        <w:separator/>
      </w:r>
    </w:p>
  </w:footnote>
  <w:footnote w:type="continuationSeparator" w:id="0">
    <w:p w14:paraId="38659F9B" w14:textId="77777777" w:rsidR="00C45CFC" w:rsidRDefault="00C45CFC" w:rsidP="00881513">
      <w:pPr>
        <w:spacing w:line="240" w:lineRule="auto"/>
      </w:pPr>
      <w:r>
        <w:continuationSeparator/>
      </w:r>
    </w:p>
  </w:footnote>
  <w:footnote w:id="1">
    <w:p w14:paraId="6B37697F" w14:textId="77777777" w:rsidR="000C7D0D" w:rsidRDefault="000C7D0D" w:rsidP="00A551DD">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 w:id="2">
    <w:p w14:paraId="47D72698" w14:textId="77777777" w:rsidR="000C7D0D" w:rsidRDefault="000C7D0D" w:rsidP="00A551DD">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 w:id="3">
    <w:p w14:paraId="23F07FFE" w14:textId="77777777" w:rsidR="000C7D0D" w:rsidRPr="00A56E7E" w:rsidRDefault="000C7D0D" w:rsidP="005E18ED">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5C6B06E4" w14:textId="77777777" w:rsidR="000C7D0D" w:rsidRDefault="000C7D0D" w:rsidP="005E18ED">
      <w:pPr>
        <w:pStyle w:val="Tekstprzypisudolnego"/>
        <w:jc w:val="both"/>
      </w:pPr>
      <w:r w:rsidRPr="00A56E7E">
        <w:rPr>
          <w:rFonts w:ascii="Calibri" w:hAnsi="Calibr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98BD" w14:textId="77777777" w:rsidR="000C7D0D" w:rsidRPr="00F3088A" w:rsidRDefault="000C7D0D"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DC3D" w14:textId="77777777" w:rsidR="000C7D0D" w:rsidRPr="00F3088A" w:rsidRDefault="000C7D0D" w:rsidP="00F3088A">
    <w:pPr>
      <w:tabs>
        <w:tab w:val="center" w:pos="4536"/>
        <w:tab w:val="right" w:pos="9072"/>
      </w:tabs>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2DE2554"/>
    <w:name w:val="WW8Num19"/>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0"/>
    <w:multiLevelType w:val="multilevel"/>
    <w:tmpl w:val="8CF8AB96"/>
    <w:lvl w:ilvl="0">
      <w:start w:val="1"/>
      <w:numFmt w:val="decimal"/>
      <w:lvlText w:val="%1."/>
      <w:lvlJc w:val="center"/>
      <w:pPr>
        <w:tabs>
          <w:tab w:val="num" w:pos="284"/>
        </w:tabs>
        <w:ind w:left="284" w:hanging="284"/>
      </w:pPr>
      <w:rPr>
        <w:rFonts w:ascii="Times New Roman" w:hAnsi="Times New Roman" w:cs="Times New Roman" w:hint="default"/>
        <w:sz w:val="22"/>
        <w:szCs w:val="24"/>
      </w:rPr>
    </w:lvl>
    <w:lvl w:ilvl="1">
      <w:start w:val="1"/>
      <w:numFmt w:val="decimal"/>
      <w:lvlText w:val="%2)"/>
      <w:lvlJc w:val="left"/>
      <w:pPr>
        <w:tabs>
          <w:tab w:val="num" w:pos="786"/>
        </w:tabs>
        <w:ind w:left="786" w:hanging="360"/>
      </w:pPr>
      <w:rPr>
        <w:rFonts w:ascii="Times New Roman" w:hAnsi="Times New Roman" w:cs="Times New Roman" w:hint="default"/>
        <w:sz w:val="22"/>
        <w:szCs w:val="24"/>
      </w:rPr>
    </w:lvl>
    <w:lvl w:ilvl="2">
      <w:start w:val="1"/>
      <w:numFmt w:val="lowerLetter"/>
      <w:lvlText w:val="%3)"/>
      <w:lvlJc w:val="left"/>
      <w:pPr>
        <w:tabs>
          <w:tab w:val="num" w:pos="2160"/>
        </w:tabs>
        <w:ind w:left="2160" w:hanging="180"/>
      </w:pPr>
      <w:rPr>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4" w15:restartNumberingAfterBreak="0">
    <w:nsid w:val="0000004F"/>
    <w:multiLevelType w:val="multilevel"/>
    <w:tmpl w:val="571EB5B2"/>
    <w:name w:val="WW8Num78"/>
    <w:lvl w:ilvl="0">
      <w:start w:val="1"/>
      <w:numFmt w:val="decimal"/>
      <w:lvlText w:val="%1)"/>
      <w:lvlJc w:val="left"/>
      <w:pPr>
        <w:tabs>
          <w:tab w:val="num" w:pos="0"/>
        </w:tabs>
        <w:ind w:left="1428" w:hanging="360"/>
      </w:pPr>
      <w:rPr>
        <w:rFonts w:asciiTheme="minorHAnsi" w:hAnsiTheme="minorHAnsi" w:cs="Arial" w:hint="default"/>
        <w:sz w:val="22"/>
        <w:szCs w:val="22"/>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2494D9A"/>
    <w:multiLevelType w:val="hybridMultilevel"/>
    <w:tmpl w:val="C6400C60"/>
    <w:lvl w:ilvl="0" w:tplc="9208BD7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7F19F9"/>
    <w:multiLevelType w:val="hybridMultilevel"/>
    <w:tmpl w:val="4CFE23A8"/>
    <w:lvl w:ilvl="0" w:tplc="AE22D976">
      <w:start w:val="2"/>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6AC36BC"/>
    <w:multiLevelType w:val="hybridMultilevel"/>
    <w:tmpl w:val="4484D96E"/>
    <w:lvl w:ilvl="0" w:tplc="071CFA3E">
      <w:start w:val="1"/>
      <w:numFmt w:val="decimal"/>
      <w:lvlText w:val="%1."/>
      <w:lvlJc w:val="left"/>
      <w:pPr>
        <w:ind w:left="720" w:hanging="360"/>
      </w:pPr>
      <w:rPr>
        <w:rFonts w:ascii="Calibri" w:hAnsi="Calibri" w:cs="Times New Roman" w:hint="default"/>
      </w:rPr>
    </w:lvl>
    <w:lvl w:ilvl="1" w:tplc="AAFAC92C">
      <w:start w:val="1"/>
      <w:numFmt w:val="lowerLetter"/>
      <w:lvlText w:val="%2."/>
      <w:lvlJc w:val="left"/>
      <w:pPr>
        <w:ind w:left="1440" w:hanging="360"/>
      </w:pPr>
    </w:lvl>
    <w:lvl w:ilvl="2" w:tplc="2A84759C">
      <w:start w:val="1"/>
      <w:numFmt w:val="lowerRoman"/>
      <w:lvlText w:val="%3."/>
      <w:lvlJc w:val="right"/>
      <w:pPr>
        <w:ind w:left="2160" w:hanging="180"/>
      </w:pPr>
    </w:lvl>
    <w:lvl w:ilvl="3" w:tplc="717C434E">
      <w:start w:val="1"/>
      <w:numFmt w:val="decimal"/>
      <w:lvlText w:val="%4."/>
      <w:lvlJc w:val="left"/>
      <w:pPr>
        <w:ind w:left="2880" w:hanging="360"/>
      </w:pPr>
    </w:lvl>
    <w:lvl w:ilvl="4" w:tplc="74E8609C">
      <w:start w:val="1"/>
      <w:numFmt w:val="lowerLetter"/>
      <w:lvlText w:val="%5."/>
      <w:lvlJc w:val="left"/>
      <w:pPr>
        <w:ind w:left="3600" w:hanging="360"/>
      </w:pPr>
    </w:lvl>
    <w:lvl w:ilvl="5" w:tplc="97DC3788">
      <w:start w:val="1"/>
      <w:numFmt w:val="lowerRoman"/>
      <w:lvlText w:val="%6."/>
      <w:lvlJc w:val="right"/>
      <w:pPr>
        <w:ind w:left="4320" w:hanging="180"/>
      </w:pPr>
    </w:lvl>
    <w:lvl w:ilvl="6" w:tplc="C0A4FAD2">
      <w:start w:val="1"/>
      <w:numFmt w:val="decimal"/>
      <w:lvlText w:val="%7."/>
      <w:lvlJc w:val="left"/>
      <w:pPr>
        <w:ind w:left="5040" w:hanging="360"/>
      </w:pPr>
    </w:lvl>
    <w:lvl w:ilvl="7" w:tplc="EEE0C4BC">
      <w:start w:val="1"/>
      <w:numFmt w:val="lowerLetter"/>
      <w:lvlText w:val="%8."/>
      <w:lvlJc w:val="left"/>
      <w:pPr>
        <w:ind w:left="5760" w:hanging="360"/>
      </w:pPr>
    </w:lvl>
    <w:lvl w:ilvl="8" w:tplc="1682DB62">
      <w:start w:val="1"/>
      <w:numFmt w:val="lowerRoman"/>
      <w:lvlText w:val="%9."/>
      <w:lvlJc w:val="right"/>
      <w:pPr>
        <w:ind w:left="6480" w:hanging="180"/>
      </w:pPr>
    </w:lvl>
  </w:abstractNum>
  <w:abstractNum w:abstractNumId="9" w15:restartNumberingAfterBreak="0">
    <w:nsid w:val="09070038"/>
    <w:multiLevelType w:val="hybridMultilevel"/>
    <w:tmpl w:val="531CEE0E"/>
    <w:lvl w:ilvl="0" w:tplc="4CC810C0">
      <w:start w:val="1"/>
      <w:numFmt w:val="decimal"/>
      <w:lvlText w:val="%1."/>
      <w:lvlJc w:val="left"/>
      <w:pPr>
        <w:ind w:left="720" w:hanging="360"/>
      </w:pPr>
      <w:rPr>
        <w:rFonts w:ascii="Calibri" w:hAnsi="Calibri" w:cs="Times New Roman" w:hint="default"/>
        <w:sz w:val="22"/>
        <w:szCs w:val="22"/>
      </w:rPr>
    </w:lvl>
    <w:lvl w:ilvl="1" w:tplc="D6D08802">
      <w:start w:val="1"/>
      <w:numFmt w:val="lowerLetter"/>
      <w:lvlText w:val="%2."/>
      <w:lvlJc w:val="left"/>
      <w:pPr>
        <w:ind w:left="1440" w:hanging="360"/>
      </w:pPr>
    </w:lvl>
    <w:lvl w:ilvl="2" w:tplc="1F7EA0A8">
      <w:start w:val="1"/>
      <w:numFmt w:val="lowerRoman"/>
      <w:lvlText w:val="%3."/>
      <w:lvlJc w:val="right"/>
      <w:pPr>
        <w:ind w:left="2160" w:hanging="180"/>
      </w:pPr>
    </w:lvl>
    <w:lvl w:ilvl="3" w:tplc="D82CCB28">
      <w:start w:val="1"/>
      <w:numFmt w:val="decimal"/>
      <w:lvlText w:val="%4."/>
      <w:lvlJc w:val="left"/>
      <w:pPr>
        <w:ind w:left="2880" w:hanging="360"/>
      </w:pPr>
    </w:lvl>
    <w:lvl w:ilvl="4" w:tplc="39781004">
      <w:start w:val="1"/>
      <w:numFmt w:val="lowerLetter"/>
      <w:lvlText w:val="%5."/>
      <w:lvlJc w:val="left"/>
      <w:pPr>
        <w:ind w:left="3600" w:hanging="360"/>
      </w:pPr>
    </w:lvl>
    <w:lvl w:ilvl="5" w:tplc="C6C4D51E">
      <w:start w:val="1"/>
      <w:numFmt w:val="lowerRoman"/>
      <w:lvlText w:val="%6."/>
      <w:lvlJc w:val="right"/>
      <w:pPr>
        <w:ind w:left="4320" w:hanging="180"/>
      </w:pPr>
    </w:lvl>
    <w:lvl w:ilvl="6" w:tplc="760AC9C4">
      <w:start w:val="1"/>
      <w:numFmt w:val="decimal"/>
      <w:lvlText w:val="%7."/>
      <w:lvlJc w:val="left"/>
      <w:pPr>
        <w:ind w:left="5040" w:hanging="360"/>
      </w:pPr>
    </w:lvl>
    <w:lvl w:ilvl="7" w:tplc="1F8ED460">
      <w:start w:val="1"/>
      <w:numFmt w:val="lowerLetter"/>
      <w:lvlText w:val="%8."/>
      <w:lvlJc w:val="left"/>
      <w:pPr>
        <w:ind w:left="5760" w:hanging="360"/>
      </w:pPr>
    </w:lvl>
    <w:lvl w:ilvl="8" w:tplc="041268F4">
      <w:start w:val="1"/>
      <w:numFmt w:val="lowerRoman"/>
      <w:lvlText w:val="%9."/>
      <w:lvlJc w:val="right"/>
      <w:pPr>
        <w:ind w:left="6480" w:hanging="180"/>
      </w:pPr>
    </w:lvl>
  </w:abstractNum>
  <w:abstractNum w:abstractNumId="10" w15:restartNumberingAfterBreak="0">
    <w:nsid w:val="0D0A5A5D"/>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B23D6"/>
    <w:multiLevelType w:val="singleLevel"/>
    <w:tmpl w:val="B9DA6608"/>
    <w:lvl w:ilvl="0">
      <w:start w:val="1"/>
      <w:numFmt w:val="decimal"/>
      <w:lvlText w:val="%1."/>
      <w:lvlJc w:val="left"/>
      <w:pPr>
        <w:tabs>
          <w:tab w:val="num" w:pos="360"/>
        </w:tabs>
        <w:ind w:left="360" w:hanging="360"/>
      </w:pPr>
      <w:rPr>
        <w:rFonts w:hint="default"/>
      </w:rPr>
    </w:lvl>
  </w:abstractNum>
  <w:abstractNum w:abstractNumId="12" w15:restartNumberingAfterBreak="0">
    <w:nsid w:val="0FF1460C"/>
    <w:multiLevelType w:val="hybridMultilevel"/>
    <w:tmpl w:val="ABBE3608"/>
    <w:lvl w:ilvl="0" w:tplc="04150017">
      <w:start w:val="2"/>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0983D5F"/>
    <w:multiLevelType w:val="hybridMultilevel"/>
    <w:tmpl w:val="2B3ABE08"/>
    <w:lvl w:ilvl="0" w:tplc="0809000F">
      <w:start w:val="1"/>
      <w:numFmt w:val="decimal"/>
      <w:lvlText w:val="%1."/>
      <w:lvlJc w:val="left"/>
      <w:pPr>
        <w:ind w:left="720" w:hanging="360"/>
      </w:pPr>
    </w:lvl>
    <w:lvl w:ilvl="1" w:tplc="C82604B0">
      <w:start w:val="1"/>
      <w:numFmt w:val="lowerLetter"/>
      <w:lvlText w:val="%2."/>
      <w:lvlJc w:val="left"/>
      <w:pPr>
        <w:ind w:left="1440" w:hanging="360"/>
      </w:pPr>
      <w:rPr>
        <w:b w:val="0"/>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E0011E"/>
    <w:multiLevelType w:val="hybridMultilevel"/>
    <w:tmpl w:val="5918426A"/>
    <w:lvl w:ilvl="0" w:tplc="952E9366">
      <w:start w:val="1"/>
      <w:numFmt w:val="decimal"/>
      <w:lvlText w:val="%1."/>
      <w:lvlJc w:val="left"/>
      <w:pPr>
        <w:ind w:left="720" w:hanging="360"/>
      </w:pPr>
      <w:rPr>
        <w:rFonts w:ascii="Calibri" w:hAnsi="Calibri" w:cs="Times New Roman" w:hint="default"/>
        <w:sz w:val="22"/>
        <w:szCs w:val="22"/>
      </w:rPr>
    </w:lvl>
    <w:lvl w:ilvl="1" w:tplc="04150017">
      <w:start w:val="1"/>
      <w:numFmt w:val="lowerLetter"/>
      <w:lvlText w:val="%2)"/>
      <w:lvlJc w:val="left"/>
      <w:pPr>
        <w:ind w:left="1440" w:hanging="360"/>
      </w:pPr>
    </w:lvl>
    <w:lvl w:ilvl="2" w:tplc="68B8E1C4">
      <w:start w:val="1"/>
      <w:numFmt w:val="lowerRoman"/>
      <w:lvlText w:val="%3."/>
      <w:lvlJc w:val="right"/>
      <w:pPr>
        <w:ind w:left="2160" w:hanging="180"/>
      </w:pPr>
    </w:lvl>
    <w:lvl w:ilvl="3" w:tplc="D60AE04E">
      <w:start w:val="1"/>
      <w:numFmt w:val="decimal"/>
      <w:lvlText w:val="%4."/>
      <w:lvlJc w:val="left"/>
      <w:pPr>
        <w:ind w:left="2880" w:hanging="360"/>
      </w:pPr>
    </w:lvl>
    <w:lvl w:ilvl="4" w:tplc="B9884890">
      <w:start w:val="1"/>
      <w:numFmt w:val="lowerLetter"/>
      <w:lvlText w:val="%5."/>
      <w:lvlJc w:val="left"/>
      <w:pPr>
        <w:ind w:left="3600" w:hanging="360"/>
      </w:pPr>
    </w:lvl>
    <w:lvl w:ilvl="5" w:tplc="28D62114">
      <w:start w:val="1"/>
      <w:numFmt w:val="lowerRoman"/>
      <w:lvlText w:val="%6."/>
      <w:lvlJc w:val="right"/>
      <w:pPr>
        <w:ind w:left="4320" w:hanging="180"/>
      </w:pPr>
    </w:lvl>
    <w:lvl w:ilvl="6" w:tplc="75A6CD1A">
      <w:start w:val="1"/>
      <w:numFmt w:val="decimal"/>
      <w:lvlText w:val="%7."/>
      <w:lvlJc w:val="left"/>
      <w:pPr>
        <w:ind w:left="5040" w:hanging="360"/>
      </w:pPr>
    </w:lvl>
    <w:lvl w:ilvl="7" w:tplc="F51030A8">
      <w:start w:val="1"/>
      <w:numFmt w:val="decimal"/>
      <w:lvlText w:val="%8."/>
      <w:lvlJc w:val="left"/>
      <w:pPr>
        <w:ind w:left="5760" w:hanging="360"/>
      </w:pPr>
    </w:lvl>
    <w:lvl w:ilvl="8" w:tplc="E3DE39CE">
      <w:start w:val="1"/>
      <w:numFmt w:val="lowerRoman"/>
      <w:lvlText w:val="%9."/>
      <w:lvlJc w:val="right"/>
      <w:pPr>
        <w:ind w:left="6480" w:hanging="180"/>
      </w:pPr>
    </w:lvl>
  </w:abstractNum>
  <w:abstractNum w:abstractNumId="15" w15:restartNumberingAfterBreak="0">
    <w:nsid w:val="12F2047B"/>
    <w:multiLevelType w:val="hybridMultilevel"/>
    <w:tmpl w:val="1C72CABE"/>
    <w:lvl w:ilvl="0" w:tplc="04150017">
      <w:start w:val="1"/>
      <w:numFmt w:val="lowerLetter"/>
      <w:lvlText w:val="%1)"/>
      <w:lvlJc w:val="left"/>
      <w:pPr>
        <w:ind w:left="720" w:hanging="360"/>
      </w:pPr>
    </w:lvl>
    <w:lvl w:ilvl="1" w:tplc="72D0FA80">
      <w:start w:val="1"/>
      <w:numFmt w:val="lowerLetter"/>
      <w:lvlText w:val="%2."/>
      <w:lvlJc w:val="left"/>
      <w:pPr>
        <w:ind w:left="1440" w:hanging="360"/>
      </w:pPr>
    </w:lvl>
    <w:lvl w:ilvl="2" w:tplc="C9C4F726">
      <w:start w:val="1"/>
      <w:numFmt w:val="lowerRoman"/>
      <w:lvlText w:val="%3."/>
      <w:lvlJc w:val="right"/>
      <w:pPr>
        <w:ind w:left="2160" w:hanging="180"/>
      </w:pPr>
    </w:lvl>
    <w:lvl w:ilvl="3" w:tplc="2EF26858">
      <w:start w:val="1"/>
      <w:numFmt w:val="decimal"/>
      <w:lvlText w:val="%4."/>
      <w:lvlJc w:val="left"/>
      <w:pPr>
        <w:ind w:left="2880" w:hanging="360"/>
      </w:pPr>
    </w:lvl>
    <w:lvl w:ilvl="4" w:tplc="54D4BD9C">
      <w:start w:val="1"/>
      <w:numFmt w:val="lowerLetter"/>
      <w:lvlText w:val="%5."/>
      <w:lvlJc w:val="left"/>
      <w:pPr>
        <w:ind w:left="3600" w:hanging="360"/>
      </w:pPr>
    </w:lvl>
    <w:lvl w:ilvl="5" w:tplc="BFD29750">
      <w:start w:val="1"/>
      <w:numFmt w:val="lowerRoman"/>
      <w:lvlText w:val="%6."/>
      <w:lvlJc w:val="right"/>
      <w:pPr>
        <w:ind w:left="4320" w:hanging="180"/>
      </w:pPr>
    </w:lvl>
    <w:lvl w:ilvl="6" w:tplc="7A7A29C2">
      <w:start w:val="1"/>
      <w:numFmt w:val="decimal"/>
      <w:lvlText w:val="%7."/>
      <w:lvlJc w:val="left"/>
      <w:pPr>
        <w:ind w:left="5040" w:hanging="360"/>
      </w:pPr>
    </w:lvl>
    <w:lvl w:ilvl="7" w:tplc="7C86967C">
      <w:start w:val="1"/>
      <w:numFmt w:val="lowerLetter"/>
      <w:lvlText w:val="%8."/>
      <w:lvlJc w:val="left"/>
      <w:pPr>
        <w:ind w:left="5760" w:hanging="360"/>
      </w:pPr>
    </w:lvl>
    <w:lvl w:ilvl="8" w:tplc="B268C0FE">
      <w:start w:val="1"/>
      <w:numFmt w:val="lowerRoman"/>
      <w:lvlText w:val="%9."/>
      <w:lvlJc w:val="right"/>
      <w:pPr>
        <w:ind w:left="6480" w:hanging="180"/>
      </w:pPr>
    </w:lvl>
  </w:abstractNum>
  <w:abstractNum w:abstractNumId="16" w15:restartNumberingAfterBreak="0">
    <w:nsid w:val="13777773"/>
    <w:multiLevelType w:val="hybridMultilevel"/>
    <w:tmpl w:val="7062C112"/>
    <w:lvl w:ilvl="0" w:tplc="30CC8A88">
      <w:start w:val="4"/>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361D49"/>
    <w:multiLevelType w:val="hybridMultilevel"/>
    <w:tmpl w:val="4D145738"/>
    <w:lvl w:ilvl="0" w:tplc="04150017">
      <w:start w:val="1"/>
      <w:numFmt w:val="lowerLetter"/>
      <w:lvlText w:val="%1)"/>
      <w:lvlJc w:val="left"/>
      <w:pPr>
        <w:ind w:left="1296" w:hanging="360"/>
      </w:pPr>
    </w:lvl>
    <w:lvl w:ilvl="1" w:tplc="DB3ACC88">
      <w:start w:val="1"/>
      <w:numFmt w:val="lowerLetter"/>
      <w:lvlText w:val="%2)"/>
      <w:lvlJc w:val="left"/>
      <w:pPr>
        <w:ind w:left="2016" w:hanging="360"/>
      </w:pPr>
      <w:rPr>
        <w:b w:val="0"/>
      </w:rPr>
    </w:lvl>
    <w:lvl w:ilvl="2" w:tplc="8CF648D0">
      <w:start w:val="1"/>
      <w:numFmt w:val="upperLetter"/>
      <w:lvlText w:val="%3)"/>
      <w:lvlJc w:val="left"/>
      <w:pPr>
        <w:ind w:left="2916" w:hanging="360"/>
      </w:pPr>
      <w:rPr>
        <w:rFonts w:hint="default"/>
      </w:r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8" w15:restartNumberingAfterBreak="0">
    <w:nsid w:val="18022BE3"/>
    <w:multiLevelType w:val="hybridMultilevel"/>
    <w:tmpl w:val="2CE81E44"/>
    <w:lvl w:ilvl="0" w:tplc="8AC664E6">
      <w:start w:val="1"/>
      <w:numFmt w:val="decimal"/>
      <w:lvlText w:val="%1."/>
      <w:lvlJc w:val="left"/>
      <w:pPr>
        <w:ind w:left="720" w:hanging="360"/>
      </w:pPr>
      <w:rPr>
        <w:rFonts w:ascii="Calibri" w:hAnsi="Calibri" w:cs="Times New Roman" w:hint="default"/>
        <w:sz w:val="22"/>
        <w:szCs w:val="22"/>
      </w:rPr>
    </w:lvl>
    <w:lvl w:ilvl="1" w:tplc="8CE6EEDE">
      <w:start w:val="1"/>
      <w:numFmt w:val="lowerLetter"/>
      <w:lvlText w:val="%2."/>
      <w:lvlJc w:val="left"/>
      <w:pPr>
        <w:ind w:left="1440" w:hanging="360"/>
      </w:pPr>
    </w:lvl>
    <w:lvl w:ilvl="2" w:tplc="7430CF90">
      <w:start w:val="1"/>
      <w:numFmt w:val="lowerRoman"/>
      <w:lvlText w:val="%3."/>
      <w:lvlJc w:val="right"/>
      <w:pPr>
        <w:ind w:left="2160" w:hanging="180"/>
      </w:pPr>
    </w:lvl>
    <w:lvl w:ilvl="3" w:tplc="4EF692AC">
      <w:start w:val="1"/>
      <w:numFmt w:val="decimal"/>
      <w:lvlText w:val="%4."/>
      <w:lvlJc w:val="left"/>
      <w:pPr>
        <w:ind w:left="2880" w:hanging="360"/>
      </w:pPr>
    </w:lvl>
    <w:lvl w:ilvl="4" w:tplc="6FD2557C">
      <w:start w:val="1"/>
      <w:numFmt w:val="lowerLetter"/>
      <w:lvlText w:val="%5."/>
      <w:lvlJc w:val="left"/>
      <w:pPr>
        <w:ind w:left="3600" w:hanging="360"/>
      </w:pPr>
    </w:lvl>
    <w:lvl w:ilvl="5" w:tplc="F4309BA8">
      <w:start w:val="1"/>
      <w:numFmt w:val="lowerRoman"/>
      <w:lvlText w:val="%6."/>
      <w:lvlJc w:val="right"/>
      <w:pPr>
        <w:ind w:left="4320" w:hanging="180"/>
      </w:pPr>
    </w:lvl>
    <w:lvl w:ilvl="6" w:tplc="05FCF42A">
      <w:start w:val="1"/>
      <w:numFmt w:val="decimal"/>
      <w:lvlText w:val="%7."/>
      <w:lvlJc w:val="left"/>
      <w:pPr>
        <w:ind w:left="5040" w:hanging="360"/>
      </w:pPr>
    </w:lvl>
    <w:lvl w:ilvl="7" w:tplc="8AB6D930">
      <w:start w:val="1"/>
      <w:numFmt w:val="lowerLetter"/>
      <w:lvlText w:val="%8."/>
      <w:lvlJc w:val="left"/>
      <w:pPr>
        <w:ind w:left="5760" w:hanging="360"/>
      </w:pPr>
    </w:lvl>
    <w:lvl w:ilvl="8" w:tplc="B298EBF0">
      <w:start w:val="1"/>
      <w:numFmt w:val="lowerRoman"/>
      <w:lvlText w:val="%9."/>
      <w:lvlJc w:val="right"/>
      <w:pPr>
        <w:ind w:left="6480" w:hanging="180"/>
      </w:pPr>
    </w:lvl>
  </w:abstractNum>
  <w:abstractNum w:abstractNumId="19" w15:restartNumberingAfterBreak="0">
    <w:nsid w:val="192E35BB"/>
    <w:multiLevelType w:val="hybridMultilevel"/>
    <w:tmpl w:val="17AEBD90"/>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9F30C7"/>
    <w:multiLevelType w:val="hybridMultilevel"/>
    <w:tmpl w:val="7B32A212"/>
    <w:lvl w:ilvl="0" w:tplc="B63C91CE">
      <w:start w:val="1"/>
      <w:numFmt w:val="decimal"/>
      <w:lvlText w:val="%1."/>
      <w:lvlJc w:val="left"/>
      <w:pPr>
        <w:tabs>
          <w:tab w:val="num" w:pos="2340"/>
        </w:tabs>
        <w:ind w:left="2340" w:hanging="360"/>
      </w:pPr>
    </w:lvl>
    <w:lvl w:ilvl="1" w:tplc="26C2569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9EC2A32"/>
    <w:multiLevelType w:val="hybridMultilevel"/>
    <w:tmpl w:val="28FE1028"/>
    <w:lvl w:ilvl="0" w:tplc="0AA4997C">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2500D3"/>
    <w:multiLevelType w:val="hybridMultilevel"/>
    <w:tmpl w:val="4F083C30"/>
    <w:lvl w:ilvl="0" w:tplc="7D70C9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085EB5"/>
    <w:multiLevelType w:val="hybridMultilevel"/>
    <w:tmpl w:val="A9F007AC"/>
    <w:lvl w:ilvl="0" w:tplc="C27EE4F4">
      <w:start w:val="1"/>
      <w:numFmt w:val="decimal"/>
      <w:lvlText w:val="%1)"/>
      <w:lvlJc w:val="left"/>
      <w:pPr>
        <w:ind w:left="1068" w:hanging="360"/>
      </w:pPr>
      <w:rPr>
        <w:rFonts w:eastAsia="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427346"/>
    <w:multiLevelType w:val="hybridMultilevel"/>
    <w:tmpl w:val="3A08BD72"/>
    <w:lvl w:ilvl="0" w:tplc="D5D4E0D8">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22915AA3"/>
    <w:multiLevelType w:val="hybridMultilevel"/>
    <w:tmpl w:val="2A3A38A2"/>
    <w:lvl w:ilvl="0" w:tplc="1A661BCE">
      <w:start w:val="1"/>
      <w:numFmt w:val="bullet"/>
      <w:lvlText w:val=""/>
      <w:lvlJc w:val="left"/>
      <w:pPr>
        <w:ind w:left="2160" w:hanging="360"/>
      </w:pPr>
      <w:rPr>
        <w:rFonts w:ascii="Symbol" w:hAnsi="Symbol" w:hint="default"/>
        <w:sz w:val="22"/>
        <w:szCs w:val="22"/>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23121359"/>
    <w:multiLevelType w:val="hybridMultilevel"/>
    <w:tmpl w:val="ED2E9624"/>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7" w15:restartNumberingAfterBreak="0">
    <w:nsid w:val="23AC39B9"/>
    <w:multiLevelType w:val="hybridMultilevel"/>
    <w:tmpl w:val="53EE3E0A"/>
    <w:lvl w:ilvl="0" w:tplc="505438B8">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5C70A11"/>
    <w:multiLevelType w:val="hybridMultilevel"/>
    <w:tmpl w:val="CB889AA6"/>
    <w:lvl w:ilvl="0" w:tplc="480C532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7645CCA"/>
    <w:multiLevelType w:val="hybridMultilevel"/>
    <w:tmpl w:val="E1FE609A"/>
    <w:lvl w:ilvl="0" w:tplc="451257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A57C1A"/>
    <w:multiLevelType w:val="hybridMultilevel"/>
    <w:tmpl w:val="9F8C6F7E"/>
    <w:lvl w:ilvl="0" w:tplc="AA4258AA">
      <w:start w:val="1"/>
      <w:numFmt w:val="decimal"/>
      <w:lvlText w:val="%1."/>
      <w:lvlJc w:val="left"/>
      <w:pPr>
        <w:ind w:left="720" w:hanging="360"/>
      </w:pPr>
      <w:rPr>
        <w:rFonts w:ascii="Calibri" w:hAnsi="Calibri" w:cs="Calibri" w:hint="default"/>
        <w:sz w:val="22"/>
      </w:rPr>
    </w:lvl>
    <w:lvl w:ilvl="1" w:tplc="7B920A3A">
      <w:start w:val="1"/>
      <w:numFmt w:val="lowerLetter"/>
      <w:lvlText w:val="%2."/>
      <w:lvlJc w:val="left"/>
      <w:pPr>
        <w:ind w:left="1440" w:hanging="360"/>
      </w:pPr>
    </w:lvl>
    <w:lvl w:ilvl="2" w:tplc="C76E4A02">
      <w:start w:val="1"/>
      <w:numFmt w:val="decimal"/>
      <w:lvlText w:val="%3."/>
      <w:lvlJc w:val="right"/>
      <w:pPr>
        <w:ind w:left="2160" w:hanging="180"/>
      </w:pPr>
    </w:lvl>
    <w:lvl w:ilvl="3" w:tplc="8572F6BE">
      <w:start w:val="1"/>
      <w:numFmt w:val="decimal"/>
      <w:lvlText w:val="%4."/>
      <w:lvlJc w:val="left"/>
      <w:pPr>
        <w:ind w:left="2880" w:hanging="360"/>
      </w:pPr>
    </w:lvl>
    <w:lvl w:ilvl="4" w:tplc="710EB9C6">
      <w:start w:val="1"/>
      <w:numFmt w:val="lowerLetter"/>
      <w:lvlText w:val="%5."/>
      <w:lvlJc w:val="left"/>
      <w:pPr>
        <w:ind w:left="3600" w:hanging="360"/>
      </w:pPr>
    </w:lvl>
    <w:lvl w:ilvl="5" w:tplc="548A90FC">
      <w:start w:val="1"/>
      <w:numFmt w:val="lowerRoman"/>
      <w:lvlText w:val="%6."/>
      <w:lvlJc w:val="right"/>
      <w:pPr>
        <w:ind w:left="4320" w:hanging="180"/>
      </w:pPr>
    </w:lvl>
    <w:lvl w:ilvl="6" w:tplc="C152E054">
      <w:start w:val="1"/>
      <w:numFmt w:val="decimal"/>
      <w:lvlText w:val="%7."/>
      <w:lvlJc w:val="left"/>
      <w:pPr>
        <w:ind w:left="5040" w:hanging="360"/>
      </w:pPr>
    </w:lvl>
    <w:lvl w:ilvl="7" w:tplc="AD122F78">
      <w:start w:val="1"/>
      <w:numFmt w:val="lowerLetter"/>
      <w:lvlText w:val="%8."/>
      <w:lvlJc w:val="left"/>
      <w:pPr>
        <w:ind w:left="5760" w:hanging="360"/>
      </w:pPr>
    </w:lvl>
    <w:lvl w:ilvl="8" w:tplc="676E599C">
      <w:start w:val="1"/>
      <w:numFmt w:val="lowerRoman"/>
      <w:lvlText w:val="%9."/>
      <w:lvlJc w:val="right"/>
      <w:pPr>
        <w:ind w:left="6480" w:hanging="180"/>
      </w:pPr>
    </w:lvl>
  </w:abstractNum>
  <w:abstractNum w:abstractNumId="32" w15:restartNumberingAfterBreak="0">
    <w:nsid w:val="28AB5E13"/>
    <w:multiLevelType w:val="singleLevel"/>
    <w:tmpl w:val="9426FC50"/>
    <w:lvl w:ilvl="0">
      <w:start w:val="2"/>
      <w:numFmt w:val="decimal"/>
      <w:lvlText w:val="%1."/>
      <w:lvlJc w:val="left"/>
      <w:pPr>
        <w:tabs>
          <w:tab w:val="num" w:pos="357"/>
        </w:tabs>
        <w:ind w:left="357" w:hanging="357"/>
      </w:pPr>
      <w:rPr>
        <w:rFonts w:hint="default"/>
      </w:rPr>
    </w:lvl>
  </w:abstractNum>
  <w:abstractNum w:abstractNumId="33" w15:restartNumberingAfterBreak="0">
    <w:nsid w:val="28EC2F88"/>
    <w:multiLevelType w:val="hybridMultilevel"/>
    <w:tmpl w:val="5C8E3F60"/>
    <w:lvl w:ilvl="0" w:tplc="E2ACA6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071C57"/>
    <w:multiLevelType w:val="hybridMultilevel"/>
    <w:tmpl w:val="DBE0D93A"/>
    <w:lvl w:ilvl="0" w:tplc="EE04D386">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29E04014"/>
    <w:multiLevelType w:val="hybridMultilevel"/>
    <w:tmpl w:val="19FEA3B4"/>
    <w:lvl w:ilvl="0" w:tplc="B044CEC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8953A5"/>
    <w:multiLevelType w:val="hybridMultilevel"/>
    <w:tmpl w:val="6D84DB66"/>
    <w:lvl w:ilvl="0" w:tplc="53B82308">
      <w:start w:val="1"/>
      <w:numFmt w:val="decimal"/>
      <w:lvlText w:val="%1."/>
      <w:lvlJc w:val="left"/>
      <w:pPr>
        <w:ind w:left="720" w:hanging="360"/>
      </w:pPr>
      <w:rPr>
        <w:rFonts w:ascii="Calibri" w:hAnsi="Calibri" w:cs="Times New Roman" w:hint="default"/>
        <w:sz w:val="22"/>
        <w:szCs w:val="22"/>
      </w:rPr>
    </w:lvl>
    <w:lvl w:ilvl="1" w:tplc="9250897E">
      <w:start w:val="1"/>
      <w:numFmt w:val="lowerLetter"/>
      <w:lvlText w:val="%2."/>
      <w:lvlJc w:val="left"/>
      <w:pPr>
        <w:ind w:left="1440" w:hanging="360"/>
      </w:pPr>
    </w:lvl>
    <w:lvl w:ilvl="2" w:tplc="090C8C1C">
      <w:start w:val="1"/>
      <w:numFmt w:val="lowerRoman"/>
      <w:lvlText w:val="%3."/>
      <w:lvlJc w:val="right"/>
      <w:pPr>
        <w:ind w:left="2160" w:hanging="180"/>
      </w:pPr>
    </w:lvl>
    <w:lvl w:ilvl="3" w:tplc="9DB83420">
      <w:start w:val="1"/>
      <w:numFmt w:val="decimal"/>
      <w:lvlText w:val="%4."/>
      <w:lvlJc w:val="left"/>
      <w:pPr>
        <w:ind w:left="2880" w:hanging="360"/>
      </w:pPr>
    </w:lvl>
    <w:lvl w:ilvl="4" w:tplc="3ACACFEE">
      <w:start w:val="1"/>
      <w:numFmt w:val="lowerLetter"/>
      <w:lvlText w:val="%5."/>
      <w:lvlJc w:val="left"/>
      <w:pPr>
        <w:ind w:left="3600" w:hanging="360"/>
      </w:pPr>
    </w:lvl>
    <w:lvl w:ilvl="5" w:tplc="553C6516">
      <w:start w:val="1"/>
      <w:numFmt w:val="lowerRoman"/>
      <w:lvlText w:val="%6."/>
      <w:lvlJc w:val="right"/>
      <w:pPr>
        <w:ind w:left="4320" w:hanging="180"/>
      </w:pPr>
    </w:lvl>
    <w:lvl w:ilvl="6" w:tplc="907A265A">
      <w:start w:val="1"/>
      <w:numFmt w:val="decimal"/>
      <w:lvlText w:val="%7."/>
      <w:lvlJc w:val="left"/>
      <w:pPr>
        <w:ind w:left="5040" w:hanging="360"/>
      </w:pPr>
    </w:lvl>
    <w:lvl w:ilvl="7" w:tplc="B58EA626">
      <w:start w:val="1"/>
      <w:numFmt w:val="lowerLetter"/>
      <w:lvlText w:val="%8."/>
      <w:lvlJc w:val="left"/>
      <w:pPr>
        <w:ind w:left="5760" w:hanging="360"/>
      </w:pPr>
    </w:lvl>
    <w:lvl w:ilvl="8" w:tplc="96E084CC">
      <w:start w:val="1"/>
      <w:numFmt w:val="lowerRoman"/>
      <w:lvlText w:val="%9."/>
      <w:lvlJc w:val="right"/>
      <w:pPr>
        <w:ind w:left="6480" w:hanging="180"/>
      </w:pPr>
    </w:lvl>
  </w:abstractNum>
  <w:abstractNum w:abstractNumId="38" w15:restartNumberingAfterBreak="0">
    <w:nsid w:val="2E390A4C"/>
    <w:multiLevelType w:val="hybridMultilevel"/>
    <w:tmpl w:val="645C898C"/>
    <w:lvl w:ilvl="0" w:tplc="E2ACA6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A17B47"/>
    <w:multiLevelType w:val="hybridMultilevel"/>
    <w:tmpl w:val="36B058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0A30E87"/>
    <w:multiLevelType w:val="hybridMultilevel"/>
    <w:tmpl w:val="E7D44802"/>
    <w:lvl w:ilvl="0" w:tplc="C9984B2C">
      <w:start w:val="1"/>
      <w:numFmt w:val="decimal"/>
      <w:lvlText w:val="%1."/>
      <w:lvlJc w:val="left"/>
      <w:pPr>
        <w:ind w:left="720" w:hanging="360"/>
      </w:pPr>
      <w:rPr>
        <w:rFonts w:ascii="Calibri" w:hAnsi="Calibri" w:cs="Times New Roman" w:hint="default"/>
      </w:rPr>
    </w:lvl>
    <w:lvl w:ilvl="1" w:tplc="6094819A">
      <w:start w:val="1"/>
      <w:numFmt w:val="lowerLetter"/>
      <w:lvlText w:val="%2."/>
      <w:lvlJc w:val="left"/>
      <w:pPr>
        <w:ind w:left="1440" w:hanging="360"/>
      </w:pPr>
    </w:lvl>
    <w:lvl w:ilvl="2" w:tplc="82BA8816">
      <w:start w:val="1"/>
      <w:numFmt w:val="decimal"/>
      <w:lvlText w:val="%3."/>
      <w:lvlJc w:val="right"/>
      <w:pPr>
        <w:ind w:left="2160" w:hanging="180"/>
      </w:pPr>
    </w:lvl>
    <w:lvl w:ilvl="3" w:tplc="568C9628">
      <w:start w:val="1"/>
      <w:numFmt w:val="decimal"/>
      <w:lvlText w:val="%4."/>
      <w:lvlJc w:val="left"/>
      <w:pPr>
        <w:ind w:left="2880" w:hanging="360"/>
      </w:pPr>
    </w:lvl>
    <w:lvl w:ilvl="4" w:tplc="F300E462">
      <w:start w:val="1"/>
      <w:numFmt w:val="lowerLetter"/>
      <w:lvlText w:val="%5."/>
      <w:lvlJc w:val="left"/>
      <w:pPr>
        <w:ind w:left="3600" w:hanging="360"/>
      </w:pPr>
    </w:lvl>
    <w:lvl w:ilvl="5" w:tplc="01BE38F6">
      <w:start w:val="1"/>
      <w:numFmt w:val="lowerRoman"/>
      <w:lvlText w:val="%6."/>
      <w:lvlJc w:val="right"/>
      <w:pPr>
        <w:ind w:left="4320" w:hanging="180"/>
      </w:pPr>
    </w:lvl>
    <w:lvl w:ilvl="6" w:tplc="B47A1AAE">
      <w:start w:val="1"/>
      <w:numFmt w:val="decimal"/>
      <w:lvlText w:val="%7."/>
      <w:lvlJc w:val="left"/>
      <w:pPr>
        <w:ind w:left="5040" w:hanging="360"/>
      </w:pPr>
    </w:lvl>
    <w:lvl w:ilvl="7" w:tplc="FBD256C2">
      <w:start w:val="1"/>
      <w:numFmt w:val="lowerLetter"/>
      <w:lvlText w:val="%8."/>
      <w:lvlJc w:val="left"/>
      <w:pPr>
        <w:ind w:left="5760" w:hanging="360"/>
      </w:pPr>
    </w:lvl>
    <w:lvl w:ilvl="8" w:tplc="AA32ADDA">
      <w:start w:val="1"/>
      <w:numFmt w:val="lowerRoman"/>
      <w:lvlText w:val="%9."/>
      <w:lvlJc w:val="right"/>
      <w:pPr>
        <w:ind w:left="6480" w:hanging="180"/>
      </w:pPr>
    </w:lvl>
  </w:abstractNum>
  <w:abstractNum w:abstractNumId="41" w15:restartNumberingAfterBreak="0">
    <w:nsid w:val="30ED2ACB"/>
    <w:multiLevelType w:val="hybridMultilevel"/>
    <w:tmpl w:val="C630C87A"/>
    <w:lvl w:ilvl="0" w:tplc="9238D1BA">
      <w:start w:val="1"/>
      <w:numFmt w:val="upp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27656C"/>
    <w:multiLevelType w:val="hybridMultilevel"/>
    <w:tmpl w:val="B6DCB29E"/>
    <w:lvl w:ilvl="0" w:tplc="DB0E3BFC">
      <w:start w:val="1"/>
      <w:numFmt w:val="bullet"/>
      <w:lvlText w:val=""/>
      <w:lvlJc w:val="left"/>
      <w:pPr>
        <w:ind w:left="2160" w:hanging="360"/>
      </w:pPr>
      <w:rPr>
        <w:rFonts w:ascii="Symbol" w:hAnsi="Symbol" w:hint="default"/>
        <w:sz w:val="22"/>
        <w:szCs w:val="22"/>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325B0AF2"/>
    <w:multiLevelType w:val="hybridMultilevel"/>
    <w:tmpl w:val="4EF20F9E"/>
    <w:lvl w:ilvl="0" w:tplc="264C7C6A">
      <w:start w:val="5"/>
      <w:numFmt w:val="decimal"/>
      <w:lvlText w:val="%1."/>
      <w:lvlJc w:val="left"/>
      <w:pPr>
        <w:tabs>
          <w:tab w:val="num" w:pos="644"/>
        </w:tabs>
        <w:ind w:left="644"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4CB076D"/>
    <w:multiLevelType w:val="multilevel"/>
    <w:tmpl w:val="A9F00774"/>
    <w:lvl w:ilvl="0">
      <w:start w:val="16"/>
      <w:numFmt w:val="decimal"/>
      <w:lvlText w:val="%1."/>
      <w:lvlJc w:val="left"/>
      <w:pPr>
        <w:ind w:left="786" w:hanging="360"/>
      </w:pPr>
      <w:rPr>
        <w:rFonts w:hint="default"/>
      </w:rPr>
    </w:lvl>
    <w:lvl w:ilvl="1">
      <w:start w:val="1"/>
      <w:numFmt w:val="decimal"/>
      <w:isLgl/>
      <w:lvlText w:val="%1.%2"/>
      <w:lvlJc w:val="left"/>
      <w:pPr>
        <w:ind w:left="735" w:hanging="37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8137B78"/>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91F0777"/>
    <w:multiLevelType w:val="hybridMultilevel"/>
    <w:tmpl w:val="0C626BA4"/>
    <w:lvl w:ilvl="0" w:tplc="67CA412A">
      <w:start w:val="1"/>
      <w:numFmt w:val="lowerLetter"/>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056E1A"/>
    <w:multiLevelType w:val="hybridMultilevel"/>
    <w:tmpl w:val="3D288238"/>
    <w:lvl w:ilvl="0" w:tplc="1F6E2252">
      <w:start w:val="1"/>
      <w:numFmt w:val="decimal"/>
      <w:lvlText w:val="%1."/>
      <w:lvlJc w:val="left"/>
      <w:pPr>
        <w:ind w:left="720" w:hanging="360"/>
      </w:pPr>
    </w:lvl>
    <w:lvl w:ilvl="1" w:tplc="09344E40">
      <w:start w:val="1"/>
      <w:numFmt w:val="lowerLetter"/>
      <w:lvlText w:val="%2."/>
      <w:lvlJc w:val="left"/>
      <w:pPr>
        <w:ind w:left="1440" w:hanging="360"/>
      </w:pPr>
    </w:lvl>
    <w:lvl w:ilvl="2" w:tplc="57166F54">
      <w:start w:val="1"/>
      <w:numFmt w:val="lowerRoman"/>
      <w:lvlText w:val="%3."/>
      <w:lvlJc w:val="right"/>
      <w:pPr>
        <w:ind w:left="2160" w:hanging="180"/>
      </w:pPr>
    </w:lvl>
    <w:lvl w:ilvl="3" w:tplc="6096E306">
      <w:start w:val="1"/>
      <w:numFmt w:val="decimal"/>
      <w:lvlText w:val="%4."/>
      <w:lvlJc w:val="left"/>
      <w:pPr>
        <w:ind w:left="2880" w:hanging="360"/>
      </w:pPr>
    </w:lvl>
    <w:lvl w:ilvl="4" w:tplc="1A08E30E">
      <w:start w:val="1"/>
      <w:numFmt w:val="lowerLetter"/>
      <w:lvlText w:val="%5."/>
      <w:lvlJc w:val="left"/>
      <w:pPr>
        <w:ind w:left="3600" w:hanging="360"/>
      </w:pPr>
    </w:lvl>
    <w:lvl w:ilvl="5" w:tplc="402C61FA">
      <w:start w:val="1"/>
      <w:numFmt w:val="lowerRoman"/>
      <w:lvlText w:val="%6."/>
      <w:lvlJc w:val="right"/>
      <w:pPr>
        <w:ind w:left="4320" w:hanging="180"/>
      </w:pPr>
    </w:lvl>
    <w:lvl w:ilvl="6" w:tplc="1C96EEA6">
      <w:start w:val="1"/>
      <w:numFmt w:val="decimal"/>
      <w:lvlText w:val="%7."/>
      <w:lvlJc w:val="left"/>
      <w:pPr>
        <w:ind w:left="5040" w:hanging="360"/>
      </w:pPr>
    </w:lvl>
    <w:lvl w:ilvl="7" w:tplc="EC749B5A">
      <w:start w:val="1"/>
      <w:numFmt w:val="lowerLetter"/>
      <w:lvlText w:val="%8."/>
      <w:lvlJc w:val="left"/>
      <w:pPr>
        <w:ind w:left="5760" w:hanging="360"/>
      </w:pPr>
    </w:lvl>
    <w:lvl w:ilvl="8" w:tplc="750004C0">
      <w:start w:val="1"/>
      <w:numFmt w:val="lowerRoman"/>
      <w:lvlText w:val="%9."/>
      <w:lvlJc w:val="right"/>
      <w:pPr>
        <w:ind w:left="6480" w:hanging="180"/>
      </w:pPr>
    </w:lvl>
  </w:abstractNum>
  <w:abstractNum w:abstractNumId="48" w15:restartNumberingAfterBreak="0">
    <w:nsid w:val="3CA42919"/>
    <w:multiLevelType w:val="hybridMultilevel"/>
    <w:tmpl w:val="9A82E94E"/>
    <w:lvl w:ilvl="0" w:tplc="77B280AA">
      <w:start w:val="6"/>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44E71A82"/>
    <w:multiLevelType w:val="hybridMultilevel"/>
    <w:tmpl w:val="7706BA60"/>
    <w:lvl w:ilvl="0" w:tplc="A7CE0560">
      <w:start w:val="1"/>
      <w:numFmt w:val="decimal"/>
      <w:lvlText w:val="%1."/>
      <w:lvlJc w:val="left"/>
      <w:pPr>
        <w:ind w:left="720" w:hanging="360"/>
      </w:pPr>
      <w:rPr>
        <w:rFonts w:ascii="Calibri" w:hAnsi="Calibri" w:cs="Times New Roman" w:hint="default"/>
      </w:rPr>
    </w:lvl>
    <w:lvl w:ilvl="1" w:tplc="C7C44CC4">
      <w:start w:val="1"/>
      <w:numFmt w:val="lowerLetter"/>
      <w:lvlText w:val="%2."/>
      <w:lvlJc w:val="left"/>
      <w:pPr>
        <w:ind w:left="1440" w:hanging="360"/>
      </w:pPr>
    </w:lvl>
    <w:lvl w:ilvl="2" w:tplc="8CD64EDE">
      <w:start w:val="1"/>
      <w:numFmt w:val="lowerRoman"/>
      <w:lvlText w:val="%3."/>
      <w:lvlJc w:val="right"/>
      <w:pPr>
        <w:ind w:left="2160" w:hanging="180"/>
      </w:pPr>
    </w:lvl>
    <w:lvl w:ilvl="3" w:tplc="F7C8575A">
      <w:start w:val="1"/>
      <w:numFmt w:val="decimal"/>
      <w:lvlText w:val="%4."/>
      <w:lvlJc w:val="left"/>
      <w:pPr>
        <w:ind w:left="2880" w:hanging="360"/>
      </w:pPr>
    </w:lvl>
    <w:lvl w:ilvl="4" w:tplc="704EE8DE">
      <w:start w:val="1"/>
      <w:numFmt w:val="lowerLetter"/>
      <w:lvlText w:val="%5."/>
      <w:lvlJc w:val="left"/>
      <w:pPr>
        <w:ind w:left="3600" w:hanging="360"/>
      </w:pPr>
    </w:lvl>
    <w:lvl w:ilvl="5" w:tplc="12522E0C">
      <w:start w:val="1"/>
      <w:numFmt w:val="lowerRoman"/>
      <w:lvlText w:val="%6."/>
      <w:lvlJc w:val="right"/>
      <w:pPr>
        <w:ind w:left="4320" w:hanging="180"/>
      </w:pPr>
    </w:lvl>
    <w:lvl w:ilvl="6" w:tplc="CE82F75E">
      <w:start w:val="1"/>
      <w:numFmt w:val="decimal"/>
      <w:lvlText w:val="%7."/>
      <w:lvlJc w:val="left"/>
      <w:pPr>
        <w:ind w:left="5040" w:hanging="360"/>
      </w:pPr>
    </w:lvl>
    <w:lvl w:ilvl="7" w:tplc="63F8A612">
      <w:start w:val="1"/>
      <w:numFmt w:val="lowerLetter"/>
      <w:lvlText w:val="%8."/>
      <w:lvlJc w:val="left"/>
      <w:pPr>
        <w:ind w:left="5760" w:hanging="360"/>
      </w:pPr>
    </w:lvl>
    <w:lvl w:ilvl="8" w:tplc="9E54896C">
      <w:start w:val="1"/>
      <w:numFmt w:val="lowerRoman"/>
      <w:lvlText w:val="%9."/>
      <w:lvlJc w:val="right"/>
      <w:pPr>
        <w:ind w:left="6480" w:hanging="180"/>
      </w:pPr>
    </w:lvl>
  </w:abstractNum>
  <w:abstractNum w:abstractNumId="50" w15:restartNumberingAfterBreak="0">
    <w:nsid w:val="45300599"/>
    <w:multiLevelType w:val="hybridMultilevel"/>
    <w:tmpl w:val="BECE8138"/>
    <w:lvl w:ilvl="0" w:tplc="1B76F7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46654CBD"/>
    <w:multiLevelType w:val="hybridMultilevel"/>
    <w:tmpl w:val="67DE1438"/>
    <w:lvl w:ilvl="0" w:tplc="0FC082EE">
      <w:start w:val="5"/>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7392315"/>
    <w:multiLevelType w:val="hybridMultilevel"/>
    <w:tmpl w:val="21DEB9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47850879"/>
    <w:multiLevelType w:val="hybridMultilevel"/>
    <w:tmpl w:val="94262068"/>
    <w:lvl w:ilvl="0" w:tplc="3FF29F02">
      <w:start w:val="8"/>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479012CD"/>
    <w:multiLevelType w:val="hybridMultilevel"/>
    <w:tmpl w:val="466615AE"/>
    <w:lvl w:ilvl="0" w:tplc="871498B0">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42CB6"/>
    <w:multiLevelType w:val="hybridMultilevel"/>
    <w:tmpl w:val="AF76B814"/>
    <w:lvl w:ilvl="0" w:tplc="48A2C2A4">
      <w:start w:val="1"/>
      <w:numFmt w:val="decimal"/>
      <w:lvlText w:val="%1."/>
      <w:lvlJc w:val="left"/>
      <w:pPr>
        <w:ind w:left="1069" w:hanging="360"/>
      </w:pPr>
      <w:rPr>
        <w:rFonts w:hint="default"/>
        <w:b w:val="0"/>
        <w:sz w:val="22"/>
        <w:szCs w:val="22"/>
      </w:rPr>
    </w:lvl>
    <w:lvl w:ilvl="1" w:tplc="5156E892">
      <w:start w:val="1"/>
      <w:numFmt w:val="bullet"/>
      <w:lvlText w:val=""/>
      <w:lvlJc w:val="left"/>
      <w:pPr>
        <w:ind w:left="2160" w:hanging="360"/>
      </w:pPr>
      <w:rPr>
        <w:rFonts w:ascii="Symbol" w:hAnsi="Symbol" w:hint="default"/>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8B63DA4"/>
    <w:multiLevelType w:val="hybridMultilevel"/>
    <w:tmpl w:val="FD1006C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15:restartNumberingAfterBreak="0">
    <w:nsid w:val="4996359C"/>
    <w:multiLevelType w:val="hybridMultilevel"/>
    <w:tmpl w:val="A2065DD0"/>
    <w:lvl w:ilvl="0" w:tplc="E100541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49CC6E72"/>
    <w:multiLevelType w:val="hybridMultilevel"/>
    <w:tmpl w:val="8C148590"/>
    <w:lvl w:ilvl="0" w:tplc="04150011">
      <w:start w:val="1"/>
      <w:numFmt w:val="decimal"/>
      <w:lvlText w:val="%1)"/>
      <w:lvlJc w:val="left"/>
      <w:pPr>
        <w:tabs>
          <w:tab w:val="num" w:pos="1800"/>
        </w:tabs>
        <w:ind w:left="1800" w:hanging="360"/>
      </w:pPr>
    </w:lvl>
    <w:lvl w:ilvl="1" w:tplc="703E7E4C">
      <w:start w:val="1"/>
      <w:numFmt w:val="decimal"/>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9" w15:restartNumberingAfterBreak="0">
    <w:nsid w:val="49EB7C13"/>
    <w:multiLevelType w:val="hybridMultilevel"/>
    <w:tmpl w:val="676029AC"/>
    <w:lvl w:ilvl="0" w:tplc="22E894E6">
      <w:start w:val="1"/>
      <w:numFmt w:val="decimal"/>
      <w:lvlText w:val="%1."/>
      <w:lvlJc w:val="left"/>
      <w:pPr>
        <w:ind w:left="720" w:hanging="360"/>
      </w:pPr>
      <w:rPr>
        <w:rFonts w:ascii="Calibri" w:hAnsi="Calibri" w:cs="Times New Roman" w:hint="default"/>
      </w:rPr>
    </w:lvl>
    <w:lvl w:ilvl="1" w:tplc="931C0B16">
      <w:start w:val="1"/>
      <w:numFmt w:val="lowerLetter"/>
      <w:lvlText w:val="%2."/>
      <w:lvlJc w:val="left"/>
      <w:pPr>
        <w:ind w:left="1440" w:hanging="360"/>
      </w:pPr>
    </w:lvl>
    <w:lvl w:ilvl="2" w:tplc="CF7E97E6">
      <w:start w:val="1"/>
      <w:numFmt w:val="lowerRoman"/>
      <w:lvlText w:val="%3."/>
      <w:lvlJc w:val="right"/>
      <w:pPr>
        <w:ind w:left="2160" w:hanging="180"/>
      </w:pPr>
    </w:lvl>
    <w:lvl w:ilvl="3" w:tplc="D6AE7250">
      <w:start w:val="1"/>
      <w:numFmt w:val="decimal"/>
      <w:lvlText w:val="%4."/>
      <w:lvlJc w:val="left"/>
      <w:pPr>
        <w:ind w:left="2880" w:hanging="360"/>
      </w:pPr>
    </w:lvl>
    <w:lvl w:ilvl="4" w:tplc="E550E16E">
      <w:start w:val="1"/>
      <w:numFmt w:val="lowerLetter"/>
      <w:lvlText w:val="%5."/>
      <w:lvlJc w:val="left"/>
      <w:pPr>
        <w:ind w:left="3600" w:hanging="360"/>
      </w:pPr>
    </w:lvl>
    <w:lvl w:ilvl="5" w:tplc="CD46A062">
      <w:start w:val="1"/>
      <w:numFmt w:val="lowerRoman"/>
      <w:lvlText w:val="%6."/>
      <w:lvlJc w:val="right"/>
      <w:pPr>
        <w:ind w:left="4320" w:hanging="180"/>
      </w:pPr>
    </w:lvl>
    <w:lvl w:ilvl="6" w:tplc="3DAA048A">
      <w:start w:val="1"/>
      <w:numFmt w:val="decimal"/>
      <w:lvlText w:val="%7."/>
      <w:lvlJc w:val="left"/>
      <w:pPr>
        <w:ind w:left="5040" w:hanging="360"/>
      </w:pPr>
    </w:lvl>
    <w:lvl w:ilvl="7" w:tplc="A12C7F6C">
      <w:start w:val="1"/>
      <w:numFmt w:val="lowerLetter"/>
      <w:lvlText w:val="%8."/>
      <w:lvlJc w:val="left"/>
      <w:pPr>
        <w:ind w:left="5760" w:hanging="360"/>
      </w:pPr>
    </w:lvl>
    <w:lvl w:ilvl="8" w:tplc="CEC61236">
      <w:start w:val="1"/>
      <w:numFmt w:val="lowerRoman"/>
      <w:lvlText w:val="%9."/>
      <w:lvlJc w:val="right"/>
      <w:pPr>
        <w:ind w:left="6480" w:hanging="180"/>
      </w:pPr>
    </w:lvl>
  </w:abstractNum>
  <w:abstractNum w:abstractNumId="60" w15:restartNumberingAfterBreak="0">
    <w:nsid w:val="4C3318A1"/>
    <w:multiLevelType w:val="hybridMultilevel"/>
    <w:tmpl w:val="DE8A0170"/>
    <w:lvl w:ilvl="0" w:tplc="7C00741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62" w15:restartNumberingAfterBreak="0">
    <w:nsid w:val="524C757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633F15"/>
    <w:multiLevelType w:val="hybridMultilevel"/>
    <w:tmpl w:val="A1642510"/>
    <w:lvl w:ilvl="0" w:tplc="04150017">
      <w:start w:val="1"/>
      <w:numFmt w:val="lowerLetter"/>
      <w:lvlText w:val="%1)"/>
      <w:lvlJc w:val="left"/>
      <w:pPr>
        <w:ind w:left="720" w:hanging="360"/>
      </w:pPr>
    </w:lvl>
    <w:lvl w:ilvl="1" w:tplc="F4504AA0">
      <w:start w:val="1"/>
      <w:numFmt w:val="lowerLetter"/>
      <w:lvlText w:val="%2."/>
      <w:lvlJc w:val="left"/>
      <w:pPr>
        <w:ind w:left="1440" w:hanging="360"/>
      </w:pPr>
    </w:lvl>
    <w:lvl w:ilvl="2" w:tplc="38F0D292">
      <w:start w:val="1"/>
      <w:numFmt w:val="lowerRoman"/>
      <w:lvlText w:val="%3."/>
      <w:lvlJc w:val="right"/>
      <w:pPr>
        <w:ind w:left="2160" w:hanging="180"/>
      </w:pPr>
    </w:lvl>
    <w:lvl w:ilvl="3" w:tplc="EC9010F2">
      <w:start w:val="1"/>
      <w:numFmt w:val="decimal"/>
      <w:lvlText w:val="%4."/>
      <w:lvlJc w:val="left"/>
      <w:pPr>
        <w:ind w:left="2880" w:hanging="360"/>
      </w:pPr>
    </w:lvl>
    <w:lvl w:ilvl="4" w:tplc="677A4786">
      <w:start w:val="1"/>
      <w:numFmt w:val="lowerLetter"/>
      <w:lvlText w:val="%5."/>
      <w:lvlJc w:val="left"/>
      <w:pPr>
        <w:ind w:left="3600" w:hanging="360"/>
      </w:pPr>
    </w:lvl>
    <w:lvl w:ilvl="5" w:tplc="77069F24">
      <w:start w:val="1"/>
      <w:numFmt w:val="lowerRoman"/>
      <w:lvlText w:val="%6."/>
      <w:lvlJc w:val="right"/>
      <w:pPr>
        <w:ind w:left="4320" w:hanging="180"/>
      </w:pPr>
    </w:lvl>
    <w:lvl w:ilvl="6" w:tplc="9A36AD9A">
      <w:start w:val="1"/>
      <w:numFmt w:val="decimal"/>
      <w:lvlText w:val="%7."/>
      <w:lvlJc w:val="left"/>
      <w:pPr>
        <w:ind w:left="5040" w:hanging="360"/>
      </w:pPr>
    </w:lvl>
    <w:lvl w:ilvl="7" w:tplc="9D3EF252">
      <w:start w:val="1"/>
      <w:numFmt w:val="lowerLetter"/>
      <w:lvlText w:val="%8."/>
      <w:lvlJc w:val="left"/>
      <w:pPr>
        <w:ind w:left="5760" w:hanging="360"/>
      </w:pPr>
    </w:lvl>
    <w:lvl w:ilvl="8" w:tplc="ED72AE8E">
      <w:start w:val="1"/>
      <w:numFmt w:val="lowerRoman"/>
      <w:lvlText w:val="%9."/>
      <w:lvlJc w:val="right"/>
      <w:pPr>
        <w:ind w:left="6480" w:hanging="180"/>
      </w:pPr>
    </w:lvl>
  </w:abstractNum>
  <w:abstractNum w:abstractNumId="64" w15:restartNumberingAfterBreak="0">
    <w:nsid w:val="53D00F2B"/>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EE7C80"/>
    <w:multiLevelType w:val="hybridMultilevel"/>
    <w:tmpl w:val="274ABD34"/>
    <w:lvl w:ilvl="0" w:tplc="7DA007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B907C9"/>
    <w:multiLevelType w:val="hybridMultilevel"/>
    <w:tmpl w:val="C65C5272"/>
    <w:lvl w:ilvl="0" w:tplc="C90AFEDA">
      <w:start w:val="2"/>
      <w:numFmt w:val="upp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F930A0"/>
    <w:multiLevelType w:val="hybridMultilevel"/>
    <w:tmpl w:val="20920A66"/>
    <w:lvl w:ilvl="0" w:tplc="E57664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15:restartNumberingAfterBreak="0">
    <w:nsid w:val="5F1035FE"/>
    <w:multiLevelType w:val="multilevel"/>
    <w:tmpl w:val="2F180F50"/>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Calibri" w:hAnsi="Calibri"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4"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695619"/>
    <w:multiLevelType w:val="hybridMultilevel"/>
    <w:tmpl w:val="A82E8E14"/>
    <w:lvl w:ilvl="0" w:tplc="04150011">
      <w:start w:val="1"/>
      <w:numFmt w:val="decimal"/>
      <w:lvlText w:val="%1)"/>
      <w:lvlJc w:val="left"/>
      <w:pPr>
        <w:tabs>
          <w:tab w:val="num" w:pos="1068"/>
        </w:tabs>
        <w:ind w:left="1068" w:hanging="360"/>
      </w:pPr>
    </w:lvl>
    <w:lvl w:ilvl="1" w:tplc="C14285C0">
      <w:start w:val="1"/>
      <w:numFmt w:val="decimal"/>
      <w:lvlText w:val="%2)"/>
      <w:lvlJc w:val="left"/>
      <w:pPr>
        <w:tabs>
          <w:tab w:val="num" w:pos="-1992"/>
        </w:tabs>
        <w:ind w:left="-1992" w:hanging="360"/>
      </w:pPr>
    </w:lvl>
    <w:lvl w:ilvl="2" w:tplc="25B4BDCC">
      <w:start w:val="2"/>
      <w:numFmt w:val="decimal"/>
      <w:lvlText w:val="%3."/>
      <w:lvlJc w:val="left"/>
      <w:pPr>
        <w:tabs>
          <w:tab w:val="num" w:pos="-1092"/>
        </w:tabs>
        <w:ind w:left="-1092" w:hanging="360"/>
      </w:pPr>
    </w:lvl>
    <w:lvl w:ilvl="3" w:tplc="04150017">
      <w:start w:val="1"/>
      <w:numFmt w:val="lowerLetter"/>
      <w:lvlText w:val="%4)"/>
      <w:lvlJc w:val="left"/>
      <w:pPr>
        <w:tabs>
          <w:tab w:val="num" w:pos="-552"/>
        </w:tabs>
        <w:ind w:left="-552" w:hanging="360"/>
      </w:pPr>
    </w:lvl>
    <w:lvl w:ilvl="4" w:tplc="ACBA09C6">
      <w:start w:val="3"/>
      <w:numFmt w:val="decimal"/>
      <w:lvlText w:val="%5."/>
      <w:lvlJc w:val="left"/>
      <w:pPr>
        <w:tabs>
          <w:tab w:val="num" w:pos="168"/>
        </w:tabs>
        <w:ind w:left="168" w:hanging="360"/>
      </w:pPr>
    </w:lvl>
    <w:lvl w:ilvl="5" w:tplc="0415001B">
      <w:start w:val="1"/>
      <w:numFmt w:val="lowerRoman"/>
      <w:lvlText w:val="%6."/>
      <w:lvlJc w:val="right"/>
      <w:pPr>
        <w:tabs>
          <w:tab w:val="num" w:pos="888"/>
        </w:tabs>
        <w:ind w:left="888" w:hanging="180"/>
      </w:pPr>
    </w:lvl>
    <w:lvl w:ilvl="6" w:tplc="0415000F">
      <w:start w:val="1"/>
      <w:numFmt w:val="decimal"/>
      <w:lvlText w:val="%7."/>
      <w:lvlJc w:val="left"/>
      <w:pPr>
        <w:tabs>
          <w:tab w:val="num" w:pos="1608"/>
        </w:tabs>
        <w:ind w:left="1608" w:hanging="360"/>
      </w:pPr>
    </w:lvl>
    <w:lvl w:ilvl="7" w:tplc="04150019">
      <w:start w:val="1"/>
      <w:numFmt w:val="lowerLetter"/>
      <w:lvlText w:val="%8."/>
      <w:lvlJc w:val="left"/>
      <w:pPr>
        <w:tabs>
          <w:tab w:val="num" w:pos="2328"/>
        </w:tabs>
        <w:ind w:left="2328" w:hanging="360"/>
      </w:pPr>
    </w:lvl>
    <w:lvl w:ilvl="8" w:tplc="0415001B">
      <w:start w:val="1"/>
      <w:numFmt w:val="lowerRoman"/>
      <w:lvlText w:val="%9."/>
      <w:lvlJc w:val="right"/>
      <w:pPr>
        <w:tabs>
          <w:tab w:val="num" w:pos="3048"/>
        </w:tabs>
        <w:ind w:left="3048" w:hanging="180"/>
      </w:pPr>
    </w:lvl>
  </w:abstractNum>
  <w:abstractNum w:abstractNumId="76" w15:restartNumberingAfterBreak="0">
    <w:nsid w:val="62534D0F"/>
    <w:multiLevelType w:val="hybridMultilevel"/>
    <w:tmpl w:val="2BEC8940"/>
    <w:lvl w:ilvl="0" w:tplc="FBC8D3F6">
      <w:start w:val="5"/>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626333DE"/>
    <w:multiLevelType w:val="hybridMultilevel"/>
    <w:tmpl w:val="FBB87D2E"/>
    <w:lvl w:ilvl="0" w:tplc="E8405F98">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631C01B6"/>
    <w:multiLevelType w:val="hybridMultilevel"/>
    <w:tmpl w:val="85605434"/>
    <w:lvl w:ilvl="0" w:tplc="B0E248A4">
      <w:start w:val="1"/>
      <w:numFmt w:val="lowerLetter"/>
      <w:lvlText w:val="%1)"/>
      <w:lvlJc w:val="left"/>
      <w:pPr>
        <w:ind w:left="1080" w:hanging="360"/>
      </w:pPr>
      <w:rPr>
        <w:rFonts w:ascii="Calibri" w:eastAsia="Calibri"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3B27BB6"/>
    <w:multiLevelType w:val="hybridMultilevel"/>
    <w:tmpl w:val="FC748314"/>
    <w:lvl w:ilvl="0" w:tplc="C448B30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63B7265A"/>
    <w:multiLevelType w:val="hybridMultilevel"/>
    <w:tmpl w:val="FB16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6177DA"/>
    <w:multiLevelType w:val="hybridMultilevel"/>
    <w:tmpl w:val="583ECB44"/>
    <w:lvl w:ilvl="0" w:tplc="172C664C">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15:restartNumberingAfterBreak="0">
    <w:nsid w:val="66494E8A"/>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A510163"/>
    <w:multiLevelType w:val="hybridMultilevel"/>
    <w:tmpl w:val="C3D4330A"/>
    <w:lvl w:ilvl="0" w:tplc="55D8A3F0">
      <w:start w:val="1"/>
      <w:numFmt w:val="decimal"/>
      <w:lvlText w:val="%1."/>
      <w:lvlJc w:val="left"/>
      <w:pPr>
        <w:ind w:left="720" w:hanging="360"/>
      </w:pPr>
      <w:rPr>
        <w:rFonts w:ascii="Calibri" w:hAnsi="Calibri" w:cs="Times New Roman" w:hint="default"/>
      </w:rPr>
    </w:lvl>
    <w:lvl w:ilvl="1" w:tplc="1A2C79FE">
      <w:start w:val="1"/>
      <w:numFmt w:val="lowerLetter"/>
      <w:lvlText w:val="%2."/>
      <w:lvlJc w:val="left"/>
      <w:pPr>
        <w:ind w:left="1440" w:hanging="360"/>
      </w:pPr>
    </w:lvl>
    <w:lvl w:ilvl="2" w:tplc="82209752">
      <w:start w:val="1"/>
      <w:numFmt w:val="lowerRoman"/>
      <w:lvlText w:val="%3."/>
      <w:lvlJc w:val="right"/>
      <w:pPr>
        <w:ind w:left="2160" w:hanging="180"/>
      </w:pPr>
    </w:lvl>
    <w:lvl w:ilvl="3" w:tplc="995245F0">
      <w:start w:val="1"/>
      <w:numFmt w:val="decimal"/>
      <w:lvlText w:val="%4."/>
      <w:lvlJc w:val="left"/>
      <w:pPr>
        <w:ind w:left="2880" w:hanging="360"/>
      </w:pPr>
    </w:lvl>
    <w:lvl w:ilvl="4" w:tplc="74708A0E">
      <w:start w:val="1"/>
      <w:numFmt w:val="lowerLetter"/>
      <w:lvlText w:val="%5."/>
      <w:lvlJc w:val="left"/>
      <w:pPr>
        <w:ind w:left="3600" w:hanging="360"/>
      </w:pPr>
    </w:lvl>
    <w:lvl w:ilvl="5" w:tplc="ADE26372">
      <w:start w:val="1"/>
      <w:numFmt w:val="lowerRoman"/>
      <w:lvlText w:val="%6."/>
      <w:lvlJc w:val="right"/>
      <w:pPr>
        <w:ind w:left="4320" w:hanging="180"/>
      </w:pPr>
    </w:lvl>
    <w:lvl w:ilvl="6" w:tplc="81724F7E">
      <w:start w:val="1"/>
      <w:numFmt w:val="decimal"/>
      <w:lvlText w:val="%7."/>
      <w:lvlJc w:val="left"/>
      <w:pPr>
        <w:ind w:left="5040" w:hanging="360"/>
      </w:pPr>
    </w:lvl>
    <w:lvl w:ilvl="7" w:tplc="0204A6D6">
      <w:start w:val="1"/>
      <w:numFmt w:val="lowerLetter"/>
      <w:lvlText w:val="%8."/>
      <w:lvlJc w:val="left"/>
      <w:pPr>
        <w:ind w:left="5760" w:hanging="360"/>
      </w:pPr>
    </w:lvl>
    <w:lvl w:ilvl="8" w:tplc="093CB168">
      <w:start w:val="1"/>
      <w:numFmt w:val="lowerRoman"/>
      <w:lvlText w:val="%9."/>
      <w:lvlJc w:val="right"/>
      <w:pPr>
        <w:ind w:left="6480" w:hanging="180"/>
      </w:pPr>
    </w:lvl>
  </w:abstractNum>
  <w:abstractNum w:abstractNumId="84" w15:restartNumberingAfterBreak="0">
    <w:nsid w:val="6A8B322F"/>
    <w:multiLevelType w:val="hybridMultilevel"/>
    <w:tmpl w:val="C67E7274"/>
    <w:lvl w:ilvl="0" w:tplc="3878D72E">
      <w:start w:val="1"/>
      <w:numFmt w:val="decimal"/>
      <w:lvlText w:val="%1."/>
      <w:lvlJc w:val="left"/>
      <w:pPr>
        <w:ind w:left="720" w:hanging="360"/>
      </w:pPr>
      <w:rPr>
        <w:rFonts w:ascii="Calibri" w:hAnsi="Calibri" w:cs="Times New Roman" w:hint="default"/>
      </w:rPr>
    </w:lvl>
    <w:lvl w:ilvl="1" w:tplc="505A188A">
      <w:start w:val="1"/>
      <w:numFmt w:val="lowerLetter"/>
      <w:lvlText w:val="%2."/>
      <w:lvlJc w:val="left"/>
      <w:pPr>
        <w:ind w:left="1440" w:hanging="360"/>
      </w:pPr>
    </w:lvl>
    <w:lvl w:ilvl="2" w:tplc="D7AA329A">
      <w:start w:val="1"/>
      <w:numFmt w:val="lowerRoman"/>
      <w:lvlText w:val="%3."/>
      <w:lvlJc w:val="right"/>
      <w:pPr>
        <w:ind w:left="2160" w:hanging="180"/>
      </w:pPr>
    </w:lvl>
    <w:lvl w:ilvl="3" w:tplc="A49676D0">
      <w:start w:val="1"/>
      <w:numFmt w:val="decimal"/>
      <w:lvlText w:val="%4."/>
      <w:lvlJc w:val="left"/>
      <w:pPr>
        <w:ind w:left="2880" w:hanging="360"/>
      </w:pPr>
    </w:lvl>
    <w:lvl w:ilvl="4" w:tplc="A9161A60">
      <w:start w:val="1"/>
      <w:numFmt w:val="lowerLetter"/>
      <w:lvlText w:val="%5."/>
      <w:lvlJc w:val="left"/>
      <w:pPr>
        <w:ind w:left="3600" w:hanging="360"/>
      </w:pPr>
    </w:lvl>
    <w:lvl w:ilvl="5" w:tplc="14D47F04">
      <w:start w:val="1"/>
      <w:numFmt w:val="lowerRoman"/>
      <w:lvlText w:val="%6."/>
      <w:lvlJc w:val="right"/>
      <w:pPr>
        <w:ind w:left="4320" w:hanging="180"/>
      </w:pPr>
    </w:lvl>
    <w:lvl w:ilvl="6" w:tplc="27E4E206">
      <w:start w:val="1"/>
      <w:numFmt w:val="decimal"/>
      <w:lvlText w:val="%7."/>
      <w:lvlJc w:val="left"/>
      <w:pPr>
        <w:ind w:left="5040" w:hanging="360"/>
      </w:pPr>
    </w:lvl>
    <w:lvl w:ilvl="7" w:tplc="874CDA2C">
      <w:start w:val="1"/>
      <w:numFmt w:val="lowerLetter"/>
      <w:lvlText w:val="%8."/>
      <w:lvlJc w:val="left"/>
      <w:pPr>
        <w:ind w:left="5760" w:hanging="360"/>
      </w:pPr>
    </w:lvl>
    <w:lvl w:ilvl="8" w:tplc="66CE87E8">
      <w:start w:val="1"/>
      <w:numFmt w:val="lowerRoman"/>
      <w:lvlText w:val="%9."/>
      <w:lvlJc w:val="right"/>
      <w:pPr>
        <w:ind w:left="6480" w:hanging="180"/>
      </w:pPr>
    </w:lvl>
  </w:abstractNum>
  <w:abstractNum w:abstractNumId="85" w15:restartNumberingAfterBreak="0">
    <w:nsid w:val="6B8D48F8"/>
    <w:multiLevelType w:val="hybridMultilevel"/>
    <w:tmpl w:val="278ED360"/>
    <w:lvl w:ilvl="0" w:tplc="C9984B2C">
      <w:start w:val="1"/>
      <w:numFmt w:val="decimal"/>
      <w:lvlText w:val="%1."/>
      <w:lvlJc w:val="left"/>
      <w:pPr>
        <w:ind w:left="720" w:hanging="360"/>
      </w:pPr>
      <w:rPr>
        <w:rFonts w:ascii="Calibri" w:hAnsi="Calibri" w:cs="Times New Roman" w:hint="default"/>
      </w:rPr>
    </w:lvl>
    <w:lvl w:ilvl="1" w:tplc="6094819A">
      <w:start w:val="1"/>
      <w:numFmt w:val="lowerLetter"/>
      <w:lvlText w:val="%2."/>
      <w:lvlJc w:val="left"/>
      <w:pPr>
        <w:ind w:left="1440" w:hanging="360"/>
      </w:pPr>
    </w:lvl>
    <w:lvl w:ilvl="2" w:tplc="04150017">
      <w:start w:val="1"/>
      <w:numFmt w:val="lowerLetter"/>
      <w:lvlText w:val="%3)"/>
      <w:lvlJc w:val="left"/>
      <w:pPr>
        <w:ind w:left="2160" w:hanging="180"/>
      </w:pPr>
    </w:lvl>
    <w:lvl w:ilvl="3" w:tplc="568C9628">
      <w:start w:val="1"/>
      <w:numFmt w:val="decimal"/>
      <w:lvlText w:val="%4."/>
      <w:lvlJc w:val="left"/>
      <w:pPr>
        <w:ind w:left="2880" w:hanging="360"/>
      </w:pPr>
    </w:lvl>
    <w:lvl w:ilvl="4" w:tplc="F300E462">
      <w:start w:val="1"/>
      <w:numFmt w:val="lowerLetter"/>
      <w:lvlText w:val="%5."/>
      <w:lvlJc w:val="left"/>
      <w:pPr>
        <w:ind w:left="3600" w:hanging="360"/>
      </w:pPr>
    </w:lvl>
    <w:lvl w:ilvl="5" w:tplc="01BE38F6">
      <w:start w:val="1"/>
      <w:numFmt w:val="lowerRoman"/>
      <w:lvlText w:val="%6."/>
      <w:lvlJc w:val="right"/>
      <w:pPr>
        <w:ind w:left="4320" w:hanging="180"/>
      </w:pPr>
    </w:lvl>
    <w:lvl w:ilvl="6" w:tplc="B47A1AAE">
      <w:start w:val="1"/>
      <w:numFmt w:val="decimal"/>
      <w:lvlText w:val="%7."/>
      <w:lvlJc w:val="left"/>
      <w:pPr>
        <w:ind w:left="5040" w:hanging="360"/>
      </w:pPr>
    </w:lvl>
    <w:lvl w:ilvl="7" w:tplc="FBD256C2">
      <w:start w:val="1"/>
      <w:numFmt w:val="lowerLetter"/>
      <w:lvlText w:val="%8."/>
      <w:lvlJc w:val="left"/>
      <w:pPr>
        <w:ind w:left="5760" w:hanging="360"/>
      </w:pPr>
    </w:lvl>
    <w:lvl w:ilvl="8" w:tplc="AA32ADDA">
      <w:start w:val="1"/>
      <w:numFmt w:val="lowerRoman"/>
      <w:lvlText w:val="%9."/>
      <w:lvlJc w:val="right"/>
      <w:pPr>
        <w:ind w:left="6480" w:hanging="180"/>
      </w:pPr>
    </w:lvl>
  </w:abstractNum>
  <w:abstractNum w:abstractNumId="86" w15:restartNumberingAfterBreak="0">
    <w:nsid w:val="6E70145C"/>
    <w:multiLevelType w:val="hybridMultilevel"/>
    <w:tmpl w:val="76503BC0"/>
    <w:lvl w:ilvl="0" w:tplc="98428714">
      <w:start w:val="1"/>
      <w:numFmt w:val="decimal"/>
      <w:lvlText w:val="%1."/>
      <w:lvlJc w:val="left"/>
      <w:pPr>
        <w:ind w:left="720" w:hanging="360"/>
      </w:pPr>
      <w:rPr>
        <w:rFonts w:ascii="Calibri" w:hAnsi="Calibri" w:cs="Times New Roman" w:hint="default"/>
        <w:sz w:val="22"/>
        <w:szCs w:val="22"/>
      </w:rPr>
    </w:lvl>
    <w:lvl w:ilvl="1" w:tplc="409AAE02">
      <w:start w:val="1"/>
      <w:numFmt w:val="lowerLetter"/>
      <w:lvlText w:val="%2."/>
      <w:lvlJc w:val="left"/>
      <w:pPr>
        <w:ind w:left="1440" w:hanging="360"/>
      </w:pPr>
    </w:lvl>
    <w:lvl w:ilvl="2" w:tplc="124C5AD8">
      <w:start w:val="1"/>
      <w:numFmt w:val="lowerRoman"/>
      <w:lvlText w:val="%3."/>
      <w:lvlJc w:val="right"/>
      <w:pPr>
        <w:ind w:left="2160" w:hanging="180"/>
      </w:pPr>
    </w:lvl>
    <w:lvl w:ilvl="3" w:tplc="A852BCD0">
      <w:start w:val="1"/>
      <w:numFmt w:val="decimal"/>
      <w:lvlText w:val="%4."/>
      <w:lvlJc w:val="left"/>
      <w:pPr>
        <w:ind w:left="2880" w:hanging="360"/>
      </w:pPr>
    </w:lvl>
    <w:lvl w:ilvl="4" w:tplc="2230E5EC">
      <w:start w:val="1"/>
      <w:numFmt w:val="lowerLetter"/>
      <w:lvlText w:val="%5."/>
      <w:lvlJc w:val="left"/>
      <w:pPr>
        <w:ind w:left="3600" w:hanging="360"/>
      </w:pPr>
    </w:lvl>
    <w:lvl w:ilvl="5" w:tplc="173E2280">
      <w:start w:val="1"/>
      <w:numFmt w:val="lowerRoman"/>
      <w:lvlText w:val="%6."/>
      <w:lvlJc w:val="right"/>
      <w:pPr>
        <w:ind w:left="4320" w:hanging="180"/>
      </w:pPr>
    </w:lvl>
    <w:lvl w:ilvl="6" w:tplc="E2AA2F48">
      <w:start w:val="1"/>
      <w:numFmt w:val="decimal"/>
      <w:lvlText w:val="%7."/>
      <w:lvlJc w:val="left"/>
      <w:pPr>
        <w:ind w:left="5040" w:hanging="360"/>
      </w:pPr>
    </w:lvl>
    <w:lvl w:ilvl="7" w:tplc="3A88C500">
      <w:start w:val="1"/>
      <w:numFmt w:val="lowerLetter"/>
      <w:lvlText w:val="%8."/>
      <w:lvlJc w:val="left"/>
      <w:pPr>
        <w:ind w:left="5760" w:hanging="360"/>
      </w:pPr>
    </w:lvl>
    <w:lvl w:ilvl="8" w:tplc="33B89DF4">
      <w:start w:val="1"/>
      <w:numFmt w:val="lowerRoman"/>
      <w:lvlText w:val="%9."/>
      <w:lvlJc w:val="right"/>
      <w:pPr>
        <w:ind w:left="6480" w:hanging="180"/>
      </w:pPr>
    </w:lvl>
  </w:abstractNum>
  <w:abstractNum w:abstractNumId="87" w15:restartNumberingAfterBreak="0">
    <w:nsid w:val="71C904DB"/>
    <w:multiLevelType w:val="hybridMultilevel"/>
    <w:tmpl w:val="B5005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62A1DD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4B17277"/>
    <w:multiLevelType w:val="hybridMultilevel"/>
    <w:tmpl w:val="AD22657E"/>
    <w:lvl w:ilvl="0" w:tplc="3DDA6482">
      <w:start w:val="1"/>
      <w:numFmt w:val="decimal"/>
      <w:lvlText w:val="%1."/>
      <w:lvlJc w:val="left"/>
      <w:pPr>
        <w:ind w:left="720" w:hanging="360"/>
      </w:pPr>
      <w:rPr>
        <w:rFonts w:ascii="Calibri" w:hAnsi="Calibri" w:cs="Times New Roman" w:hint="default"/>
        <w:sz w:val="22"/>
        <w:szCs w:val="22"/>
      </w:rPr>
    </w:lvl>
    <w:lvl w:ilvl="1" w:tplc="15B8AB4C">
      <w:start w:val="1"/>
      <w:numFmt w:val="lowerLetter"/>
      <w:lvlText w:val="%2."/>
      <w:lvlJc w:val="left"/>
      <w:pPr>
        <w:ind w:left="1440" w:hanging="360"/>
      </w:pPr>
    </w:lvl>
    <w:lvl w:ilvl="2" w:tplc="05CCBA08">
      <w:start w:val="1"/>
      <w:numFmt w:val="lowerRoman"/>
      <w:lvlText w:val="%3."/>
      <w:lvlJc w:val="right"/>
      <w:pPr>
        <w:ind w:left="2160" w:hanging="180"/>
      </w:pPr>
    </w:lvl>
    <w:lvl w:ilvl="3" w:tplc="7608A238">
      <w:start w:val="1"/>
      <w:numFmt w:val="decimal"/>
      <w:lvlText w:val="%4."/>
      <w:lvlJc w:val="left"/>
      <w:pPr>
        <w:ind w:left="2880" w:hanging="360"/>
      </w:pPr>
    </w:lvl>
    <w:lvl w:ilvl="4" w:tplc="D674A5DA">
      <w:start w:val="1"/>
      <w:numFmt w:val="lowerLetter"/>
      <w:lvlText w:val="%5."/>
      <w:lvlJc w:val="left"/>
      <w:pPr>
        <w:ind w:left="3600" w:hanging="360"/>
      </w:pPr>
    </w:lvl>
    <w:lvl w:ilvl="5" w:tplc="1C0083AA">
      <w:start w:val="1"/>
      <w:numFmt w:val="lowerRoman"/>
      <w:lvlText w:val="%6."/>
      <w:lvlJc w:val="right"/>
      <w:pPr>
        <w:ind w:left="4320" w:hanging="180"/>
      </w:pPr>
    </w:lvl>
    <w:lvl w:ilvl="6" w:tplc="ABF6AC42">
      <w:start w:val="1"/>
      <w:numFmt w:val="decimal"/>
      <w:lvlText w:val="%7."/>
      <w:lvlJc w:val="left"/>
      <w:pPr>
        <w:ind w:left="5040" w:hanging="360"/>
      </w:pPr>
    </w:lvl>
    <w:lvl w:ilvl="7" w:tplc="E426173E">
      <w:start w:val="1"/>
      <w:numFmt w:val="lowerLetter"/>
      <w:lvlText w:val="%8."/>
      <w:lvlJc w:val="left"/>
      <w:pPr>
        <w:ind w:left="5760" w:hanging="360"/>
      </w:pPr>
    </w:lvl>
    <w:lvl w:ilvl="8" w:tplc="1054BE7E">
      <w:start w:val="1"/>
      <w:numFmt w:val="lowerRoman"/>
      <w:lvlText w:val="%9."/>
      <w:lvlJc w:val="right"/>
      <w:pPr>
        <w:ind w:left="6480" w:hanging="180"/>
      </w:pPr>
    </w:lvl>
  </w:abstractNum>
  <w:abstractNum w:abstractNumId="89" w15:restartNumberingAfterBreak="0">
    <w:nsid w:val="799805CA"/>
    <w:multiLevelType w:val="hybridMultilevel"/>
    <w:tmpl w:val="B21C81AE"/>
    <w:lvl w:ilvl="0" w:tplc="6C9AE91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7B3F68C8"/>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B897D2B"/>
    <w:multiLevelType w:val="hybridMultilevel"/>
    <w:tmpl w:val="6DBC4C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7DA912C2"/>
    <w:multiLevelType w:val="hybridMultilevel"/>
    <w:tmpl w:val="8056FFE2"/>
    <w:lvl w:ilvl="0" w:tplc="B03461D8">
      <w:start w:val="9"/>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3"/>
  </w:num>
  <w:num w:numId="2">
    <w:abstractNumId w:val="72"/>
  </w:num>
  <w:num w:numId="3">
    <w:abstractNumId w:val="93"/>
  </w:num>
  <w:num w:numId="4">
    <w:abstractNumId w:val="61"/>
  </w:num>
  <w:num w:numId="5">
    <w:abstractNumId w:val="57"/>
  </w:num>
  <w:num w:numId="6">
    <w:abstractNumId w:val="32"/>
  </w:num>
  <w:num w:numId="7">
    <w:abstractNumId w:val="11"/>
  </w:num>
  <w:num w:numId="8">
    <w:abstractNumId w:val="4"/>
  </w:num>
  <w:num w:numId="9">
    <w:abstractNumId w:val="80"/>
  </w:num>
  <w:num w:numId="10">
    <w:abstractNumId w:val="23"/>
  </w:num>
  <w:num w:numId="11">
    <w:abstractNumId w:val="44"/>
  </w:num>
  <w:num w:numId="12">
    <w:abstractNumId w:val="24"/>
  </w:num>
  <w:num w:numId="13">
    <w:abstractNumId w:val="55"/>
  </w:num>
  <w:num w:numId="14">
    <w:abstractNumId w:val="65"/>
  </w:num>
  <w:num w:numId="15">
    <w:abstractNumId w:val="17"/>
  </w:num>
  <w:num w:numId="16">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17">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18">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19">
    <w:abstractNumId w:val="73"/>
    <w:lvlOverride w:ilvl="0">
      <w:startOverride w:val="7"/>
      <w:lvl w:ilvl="0">
        <w:start w:val="7"/>
        <w:numFmt w:val="decimal"/>
        <w:pStyle w:val="Nagwek1"/>
        <w:lvlText w:val="%1."/>
        <w:lvlJc w:val="left"/>
        <w:pPr>
          <w:ind w:left="360" w:hanging="360"/>
        </w:pPr>
        <w:rPr>
          <w:rFonts w:hint="default"/>
        </w:rPr>
      </w:lvl>
    </w:lvlOverride>
    <w:lvlOverride w:ilvl="1">
      <w:startOverride w:val="4"/>
      <w:lvl w:ilvl="1">
        <w:start w:val="4"/>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gwek3"/>
        <w:lvlText w:val="%1.%2.%3"/>
        <w:lvlJc w:val="left"/>
        <w:pPr>
          <w:ind w:left="720" w:hanging="720"/>
        </w:pPr>
        <w:rPr>
          <w:rFonts w:ascii="Calibri" w:hAnsi="Calibri" w:cs="Times New Roman" w:hint="default"/>
          <w:b w:val="0"/>
          <w:i w:val="0"/>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pStyle w:val="Nagwek5"/>
        <w:lvlText w:val="%1.%2.%3.%4.%5"/>
        <w:lvlJc w:val="left"/>
        <w:pPr>
          <w:ind w:left="1008" w:hanging="1008"/>
        </w:pPr>
        <w:rPr>
          <w:rFonts w:hint="default"/>
        </w:rPr>
      </w:lvl>
    </w:lvlOverride>
    <w:lvlOverride w:ilvl="5">
      <w:startOverride w:val="1"/>
      <w:lvl w:ilvl="5">
        <w:start w:val="1"/>
        <w:numFmt w:val="decimal"/>
        <w:pStyle w:val="Nagwek6"/>
        <w:lvlText w:val="%1.%2.%3.%4.%5.%6"/>
        <w:lvlJc w:val="left"/>
        <w:pPr>
          <w:ind w:left="1152" w:hanging="1152"/>
        </w:pPr>
        <w:rPr>
          <w:rFonts w:hint="default"/>
        </w:rPr>
      </w:lvl>
    </w:lvlOverride>
    <w:lvlOverride w:ilvl="6">
      <w:startOverride w:val="1"/>
      <w:lvl w:ilvl="6">
        <w:start w:val="1"/>
        <w:numFmt w:val="decimal"/>
        <w:pStyle w:val="Nagwek7"/>
        <w:lvlText w:val="%1.%2.%3.%4.%5.%6.%7"/>
        <w:lvlJc w:val="left"/>
        <w:pPr>
          <w:ind w:left="1296" w:hanging="1296"/>
        </w:pPr>
        <w:rPr>
          <w:rFonts w:hint="default"/>
        </w:rPr>
      </w:lvl>
    </w:lvlOverride>
    <w:lvlOverride w:ilvl="7">
      <w:startOverride w:val="1"/>
      <w:lvl w:ilvl="7">
        <w:start w:val="1"/>
        <w:numFmt w:val="decimal"/>
        <w:pStyle w:val="Nagwek8"/>
        <w:lvlText w:val="%1.%2.%3.%4.%5.%6.%7.%8"/>
        <w:lvlJc w:val="left"/>
        <w:pPr>
          <w:ind w:left="1440" w:hanging="1440"/>
        </w:pPr>
        <w:rPr>
          <w:rFonts w:hint="default"/>
        </w:rPr>
      </w:lvl>
    </w:lvlOverride>
    <w:lvlOverride w:ilvl="8">
      <w:startOverride w:val="1"/>
      <w:lvl w:ilvl="8">
        <w:start w:val="1"/>
        <w:numFmt w:val="decimal"/>
        <w:pStyle w:val="Nagwek9"/>
        <w:lvlText w:val="%1.%2.%3.%4.%5.%6.%7.%8.%9"/>
        <w:lvlJc w:val="left"/>
        <w:pPr>
          <w:ind w:left="1584" w:hanging="1584"/>
        </w:pPr>
        <w:rPr>
          <w:rFonts w:hint="default"/>
        </w:rPr>
      </w:lvl>
    </w:lvlOverride>
  </w:num>
  <w:num w:numId="20">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21">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22">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23">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24">
    <w:abstractNumId w:val="73"/>
    <w:lvlOverride w:ilvl="0">
      <w:lvl w:ilvl="0">
        <w:start w:val="1"/>
        <w:numFmt w:val="decimal"/>
        <w:pStyle w:val="Nagwek1"/>
        <w:lvlText w:val="%1."/>
        <w:lvlJc w:val="left"/>
        <w:pPr>
          <w:ind w:left="360" w:hanging="360"/>
        </w:pPr>
        <w:rPr>
          <w:rFonts w:hint="default"/>
        </w:rPr>
      </w:lvl>
    </w:lvlOverride>
    <w:lvlOverride w:ilvl="1">
      <w:lvl w:ilvl="1">
        <w:start w:val="1"/>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pStyle w:val="Nagwek3"/>
        <w:lvlText w:val="%1.%2.%3"/>
        <w:lvlJc w:val="left"/>
        <w:pPr>
          <w:ind w:left="720" w:hanging="720"/>
        </w:pPr>
        <w:rPr>
          <w:rFonts w:ascii="Calibri" w:hAnsi="Calibri" w:cs="Times New Roman"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Nagwek5"/>
        <w:lvlText w:val="%1.%2.%3.%4.%5"/>
        <w:lvlJc w:val="left"/>
        <w:pPr>
          <w:ind w:left="1008" w:hanging="1008"/>
        </w:pPr>
        <w:rPr>
          <w:rFonts w:hint="default"/>
        </w:rPr>
      </w:lvl>
    </w:lvlOverride>
    <w:lvlOverride w:ilvl="5">
      <w:lvl w:ilvl="5">
        <w:start w:val="1"/>
        <w:numFmt w:val="decimal"/>
        <w:pStyle w:val="Nagwek6"/>
        <w:lvlText w:val="%1.%2.%3.%4.%5.%6"/>
        <w:lvlJc w:val="left"/>
        <w:pPr>
          <w:ind w:left="1152" w:hanging="1152"/>
        </w:pPr>
        <w:rPr>
          <w:rFonts w:hint="default"/>
        </w:rPr>
      </w:lvl>
    </w:lvlOverride>
    <w:lvlOverride w:ilvl="6">
      <w:lvl w:ilvl="6">
        <w:start w:val="1"/>
        <w:numFmt w:val="decimal"/>
        <w:pStyle w:val="Nagwek7"/>
        <w:lvlText w:val="%1.%2.%3.%4.%5.%6.%7"/>
        <w:lvlJc w:val="left"/>
        <w:pPr>
          <w:ind w:left="1296" w:hanging="1296"/>
        </w:pPr>
        <w:rPr>
          <w:rFonts w:hint="default"/>
        </w:rPr>
      </w:lvl>
    </w:lvlOverride>
    <w:lvlOverride w:ilvl="7">
      <w:lvl w:ilvl="7">
        <w:start w:val="1"/>
        <w:numFmt w:val="decimal"/>
        <w:pStyle w:val="Nagwek8"/>
        <w:lvlText w:val="%1.%2.%3.%4.%5.%6.%7.%8"/>
        <w:lvlJc w:val="left"/>
        <w:pPr>
          <w:ind w:left="1440" w:hanging="1440"/>
        </w:pPr>
        <w:rPr>
          <w:rFonts w:hint="default"/>
        </w:rPr>
      </w:lvl>
    </w:lvlOverride>
    <w:lvlOverride w:ilvl="8">
      <w:lvl w:ilvl="8">
        <w:start w:val="1"/>
        <w:numFmt w:val="decimal"/>
        <w:pStyle w:val="Nagwek9"/>
        <w:lvlText w:val="%1.%2.%3.%4.%5.%6.%7.%8.%9"/>
        <w:lvlJc w:val="left"/>
        <w:pPr>
          <w:ind w:left="1584" w:hanging="1584"/>
        </w:pPr>
        <w:rPr>
          <w:rFonts w:hint="default"/>
        </w:rPr>
      </w:lvl>
    </w:lvlOverride>
  </w:num>
  <w:num w:numId="25">
    <w:abstractNumId w:val="73"/>
    <w:lvlOverride w:ilvl="0">
      <w:startOverride w:val="7"/>
      <w:lvl w:ilvl="0">
        <w:start w:val="7"/>
        <w:numFmt w:val="decimal"/>
        <w:pStyle w:val="Nagwek1"/>
        <w:lvlText w:val="%1."/>
        <w:lvlJc w:val="left"/>
        <w:pPr>
          <w:ind w:left="360" w:hanging="360"/>
        </w:pPr>
        <w:rPr>
          <w:rFonts w:hint="default"/>
        </w:rPr>
      </w:lvl>
    </w:lvlOverride>
    <w:lvlOverride w:ilvl="1">
      <w:startOverride w:val="12"/>
      <w:lvl w:ilvl="1">
        <w:start w:val="12"/>
        <w:numFmt w:val="decimal"/>
        <w:pStyle w:val="Nagwek2"/>
        <w:lvlText w:val="%1.%2"/>
        <w:lvlJc w:val="left"/>
        <w:pPr>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Override>
  </w:num>
  <w:num w:numId="26">
    <w:abstractNumId w:val="13"/>
  </w:num>
  <w:num w:numId="27">
    <w:abstractNumId w:val="66"/>
  </w:num>
  <w:num w:numId="28">
    <w:abstractNumId w:val="30"/>
  </w:num>
  <w:num w:numId="29">
    <w:abstractNumId w:val="62"/>
  </w:num>
  <w:num w:numId="30">
    <w:abstractNumId w:val="82"/>
  </w:num>
  <w:num w:numId="31">
    <w:abstractNumId w:val="10"/>
  </w:num>
  <w:num w:numId="32">
    <w:abstractNumId w:val="45"/>
  </w:num>
  <w:num w:numId="33">
    <w:abstractNumId w:val="74"/>
  </w:num>
  <w:num w:numId="34">
    <w:abstractNumId w:val="6"/>
  </w:num>
  <w:num w:numId="35">
    <w:abstractNumId w:val="64"/>
  </w:num>
  <w:num w:numId="36">
    <w:abstractNumId w:val="67"/>
  </w:num>
  <w:num w:numId="37">
    <w:abstractNumId w:val="90"/>
  </w:num>
  <w:num w:numId="38">
    <w:abstractNumId w:val="36"/>
  </w:num>
  <w:num w:numId="39">
    <w:abstractNumId w:val="69"/>
  </w:num>
  <w:num w:numId="40">
    <w:abstractNumId w:val="70"/>
  </w:num>
  <w:num w:numId="41">
    <w:abstractNumId w:val="22"/>
  </w:num>
  <w:num w:numId="42">
    <w:abstractNumId w:val="21"/>
  </w:num>
  <w:num w:numId="43">
    <w:abstractNumId w:val="42"/>
  </w:num>
  <w:num w:numId="44">
    <w:abstractNumId w:val="25"/>
  </w:num>
  <w:num w:numId="45">
    <w:abstractNumId w:val="46"/>
  </w:num>
  <w:num w:numId="46">
    <w:abstractNumId w:val="7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54"/>
  </w:num>
  <w:num w:numId="50">
    <w:abstractNumId w:val="19"/>
  </w:num>
  <w:num w:numId="51">
    <w:abstractNumId w:val="14"/>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num>
  <w:num w:numId="82">
    <w:abstractNumId w:val="60"/>
  </w:num>
  <w:num w:numId="83">
    <w:abstractNumId w:val="38"/>
  </w:num>
  <w:num w:numId="84">
    <w:abstractNumId w:val="28"/>
  </w:num>
  <w:num w:numId="85">
    <w:abstractNumId w:val="89"/>
  </w:num>
  <w:num w:numId="86">
    <w:abstractNumId w:val="77"/>
  </w:num>
  <w:num w:numId="87">
    <w:abstractNumId w:val="41"/>
  </w:num>
  <w:num w:numId="88">
    <w:abstractNumId w:val="68"/>
  </w:num>
  <w:num w:numId="89">
    <w:abstractNumId w:val="50"/>
  </w:num>
  <w:num w:numId="90">
    <w:abstractNumId w:val="7"/>
  </w:num>
  <w:num w:numId="91">
    <w:abstractNumId w:val="34"/>
  </w:num>
  <w:num w:numId="92">
    <w:abstractNumId w:val="81"/>
  </w:num>
  <w:num w:numId="93">
    <w:abstractNumId w:val="5"/>
  </w:num>
  <w:num w:numId="94">
    <w:abstractNumId w:val="51"/>
  </w:num>
  <w:num w:numId="95">
    <w:abstractNumId w:val="48"/>
  </w:num>
  <w:num w:numId="96">
    <w:abstractNumId w:val="27"/>
  </w:num>
  <w:num w:numId="97">
    <w:abstractNumId w:val="53"/>
  </w:num>
  <w:num w:numId="98">
    <w:abstractNumId w:val="92"/>
  </w:num>
  <w:num w:numId="99">
    <w:abstractNumId w:val="14"/>
  </w:num>
  <w:num w:numId="100">
    <w:abstractNumId w:val="9"/>
  </w:num>
  <w:num w:numId="101">
    <w:abstractNumId w:val="56"/>
  </w:num>
  <w:num w:numId="102">
    <w:abstractNumId w:val="39"/>
  </w:num>
  <w:num w:numId="103">
    <w:abstractNumId w:val="33"/>
  </w:num>
  <w:num w:numId="104">
    <w:abstractNumId w:val="35"/>
  </w:num>
  <w:num w:numId="105">
    <w:abstractNumId w:val="26"/>
  </w:num>
  <w:num w:numId="106">
    <w:abstractNumId w:val="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13"/>
    <w:rsid w:val="00003149"/>
    <w:rsid w:val="00003308"/>
    <w:rsid w:val="000075A1"/>
    <w:rsid w:val="0001087F"/>
    <w:rsid w:val="00010F28"/>
    <w:rsid w:val="00013341"/>
    <w:rsid w:val="000136F0"/>
    <w:rsid w:val="00013D1A"/>
    <w:rsid w:val="00014EC4"/>
    <w:rsid w:val="00015619"/>
    <w:rsid w:val="000169A2"/>
    <w:rsid w:val="000177C8"/>
    <w:rsid w:val="00021542"/>
    <w:rsid w:val="0003316C"/>
    <w:rsid w:val="00033228"/>
    <w:rsid w:val="0003344E"/>
    <w:rsid w:val="00034D8E"/>
    <w:rsid w:val="000359AD"/>
    <w:rsid w:val="0003614A"/>
    <w:rsid w:val="0004190B"/>
    <w:rsid w:val="00042110"/>
    <w:rsid w:val="000428BF"/>
    <w:rsid w:val="0004296E"/>
    <w:rsid w:val="000500B7"/>
    <w:rsid w:val="0005534A"/>
    <w:rsid w:val="00057C8E"/>
    <w:rsid w:val="000622C6"/>
    <w:rsid w:val="000632F4"/>
    <w:rsid w:val="000633C3"/>
    <w:rsid w:val="00063C49"/>
    <w:rsid w:val="0006489C"/>
    <w:rsid w:val="00066202"/>
    <w:rsid w:val="000812D6"/>
    <w:rsid w:val="00081A70"/>
    <w:rsid w:val="00081CBD"/>
    <w:rsid w:val="000828CF"/>
    <w:rsid w:val="000849A7"/>
    <w:rsid w:val="00091970"/>
    <w:rsid w:val="000928AC"/>
    <w:rsid w:val="00092FB9"/>
    <w:rsid w:val="000A1B8F"/>
    <w:rsid w:val="000A37AE"/>
    <w:rsid w:val="000A4629"/>
    <w:rsid w:val="000B1853"/>
    <w:rsid w:val="000B5B0F"/>
    <w:rsid w:val="000B7B25"/>
    <w:rsid w:val="000C3CFA"/>
    <w:rsid w:val="000C4D21"/>
    <w:rsid w:val="000C67D0"/>
    <w:rsid w:val="000C7D0D"/>
    <w:rsid w:val="000D16D4"/>
    <w:rsid w:val="000D22A1"/>
    <w:rsid w:val="000D26E3"/>
    <w:rsid w:val="000D31AE"/>
    <w:rsid w:val="000D3248"/>
    <w:rsid w:val="000D384D"/>
    <w:rsid w:val="000D5188"/>
    <w:rsid w:val="000D5973"/>
    <w:rsid w:val="000D6F48"/>
    <w:rsid w:val="000D77BC"/>
    <w:rsid w:val="000E0551"/>
    <w:rsid w:val="000E1B30"/>
    <w:rsid w:val="000E1C5D"/>
    <w:rsid w:val="000E3EBA"/>
    <w:rsid w:val="000E441B"/>
    <w:rsid w:val="000F118B"/>
    <w:rsid w:val="000F128D"/>
    <w:rsid w:val="000F3F21"/>
    <w:rsid w:val="000F4BEE"/>
    <w:rsid w:val="00100AE8"/>
    <w:rsid w:val="00101284"/>
    <w:rsid w:val="00101C74"/>
    <w:rsid w:val="00102470"/>
    <w:rsid w:val="001029E8"/>
    <w:rsid w:val="00102A5B"/>
    <w:rsid w:val="001036CE"/>
    <w:rsid w:val="001039DF"/>
    <w:rsid w:val="001067A0"/>
    <w:rsid w:val="00112185"/>
    <w:rsid w:val="00113D53"/>
    <w:rsid w:val="00114106"/>
    <w:rsid w:val="00117AFF"/>
    <w:rsid w:val="00120590"/>
    <w:rsid w:val="00122FDB"/>
    <w:rsid w:val="00123B46"/>
    <w:rsid w:val="001273CE"/>
    <w:rsid w:val="001309F2"/>
    <w:rsid w:val="00131F34"/>
    <w:rsid w:val="001347B2"/>
    <w:rsid w:val="00135CB8"/>
    <w:rsid w:val="0013675F"/>
    <w:rsid w:val="00136A38"/>
    <w:rsid w:val="00140B48"/>
    <w:rsid w:val="00142D72"/>
    <w:rsid w:val="00144834"/>
    <w:rsid w:val="00150E03"/>
    <w:rsid w:val="00156B3E"/>
    <w:rsid w:val="00161635"/>
    <w:rsid w:val="0016163E"/>
    <w:rsid w:val="001618CF"/>
    <w:rsid w:val="001618D8"/>
    <w:rsid w:val="00162F5C"/>
    <w:rsid w:val="001641BF"/>
    <w:rsid w:val="001801CE"/>
    <w:rsid w:val="0018581F"/>
    <w:rsid w:val="00185B22"/>
    <w:rsid w:val="001867AF"/>
    <w:rsid w:val="00193995"/>
    <w:rsid w:val="0019562F"/>
    <w:rsid w:val="00196A96"/>
    <w:rsid w:val="001A178D"/>
    <w:rsid w:val="001A2202"/>
    <w:rsid w:val="001B0483"/>
    <w:rsid w:val="001C243D"/>
    <w:rsid w:val="001C345C"/>
    <w:rsid w:val="001D2301"/>
    <w:rsid w:val="001D24BA"/>
    <w:rsid w:val="001D5B82"/>
    <w:rsid w:val="001D652C"/>
    <w:rsid w:val="001D72CF"/>
    <w:rsid w:val="001E1EA3"/>
    <w:rsid w:val="001E2935"/>
    <w:rsid w:val="001E2D7D"/>
    <w:rsid w:val="001E30F8"/>
    <w:rsid w:val="001E34AB"/>
    <w:rsid w:val="001E3618"/>
    <w:rsid w:val="001E6A4C"/>
    <w:rsid w:val="001E779C"/>
    <w:rsid w:val="001E7DC4"/>
    <w:rsid w:val="001F7BAE"/>
    <w:rsid w:val="00202F2E"/>
    <w:rsid w:val="00203BF5"/>
    <w:rsid w:val="00203CE6"/>
    <w:rsid w:val="002058BB"/>
    <w:rsid w:val="0020757B"/>
    <w:rsid w:val="00210314"/>
    <w:rsid w:val="002113B5"/>
    <w:rsid w:val="0021238D"/>
    <w:rsid w:val="00216ACF"/>
    <w:rsid w:val="002171FA"/>
    <w:rsid w:val="00220668"/>
    <w:rsid w:val="002227F2"/>
    <w:rsid w:val="00222860"/>
    <w:rsid w:val="0022290D"/>
    <w:rsid w:val="0022325B"/>
    <w:rsid w:val="00223D35"/>
    <w:rsid w:val="00224490"/>
    <w:rsid w:val="002245D2"/>
    <w:rsid w:val="002273B6"/>
    <w:rsid w:val="00230363"/>
    <w:rsid w:val="00231A8E"/>
    <w:rsid w:val="00234033"/>
    <w:rsid w:val="00234EC7"/>
    <w:rsid w:val="002371C8"/>
    <w:rsid w:val="00237ADE"/>
    <w:rsid w:val="002405B2"/>
    <w:rsid w:val="00241E31"/>
    <w:rsid w:val="00242F4A"/>
    <w:rsid w:val="00246323"/>
    <w:rsid w:val="00247952"/>
    <w:rsid w:val="00251104"/>
    <w:rsid w:val="0025594B"/>
    <w:rsid w:val="00257B80"/>
    <w:rsid w:val="00260355"/>
    <w:rsid w:val="00262A50"/>
    <w:rsid w:val="00263195"/>
    <w:rsid w:val="002660DF"/>
    <w:rsid w:val="00266A3B"/>
    <w:rsid w:val="002719AB"/>
    <w:rsid w:val="00272791"/>
    <w:rsid w:val="00273BF5"/>
    <w:rsid w:val="002743AE"/>
    <w:rsid w:val="002745AA"/>
    <w:rsid w:val="002754EB"/>
    <w:rsid w:val="00281073"/>
    <w:rsid w:val="002810B0"/>
    <w:rsid w:val="002843E2"/>
    <w:rsid w:val="00284C3F"/>
    <w:rsid w:val="002852CA"/>
    <w:rsid w:val="00285CAE"/>
    <w:rsid w:val="0029171E"/>
    <w:rsid w:val="00296D22"/>
    <w:rsid w:val="002A16DC"/>
    <w:rsid w:val="002A2425"/>
    <w:rsid w:val="002A3F8F"/>
    <w:rsid w:val="002A4731"/>
    <w:rsid w:val="002B0847"/>
    <w:rsid w:val="002B0997"/>
    <w:rsid w:val="002B26F0"/>
    <w:rsid w:val="002B3A14"/>
    <w:rsid w:val="002B4BCA"/>
    <w:rsid w:val="002B7A73"/>
    <w:rsid w:val="002C4879"/>
    <w:rsid w:val="002C6D25"/>
    <w:rsid w:val="002D0B43"/>
    <w:rsid w:val="002D0E2F"/>
    <w:rsid w:val="002D1D9B"/>
    <w:rsid w:val="002D4620"/>
    <w:rsid w:val="002D4734"/>
    <w:rsid w:val="002E4339"/>
    <w:rsid w:val="002E65DD"/>
    <w:rsid w:val="002F0360"/>
    <w:rsid w:val="002F05EF"/>
    <w:rsid w:val="002F2B99"/>
    <w:rsid w:val="002F2BCE"/>
    <w:rsid w:val="002F6200"/>
    <w:rsid w:val="002F74BC"/>
    <w:rsid w:val="002F7937"/>
    <w:rsid w:val="00301C62"/>
    <w:rsid w:val="00301F0A"/>
    <w:rsid w:val="003024A9"/>
    <w:rsid w:val="0030455D"/>
    <w:rsid w:val="003065F5"/>
    <w:rsid w:val="00311857"/>
    <w:rsid w:val="00311FA7"/>
    <w:rsid w:val="00313143"/>
    <w:rsid w:val="003135E8"/>
    <w:rsid w:val="00313B91"/>
    <w:rsid w:val="00313E36"/>
    <w:rsid w:val="003153D7"/>
    <w:rsid w:val="00315833"/>
    <w:rsid w:val="003165D8"/>
    <w:rsid w:val="0032175F"/>
    <w:rsid w:val="00321D88"/>
    <w:rsid w:val="00322C91"/>
    <w:rsid w:val="003251B3"/>
    <w:rsid w:val="00325A4D"/>
    <w:rsid w:val="003277D7"/>
    <w:rsid w:val="00336620"/>
    <w:rsid w:val="003406C0"/>
    <w:rsid w:val="00340F0E"/>
    <w:rsid w:val="00345B39"/>
    <w:rsid w:val="00346140"/>
    <w:rsid w:val="003461D5"/>
    <w:rsid w:val="00350BCD"/>
    <w:rsid w:val="00351CB8"/>
    <w:rsid w:val="00352A82"/>
    <w:rsid w:val="00353B54"/>
    <w:rsid w:val="0035564E"/>
    <w:rsid w:val="00362E15"/>
    <w:rsid w:val="00371C02"/>
    <w:rsid w:val="00371E3F"/>
    <w:rsid w:val="00374557"/>
    <w:rsid w:val="00375B8D"/>
    <w:rsid w:val="0037739E"/>
    <w:rsid w:val="0038335E"/>
    <w:rsid w:val="00387F4A"/>
    <w:rsid w:val="00390285"/>
    <w:rsid w:val="0039168C"/>
    <w:rsid w:val="00392591"/>
    <w:rsid w:val="00395B3B"/>
    <w:rsid w:val="003A0562"/>
    <w:rsid w:val="003A157C"/>
    <w:rsid w:val="003A46CF"/>
    <w:rsid w:val="003A7F39"/>
    <w:rsid w:val="003B285E"/>
    <w:rsid w:val="003B2C51"/>
    <w:rsid w:val="003B3ECF"/>
    <w:rsid w:val="003B630D"/>
    <w:rsid w:val="003B6F45"/>
    <w:rsid w:val="003C2165"/>
    <w:rsid w:val="003C2278"/>
    <w:rsid w:val="003C2358"/>
    <w:rsid w:val="003C5DD2"/>
    <w:rsid w:val="003D292C"/>
    <w:rsid w:val="003D3EA6"/>
    <w:rsid w:val="003D50F1"/>
    <w:rsid w:val="003D6056"/>
    <w:rsid w:val="003E1AA2"/>
    <w:rsid w:val="003E2D0F"/>
    <w:rsid w:val="003F0670"/>
    <w:rsid w:val="003F0794"/>
    <w:rsid w:val="003F13D0"/>
    <w:rsid w:val="003F58A5"/>
    <w:rsid w:val="003F758B"/>
    <w:rsid w:val="004013BB"/>
    <w:rsid w:val="00403F3B"/>
    <w:rsid w:val="00407D71"/>
    <w:rsid w:val="004104A5"/>
    <w:rsid w:val="00415CC5"/>
    <w:rsid w:val="00415D5B"/>
    <w:rsid w:val="00422342"/>
    <w:rsid w:val="00422585"/>
    <w:rsid w:val="00422F11"/>
    <w:rsid w:val="00425841"/>
    <w:rsid w:val="0042654E"/>
    <w:rsid w:val="00430FAE"/>
    <w:rsid w:val="004310CE"/>
    <w:rsid w:val="00434ECC"/>
    <w:rsid w:val="00440C57"/>
    <w:rsid w:val="0044102C"/>
    <w:rsid w:val="00441FDB"/>
    <w:rsid w:val="0044223F"/>
    <w:rsid w:val="0044335D"/>
    <w:rsid w:val="00443576"/>
    <w:rsid w:val="00446DF8"/>
    <w:rsid w:val="0045016F"/>
    <w:rsid w:val="004525DE"/>
    <w:rsid w:val="00455B0D"/>
    <w:rsid w:val="00455DA6"/>
    <w:rsid w:val="00456D46"/>
    <w:rsid w:val="00456E80"/>
    <w:rsid w:val="00457318"/>
    <w:rsid w:val="00457374"/>
    <w:rsid w:val="00457C9B"/>
    <w:rsid w:val="004663D9"/>
    <w:rsid w:val="00470BA7"/>
    <w:rsid w:val="00471F90"/>
    <w:rsid w:val="00472983"/>
    <w:rsid w:val="004814B5"/>
    <w:rsid w:val="00484574"/>
    <w:rsid w:val="00485901"/>
    <w:rsid w:val="00485D61"/>
    <w:rsid w:val="00486CE8"/>
    <w:rsid w:val="00490469"/>
    <w:rsid w:val="004907C9"/>
    <w:rsid w:val="00491BE6"/>
    <w:rsid w:val="00493664"/>
    <w:rsid w:val="00494594"/>
    <w:rsid w:val="00494B74"/>
    <w:rsid w:val="00497F07"/>
    <w:rsid w:val="004A1CF0"/>
    <w:rsid w:val="004A2BF6"/>
    <w:rsid w:val="004A4617"/>
    <w:rsid w:val="004B0573"/>
    <w:rsid w:val="004B0D8A"/>
    <w:rsid w:val="004B210A"/>
    <w:rsid w:val="004B29A6"/>
    <w:rsid w:val="004B56AA"/>
    <w:rsid w:val="004B6001"/>
    <w:rsid w:val="004C2AEF"/>
    <w:rsid w:val="004C7713"/>
    <w:rsid w:val="004C7900"/>
    <w:rsid w:val="004C7988"/>
    <w:rsid w:val="004D227B"/>
    <w:rsid w:val="004D22FF"/>
    <w:rsid w:val="004D3A01"/>
    <w:rsid w:val="004D7354"/>
    <w:rsid w:val="004E063A"/>
    <w:rsid w:val="004E09BA"/>
    <w:rsid w:val="004E6D7A"/>
    <w:rsid w:val="004E7B08"/>
    <w:rsid w:val="004F0419"/>
    <w:rsid w:val="004F22F0"/>
    <w:rsid w:val="004F432E"/>
    <w:rsid w:val="004F56CA"/>
    <w:rsid w:val="004F67A0"/>
    <w:rsid w:val="004F74F0"/>
    <w:rsid w:val="004F7C7A"/>
    <w:rsid w:val="00500D84"/>
    <w:rsid w:val="0050641F"/>
    <w:rsid w:val="00506562"/>
    <w:rsid w:val="0050795F"/>
    <w:rsid w:val="005103BE"/>
    <w:rsid w:val="005107F1"/>
    <w:rsid w:val="00510DF4"/>
    <w:rsid w:val="005122B0"/>
    <w:rsid w:val="005137E3"/>
    <w:rsid w:val="00513992"/>
    <w:rsid w:val="00514699"/>
    <w:rsid w:val="00514F97"/>
    <w:rsid w:val="0051520B"/>
    <w:rsid w:val="005156D0"/>
    <w:rsid w:val="00515829"/>
    <w:rsid w:val="0052228B"/>
    <w:rsid w:val="00522E34"/>
    <w:rsid w:val="005233F3"/>
    <w:rsid w:val="005265C0"/>
    <w:rsid w:val="00530C1A"/>
    <w:rsid w:val="00540642"/>
    <w:rsid w:val="005435CF"/>
    <w:rsid w:val="00545B70"/>
    <w:rsid w:val="00550A62"/>
    <w:rsid w:val="005513C7"/>
    <w:rsid w:val="005516E6"/>
    <w:rsid w:val="005525BB"/>
    <w:rsid w:val="00552F0C"/>
    <w:rsid w:val="00553F7A"/>
    <w:rsid w:val="005551C8"/>
    <w:rsid w:val="00555612"/>
    <w:rsid w:val="00555D09"/>
    <w:rsid w:val="00555EF9"/>
    <w:rsid w:val="005568FA"/>
    <w:rsid w:val="00557338"/>
    <w:rsid w:val="005600D0"/>
    <w:rsid w:val="00562CF4"/>
    <w:rsid w:val="0056523C"/>
    <w:rsid w:val="00565407"/>
    <w:rsid w:val="00566E7F"/>
    <w:rsid w:val="00572488"/>
    <w:rsid w:val="00572589"/>
    <w:rsid w:val="00574BFD"/>
    <w:rsid w:val="00575E1B"/>
    <w:rsid w:val="00577EA3"/>
    <w:rsid w:val="005903DC"/>
    <w:rsid w:val="00592D83"/>
    <w:rsid w:val="005954C7"/>
    <w:rsid w:val="00595E63"/>
    <w:rsid w:val="005A06E6"/>
    <w:rsid w:val="005A0A6E"/>
    <w:rsid w:val="005A0C3A"/>
    <w:rsid w:val="005A1D8B"/>
    <w:rsid w:val="005A2790"/>
    <w:rsid w:val="005A5F92"/>
    <w:rsid w:val="005A64EE"/>
    <w:rsid w:val="005B2340"/>
    <w:rsid w:val="005B3858"/>
    <w:rsid w:val="005B4421"/>
    <w:rsid w:val="005B5ED5"/>
    <w:rsid w:val="005B65A6"/>
    <w:rsid w:val="005B7912"/>
    <w:rsid w:val="005C0D27"/>
    <w:rsid w:val="005C1A53"/>
    <w:rsid w:val="005C3C78"/>
    <w:rsid w:val="005C4F70"/>
    <w:rsid w:val="005D0801"/>
    <w:rsid w:val="005D349A"/>
    <w:rsid w:val="005D39E6"/>
    <w:rsid w:val="005D4A70"/>
    <w:rsid w:val="005D5ED2"/>
    <w:rsid w:val="005D69FC"/>
    <w:rsid w:val="005D6F06"/>
    <w:rsid w:val="005E18ED"/>
    <w:rsid w:val="005E297A"/>
    <w:rsid w:val="005E4F50"/>
    <w:rsid w:val="005E57B8"/>
    <w:rsid w:val="005E6D49"/>
    <w:rsid w:val="005F1B8E"/>
    <w:rsid w:val="005F2E4F"/>
    <w:rsid w:val="005F3A70"/>
    <w:rsid w:val="005F5022"/>
    <w:rsid w:val="005F5407"/>
    <w:rsid w:val="005F5C74"/>
    <w:rsid w:val="005F5D34"/>
    <w:rsid w:val="005F5EE3"/>
    <w:rsid w:val="00600D67"/>
    <w:rsid w:val="00604A0A"/>
    <w:rsid w:val="0060535E"/>
    <w:rsid w:val="00610BA9"/>
    <w:rsid w:val="00611434"/>
    <w:rsid w:val="0061552E"/>
    <w:rsid w:val="006166BB"/>
    <w:rsid w:val="00622625"/>
    <w:rsid w:val="0062315C"/>
    <w:rsid w:val="00631882"/>
    <w:rsid w:val="00634277"/>
    <w:rsid w:val="006351B8"/>
    <w:rsid w:val="006376AE"/>
    <w:rsid w:val="00640FB4"/>
    <w:rsid w:val="006418E8"/>
    <w:rsid w:val="006423D3"/>
    <w:rsid w:val="00643BC1"/>
    <w:rsid w:val="00647198"/>
    <w:rsid w:val="006511E0"/>
    <w:rsid w:val="006519D0"/>
    <w:rsid w:val="00653953"/>
    <w:rsid w:val="00655295"/>
    <w:rsid w:val="00656B16"/>
    <w:rsid w:val="006616B5"/>
    <w:rsid w:val="00662491"/>
    <w:rsid w:val="00662F02"/>
    <w:rsid w:val="00663AE0"/>
    <w:rsid w:val="00663FA4"/>
    <w:rsid w:val="00664621"/>
    <w:rsid w:val="00671381"/>
    <w:rsid w:val="00671AD9"/>
    <w:rsid w:val="00675066"/>
    <w:rsid w:val="0067533A"/>
    <w:rsid w:val="006775DD"/>
    <w:rsid w:val="00677E8A"/>
    <w:rsid w:val="00680DD4"/>
    <w:rsid w:val="00683218"/>
    <w:rsid w:val="00685408"/>
    <w:rsid w:val="00685727"/>
    <w:rsid w:val="00686AE9"/>
    <w:rsid w:val="00690673"/>
    <w:rsid w:val="00691D13"/>
    <w:rsid w:val="0069362D"/>
    <w:rsid w:val="00694C0D"/>
    <w:rsid w:val="006954CF"/>
    <w:rsid w:val="0069561E"/>
    <w:rsid w:val="00696DE7"/>
    <w:rsid w:val="00696E38"/>
    <w:rsid w:val="0069732A"/>
    <w:rsid w:val="00697B39"/>
    <w:rsid w:val="006A010E"/>
    <w:rsid w:val="006A135D"/>
    <w:rsid w:val="006A1414"/>
    <w:rsid w:val="006A217F"/>
    <w:rsid w:val="006A23AE"/>
    <w:rsid w:val="006A7D42"/>
    <w:rsid w:val="006B0D69"/>
    <w:rsid w:val="006B12B9"/>
    <w:rsid w:val="006B2A45"/>
    <w:rsid w:val="006B4149"/>
    <w:rsid w:val="006B53FF"/>
    <w:rsid w:val="006B7E62"/>
    <w:rsid w:val="006C06C7"/>
    <w:rsid w:val="006C6319"/>
    <w:rsid w:val="006C774A"/>
    <w:rsid w:val="006C78F9"/>
    <w:rsid w:val="006D30D2"/>
    <w:rsid w:val="006D5A69"/>
    <w:rsid w:val="006D7382"/>
    <w:rsid w:val="006E025B"/>
    <w:rsid w:val="006E04D5"/>
    <w:rsid w:val="006E29DD"/>
    <w:rsid w:val="006E54D2"/>
    <w:rsid w:val="006E697E"/>
    <w:rsid w:val="006F1273"/>
    <w:rsid w:val="006F138C"/>
    <w:rsid w:val="006F17C5"/>
    <w:rsid w:val="006F3CCC"/>
    <w:rsid w:val="00701666"/>
    <w:rsid w:val="00701E38"/>
    <w:rsid w:val="00703E6C"/>
    <w:rsid w:val="00704138"/>
    <w:rsid w:val="00704817"/>
    <w:rsid w:val="00710536"/>
    <w:rsid w:val="007106E0"/>
    <w:rsid w:val="0071093B"/>
    <w:rsid w:val="0071117A"/>
    <w:rsid w:val="00711FA9"/>
    <w:rsid w:val="0071652D"/>
    <w:rsid w:val="00717878"/>
    <w:rsid w:val="00721C71"/>
    <w:rsid w:val="00723113"/>
    <w:rsid w:val="00726A57"/>
    <w:rsid w:val="00730EEA"/>
    <w:rsid w:val="00731BC4"/>
    <w:rsid w:val="00732986"/>
    <w:rsid w:val="007339B0"/>
    <w:rsid w:val="00740ED1"/>
    <w:rsid w:val="00752C89"/>
    <w:rsid w:val="007553AC"/>
    <w:rsid w:val="00756A10"/>
    <w:rsid w:val="0076482B"/>
    <w:rsid w:val="00766448"/>
    <w:rsid w:val="007714DE"/>
    <w:rsid w:val="007750F9"/>
    <w:rsid w:val="00780557"/>
    <w:rsid w:val="007820C5"/>
    <w:rsid w:val="00782480"/>
    <w:rsid w:val="00786BE3"/>
    <w:rsid w:val="0079425C"/>
    <w:rsid w:val="007A3DD9"/>
    <w:rsid w:val="007A4553"/>
    <w:rsid w:val="007A6F95"/>
    <w:rsid w:val="007B4A27"/>
    <w:rsid w:val="007B76CD"/>
    <w:rsid w:val="007C1A61"/>
    <w:rsid w:val="007C3BCA"/>
    <w:rsid w:val="007C69D7"/>
    <w:rsid w:val="007C7862"/>
    <w:rsid w:val="007D2494"/>
    <w:rsid w:val="007D2FC8"/>
    <w:rsid w:val="007D594C"/>
    <w:rsid w:val="007D6350"/>
    <w:rsid w:val="007E177F"/>
    <w:rsid w:val="007E1DE8"/>
    <w:rsid w:val="007E34E8"/>
    <w:rsid w:val="007E5E28"/>
    <w:rsid w:val="007E6965"/>
    <w:rsid w:val="007F0073"/>
    <w:rsid w:val="007F1525"/>
    <w:rsid w:val="007F27C3"/>
    <w:rsid w:val="00800C7A"/>
    <w:rsid w:val="00801C96"/>
    <w:rsid w:val="00802350"/>
    <w:rsid w:val="00805AEF"/>
    <w:rsid w:val="00805E5D"/>
    <w:rsid w:val="00806558"/>
    <w:rsid w:val="00806E02"/>
    <w:rsid w:val="00807B34"/>
    <w:rsid w:val="00813296"/>
    <w:rsid w:val="00813CF8"/>
    <w:rsid w:val="008142E5"/>
    <w:rsid w:val="00815C8A"/>
    <w:rsid w:val="00817E06"/>
    <w:rsid w:val="008204B6"/>
    <w:rsid w:val="0082079F"/>
    <w:rsid w:val="00820CDC"/>
    <w:rsid w:val="008212E0"/>
    <w:rsid w:val="00824693"/>
    <w:rsid w:val="0083138A"/>
    <w:rsid w:val="008332D4"/>
    <w:rsid w:val="00840B29"/>
    <w:rsid w:val="0084157B"/>
    <w:rsid w:val="00842CB2"/>
    <w:rsid w:val="00843110"/>
    <w:rsid w:val="00844E33"/>
    <w:rsid w:val="00855BC4"/>
    <w:rsid w:val="00860E88"/>
    <w:rsid w:val="00861ECD"/>
    <w:rsid w:val="008634C7"/>
    <w:rsid w:val="00863C9E"/>
    <w:rsid w:val="00865E95"/>
    <w:rsid w:val="0086720B"/>
    <w:rsid w:val="008679D4"/>
    <w:rsid w:val="008752E9"/>
    <w:rsid w:val="00875598"/>
    <w:rsid w:val="00876C17"/>
    <w:rsid w:val="0087790A"/>
    <w:rsid w:val="00881513"/>
    <w:rsid w:val="00883024"/>
    <w:rsid w:val="00885B9C"/>
    <w:rsid w:val="0089106A"/>
    <w:rsid w:val="008911DB"/>
    <w:rsid w:val="008930E5"/>
    <w:rsid w:val="00894063"/>
    <w:rsid w:val="008949DB"/>
    <w:rsid w:val="00894F27"/>
    <w:rsid w:val="008A04E3"/>
    <w:rsid w:val="008A12D6"/>
    <w:rsid w:val="008A29F9"/>
    <w:rsid w:val="008A5BE1"/>
    <w:rsid w:val="008A76A8"/>
    <w:rsid w:val="008B24C4"/>
    <w:rsid w:val="008B34A7"/>
    <w:rsid w:val="008B3B85"/>
    <w:rsid w:val="008B6096"/>
    <w:rsid w:val="008B71BD"/>
    <w:rsid w:val="008C0280"/>
    <w:rsid w:val="008C19E0"/>
    <w:rsid w:val="008C2674"/>
    <w:rsid w:val="008C3501"/>
    <w:rsid w:val="008C6DF5"/>
    <w:rsid w:val="008C74F9"/>
    <w:rsid w:val="008D26BE"/>
    <w:rsid w:val="008D32C0"/>
    <w:rsid w:val="008D481B"/>
    <w:rsid w:val="008D582C"/>
    <w:rsid w:val="008D5EA4"/>
    <w:rsid w:val="008D7082"/>
    <w:rsid w:val="008D73EC"/>
    <w:rsid w:val="008E025B"/>
    <w:rsid w:val="008E1570"/>
    <w:rsid w:val="008E40ED"/>
    <w:rsid w:val="008E72B4"/>
    <w:rsid w:val="008E7C43"/>
    <w:rsid w:val="008F5BD9"/>
    <w:rsid w:val="008F5D3E"/>
    <w:rsid w:val="00902D37"/>
    <w:rsid w:val="009031C9"/>
    <w:rsid w:val="00904C6E"/>
    <w:rsid w:val="009057A1"/>
    <w:rsid w:val="00907A5F"/>
    <w:rsid w:val="009101C6"/>
    <w:rsid w:val="00912FBD"/>
    <w:rsid w:val="00913419"/>
    <w:rsid w:val="00920042"/>
    <w:rsid w:val="009217AD"/>
    <w:rsid w:val="009218BB"/>
    <w:rsid w:val="009218BC"/>
    <w:rsid w:val="00925784"/>
    <w:rsid w:val="00925808"/>
    <w:rsid w:val="0092603A"/>
    <w:rsid w:val="0092627D"/>
    <w:rsid w:val="00927166"/>
    <w:rsid w:val="00927260"/>
    <w:rsid w:val="00933D8C"/>
    <w:rsid w:val="00935464"/>
    <w:rsid w:val="009429AF"/>
    <w:rsid w:val="009449A0"/>
    <w:rsid w:val="00944C7A"/>
    <w:rsid w:val="00946DE5"/>
    <w:rsid w:val="009476AA"/>
    <w:rsid w:val="00947A27"/>
    <w:rsid w:val="009506A1"/>
    <w:rsid w:val="009526D7"/>
    <w:rsid w:val="00952F24"/>
    <w:rsid w:val="00954A77"/>
    <w:rsid w:val="00955896"/>
    <w:rsid w:val="009577D9"/>
    <w:rsid w:val="00961F76"/>
    <w:rsid w:val="00962680"/>
    <w:rsid w:val="00962CE9"/>
    <w:rsid w:val="009637E3"/>
    <w:rsid w:val="00965FC6"/>
    <w:rsid w:val="00966718"/>
    <w:rsid w:val="009705C2"/>
    <w:rsid w:val="00970B1A"/>
    <w:rsid w:val="00970D2F"/>
    <w:rsid w:val="009733AB"/>
    <w:rsid w:val="00973EF8"/>
    <w:rsid w:val="0097516C"/>
    <w:rsid w:val="00976780"/>
    <w:rsid w:val="0097721D"/>
    <w:rsid w:val="00977966"/>
    <w:rsid w:val="00980496"/>
    <w:rsid w:val="0098240B"/>
    <w:rsid w:val="009844F3"/>
    <w:rsid w:val="00985960"/>
    <w:rsid w:val="009867C2"/>
    <w:rsid w:val="00987543"/>
    <w:rsid w:val="009943E3"/>
    <w:rsid w:val="00995312"/>
    <w:rsid w:val="00995DF2"/>
    <w:rsid w:val="009962F8"/>
    <w:rsid w:val="009A21AA"/>
    <w:rsid w:val="009A4B6F"/>
    <w:rsid w:val="009A4C41"/>
    <w:rsid w:val="009A4EB2"/>
    <w:rsid w:val="009A70E9"/>
    <w:rsid w:val="009B021A"/>
    <w:rsid w:val="009B083E"/>
    <w:rsid w:val="009B1A25"/>
    <w:rsid w:val="009B3FBB"/>
    <w:rsid w:val="009B73E7"/>
    <w:rsid w:val="009C0BCC"/>
    <w:rsid w:val="009C0D85"/>
    <w:rsid w:val="009C1373"/>
    <w:rsid w:val="009C1583"/>
    <w:rsid w:val="009C37F8"/>
    <w:rsid w:val="009E0471"/>
    <w:rsid w:val="009E1058"/>
    <w:rsid w:val="009E4779"/>
    <w:rsid w:val="009E53BD"/>
    <w:rsid w:val="009E54B8"/>
    <w:rsid w:val="009E597F"/>
    <w:rsid w:val="009F0449"/>
    <w:rsid w:val="009F1A32"/>
    <w:rsid w:val="009F72F2"/>
    <w:rsid w:val="00A0148F"/>
    <w:rsid w:val="00A01FF8"/>
    <w:rsid w:val="00A056C7"/>
    <w:rsid w:val="00A06CB8"/>
    <w:rsid w:val="00A072A9"/>
    <w:rsid w:val="00A07BE0"/>
    <w:rsid w:val="00A1068E"/>
    <w:rsid w:val="00A112C5"/>
    <w:rsid w:val="00A14D1E"/>
    <w:rsid w:val="00A15ECF"/>
    <w:rsid w:val="00A17B22"/>
    <w:rsid w:val="00A22051"/>
    <w:rsid w:val="00A26AB6"/>
    <w:rsid w:val="00A26FCD"/>
    <w:rsid w:val="00A32923"/>
    <w:rsid w:val="00A33146"/>
    <w:rsid w:val="00A3328D"/>
    <w:rsid w:val="00A36E66"/>
    <w:rsid w:val="00A40507"/>
    <w:rsid w:val="00A4303C"/>
    <w:rsid w:val="00A53BA4"/>
    <w:rsid w:val="00A54371"/>
    <w:rsid w:val="00A548D1"/>
    <w:rsid w:val="00A551DD"/>
    <w:rsid w:val="00A56EED"/>
    <w:rsid w:val="00A66BF5"/>
    <w:rsid w:val="00A753E3"/>
    <w:rsid w:val="00A75466"/>
    <w:rsid w:val="00A80840"/>
    <w:rsid w:val="00A81E72"/>
    <w:rsid w:val="00A836DC"/>
    <w:rsid w:val="00A92F62"/>
    <w:rsid w:val="00A96439"/>
    <w:rsid w:val="00A97495"/>
    <w:rsid w:val="00AA3A74"/>
    <w:rsid w:val="00AA6858"/>
    <w:rsid w:val="00AA6D8B"/>
    <w:rsid w:val="00AB066A"/>
    <w:rsid w:val="00AB2DE2"/>
    <w:rsid w:val="00AB5415"/>
    <w:rsid w:val="00AB5523"/>
    <w:rsid w:val="00AB5A41"/>
    <w:rsid w:val="00AC1A30"/>
    <w:rsid w:val="00AC1DE9"/>
    <w:rsid w:val="00AC3B3D"/>
    <w:rsid w:val="00AC578F"/>
    <w:rsid w:val="00AD0801"/>
    <w:rsid w:val="00AD1146"/>
    <w:rsid w:val="00AD289C"/>
    <w:rsid w:val="00AD2F8C"/>
    <w:rsid w:val="00AD367E"/>
    <w:rsid w:val="00AD558C"/>
    <w:rsid w:val="00AD7C57"/>
    <w:rsid w:val="00AE1D11"/>
    <w:rsid w:val="00AE219F"/>
    <w:rsid w:val="00AE2F52"/>
    <w:rsid w:val="00AE306B"/>
    <w:rsid w:val="00AE3BFE"/>
    <w:rsid w:val="00AE5F9A"/>
    <w:rsid w:val="00AE7403"/>
    <w:rsid w:val="00AE7980"/>
    <w:rsid w:val="00AF23D1"/>
    <w:rsid w:val="00AF310C"/>
    <w:rsid w:val="00AF48E2"/>
    <w:rsid w:val="00AF6ABA"/>
    <w:rsid w:val="00AF7C98"/>
    <w:rsid w:val="00B01B9F"/>
    <w:rsid w:val="00B054AF"/>
    <w:rsid w:val="00B073D8"/>
    <w:rsid w:val="00B137AF"/>
    <w:rsid w:val="00B13F9B"/>
    <w:rsid w:val="00B16F82"/>
    <w:rsid w:val="00B241F5"/>
    <w:rsid w:val="00B3110A"/>
    <w:rsid w:val="00B32968"/>
    <w:rsid w:val="00B3488D"/>
    <w:rsid w:val="00B50A58"/>
    <w:rsid w:val="00B52607"/>
    <w:rsid w:val="00B53F67"/>
    <w:rsid w:val="00B54A38"/>
    <w:rsid w:val="00B56DE2"/>
    <w:rsid w:val="00B61316"/>
    <w:rsid w:val="00B62FAD"/>
    <w:rsid w:val="00B70D3D"/>
    <w:rsid w:val="00B71AF1"/>
    <w:rsid w:val="00B71C12"/>
    <w:rsid w:val="00B72749"/>
    <w:rsid w:val="00B73F98"/>
    <w:rsid w:val="00B77193"/>
    <w:rsid w:val="00B7728D"/>
    <w:rsid w:val="00B80044"/>
    <w:rsid w:val="00B801A0"/>
    <w:rsid w:val="00B80A68"/>
    <w:rsid w:val="00B83FAB"/>
    <w:rsid w:val="00B84FEC"/>
    <w:rsid w:val="00B905BE"/>
    <w:rsid w:val="00B942A6"/>
    <w:rsid w:val="00B95D16"/>
    <w:rsid w:val="00B968D6"/>
    <w:rsid w:val="00BA0EA4"/>
    <w:rsid w:val="00BA0F31"/>
    <w:rsid w:val="00BA1F40"/>
    <w:rsid w:val="00BA50E9"/>
    <w:rsid w:val="00BA6691"/>
    <w:rsid w:val="00BB0E0B"/>
    <w:rsid w:val="00BB7538"/>
    <w:rsid w:val="00BB7B0C"/>
    <w:rsid w:val="00BC0A69"/>
    <w:rsid w:val="00BC2C83"/>
    <w:rsid w:val="00BC6DDF"/>
    <w:rsid w:val="00BC6E65"/>
    <w:rsid w:val="00BC74B7"/>
    <w:rsid w:val="00BD0C61"/>
    <w:rsid w:val="00BD4604"/>
    <w:rsid w:val="00BD71E4"/>
    <w:rsid w:val="00BD787C"/>
    <w:rsid w:val="00BD7F91"/>
    <w:rsid w:val="00BF1418"/>
    <w:rsid w:val="00BF2004"/>
    <w:rsid w:val="00BF5A5A"/>
    <w:rsid w:val="00BF60DB"/>
    <w:rsid w:val="00C01C02"/>
    <w:rsid w:val="00C0433C"/>
    <w:rsid w:val="00C05A19"/>
    <w:rsid w:val="00C07F70"/>
    <w:rsid w:val="00C1116C"/>
    <w:rsid w:val="00C11B0E"/>
    <w:rsid w:val="00C159E3"/>
    <w:rsid w:val="00C218F4"/>
    <w:rsid w:val="00C24386"/>
    <w:rsid w:val="00C25166"/>
    <w:rsid w:val="00C3106E"/>
    <w:rsid w:val="00C324B5"/>
    <w:rsid w:val="00C34DB6"/>
    <w:rsid w:val="00C35F09"/>
    <w:rsid w:val="00C36925"/>
    <w:rsid w:val="00C36F39"/>
    <w:rsid w:val="00C3764C"/>
    <w:rsid w:val="00C405DC"/>
    <w:rsid w:val="00C40CE0"/>
    <w:rsid w:val="00C41072"/>
    <w:rsid w:val="00C43510"/>
    <w:rsid w:val="00C44B7A"/>
    <w:rsid w:val="00C45CFC"/>
    <w:rsid w:val="00C4642D"/>
    <w:rsid w:val="00C46874"/>
    <w:rsid w:val="00C47AC9"/>
    <w:rsid w:val="00C50E9D"/>
    <w:rsid w:val="00C51688"/>
    <w:rsid w:val="00C541B3"/>
    <w:rsid w:val="00C566D8"/>
    <w:rsid w:val="00C57C48"/>
    <w:rsid w:val="00C62E3F"/>
    <w:rsid w:val="00C648BF"/>
    <w:rsid w:val="00C6522D"/>
    <w:rsid w:val="00C652EF"/>
    <w:rsid w:val="00C65A9C"/>
    <w:rsid w:val="00C65DE4"/>
    <w:rsid w:val="00C66981"/>
    <w:rsid w:val="00C70901"/>
    <w:rsid w:val="00C711A3"/>
    <w:rsid w:val="00C7201C"/>
    <w:rsid w:val="00C74D5E"/>
    <w:rsid w:val="00C751A6"/>
    <w:rsid w:val="00C765B9"/>
    <w:rsid w:val="00C76945"/>
    <w:rsid w:val="00C80993"/>
    <w:rsid w:val="00C8373D"/>
    <w:rsid w:val="00C8389E"/>
    <w:rsid w:val="00C91174"/>
    <w:rsid w:val="00C913B8"/>
    <w:rsid w:val="00C919DE"/>
    <w:rsid w:val="00C9478A"/>
    <w:rsid w:val="00C96372"/>
    <w:rsid w:val="00C966FC"/>
    <w:rsid w:val="00CA163C"/>
    <w:rsid w:val="00CA230E"/>
    <w:rsid w:val="00CA27F3"/>
    <w:rsid w:val="00CA3722"/>
    <w:rsid w:val="00CA454B"/>
    <w:rsid w:val="00CA49DD"/>
    <w:rsid w:val="00CA5F79"/>
    <w:rsid w:val="00CA668B"/>
    <w:rsid w:val="00CB1435"/>
    <w:rsid w:val="00CB1E82"/>
    <w:rsid w:val="00CB35F0"/>
    <w:rsid w:val="00CB402C"/>
    <w:rsid w:val="00CB477C"/>
    <w:rsid w:val="00CB60E3"/>
    <w:rsid w:val="00CC0AC2"/>
    <w:rsid w:val="00CD0155"/>
    <w:rsid w:val="00CD1C31"/>
    <w:rsid w:val="00CD20BD"/>
    <w:rsid w:val="00CD2A38"/>
    <w:rsid w:val="00CD2A56"/>
    <w:rsid w:val="00CD3D0E"/>
    <w:rsid w:val="00CD3E6D"/>
    <w:rsid w:val="00CD4982"/>
    <w:rsid w:val="00CE1F78"/>
    <w:rsid w:val="00CE5A04"/>
    <w:rsid w:val="00CF074D"/>
    <w:rsid w:val="00CF0BA0"/>
    <w:rsid w:val="00CF25EC"/>
    <w:rsid w:val="00D02892"/>
    <w:rsid w:val="00D02A5B"/>
    <w:rsid w:val="00D02FB3"/>
    <w:rsid w:val="00D04365"/>
    <w:rsid w:val="00D127D5"/>
    <w:rsid w:val="00D14F04"/>
    <w:rsid w:val="00D2328E"/>
    <w:rsid w:val="00D23CE1"/>
    <w:rsid w:val="00D260CA"/>
    <w:rsid w:val="00D306D7"/>
    <w:rsid w:val="00D30F39"/>
    <w:rsid w:val="00D316D2"/>
    <w:rsid w:val="00D32149"/>
    <w:rsid w:val="00D32510"/>
    <w:rsid w:val="00D35C67"/>
    <w:rsid w:val="00D3657C"/>
    <w:rsid w:val="00D42B1C"/>
    <w:rsid w:val="00D44E46"/>
    <w:rsid w:val="00D46A96"/>
    <w:rsid w:val="00D46E93"/>
    <w:rsid w:val="00D50A9E"/>
    <w:rsid w:val="00D53300"/>
    <w:rsid w:val="00D53A48"/>
    <w:rsid w:val="00D54C05"/>
    <w:rsid w:val="00D60745"/>
    <w:rsid w:val="00D6424A"/>
    <w:rsid w:val="00D6443B"/>
    <w:rsid w:val="00D64AF2"/>
    <w:rsid w:val="00D66567"/>
    <w:rsid w:val="00D66D5A"/>
    <w:rsid w:val="00D67516"/>
    <w:rsid w:val="00D70304"/>
    <w:rsid w:val="00D72A00"/>
    <w:rsid w:val="00D74EFB"/>
    <w:rsid w:val="00D75341"/>
    <w:rsid w:val="00D80BE2"/>
    <w:rsid w:val="00D82956"/>
    <w:rsid w:val="00D82FFE"/>
    <w:rsid w:val="00D85721"/>
    <w:rsid w:val="00D85C1C"/>
    <w:rsid w:val="00D87CBA"/>
    <w:rsid w:val="00D9005C"/>
    <w:rsid w:val="00D90A6B"/>
    <w:rsid w:val="00D924F2"/>
    <w:rsid w:val="00D96459"/>
    <w:rsid w:val="00DA04A6"/>
    <w:rsid w:val="00DA1D69"/>
    <w:rsid w:val="00DB4938"/>
    <w:rsid w:val="00DC0C9F"/>
    <w:rsid w:val="00DC7164"/>
    <w:rsid w:val="00DC72B6"/>
    <w:rsid w:val="00DC733B"/>
    <w:rsid w:val="00DC7CC7"/>
    <w:rsid w:val="00DD0DFA"/>
    <w:rsid w:val="00DD1F06"/>
    <w:rsid w:val="00DD217E"/>
    <w:rsid w:val="00DD2AF3"/>
    <w:rsid w:val="00DD3AF4"/>
    <w:rsid w:val="00DD6345"/>
    <w:rsid w:val="00DE5B7F"/>
    <w:rsid w:val="00DE72E0"/>
    <w:rsid w:val="00DE76D6"/>
    <w:rsid w:val="00DE7E2F"/>
    <w:rsid w:val="00DF180B"/>
    <w:rsid w:val="00DF1908"/>
    <w:rsid w:val="00DF409C"/>
    <w:rsid w:val="00DF5BD2"/>
    <w:rsid w:val="00DF699A"/>
    <w:rsid w:val="00E00CBA"/>
    <w:rsid w:val="00E015AD"/>
    <w:rsid w:val="00E01ADB"/>
    <w:rsid w:val="00E05231"/>
    <w:rsid w:val="00E05ED0"/>
    <w:rsid w:val="00E05F0E"/>
    <w:rsid w:val="00E0690B"/>
    <w:rsid w:val="00E1094C"/>
    <w:rsid w:val="00E13140"/>
    <w:rsid w:val="00E160F9"/>
    <w:rsid w:val="00E16D0D"/>
    <w:rsid w:val="00E20728"/>
    <w:rsid w:val="00E215AF"/>
    <w:rsid w:val="00E23361"/>
    <w:rsid w:val="00E263B6"/>
    <w:rsid w:val="00E27B1F"/>
    <w:rsid w:val="00E32467"/>
    <w:rsid w:val="00E32AA2"/>
    <w:rsid w:val="00E33465"/>
    <w:rsid w:val="00E33BEB"/>
    <w:rsid w:val="00E34623"/>
    <w:rsid w:val="00E37570"/>
    <w:rsid w:val="00E4051E"/>
    <w:rsid w:val="00E425AE"/>
    <w:rsid w:val="00E42C5B"/>
    <w:rsid w:val="00E43385"/>
    <w:rsid w:val="00E4516F"/>
    <w:rsid w:val="00E46350"/>
    <w:rsid w:val="00E531C1"/>
    <w:rsid w:val="00E565E2"/>
    <w:rsid w:val="00E57205"/>
    <w:rsid w:val="00E60605"/>
    <w:rsid w:val="00E62BF8"/>
    <w:rsid w:val="00E62E3A"/>
    <w:rsid w:val="00E63174"/>
    <w:rsid w:val="00E6621B"/>
    <w:rsid w:val="00E66262"/>
    <w:rsid w:val="00E66A26"/>
    <w:rsid w:val="00E66DF6"/>
    <w:rsid w:val="00E6750C"/>
    <w:rsid w:val="00E67686"/>
    <w:rsid w:val="00E706CC"/>
    <w:rsid w:val="00E71AE4"/>
    <w:rsid w:val="00E72879"/>
    <w:rsid w:val="00E74074"/>
    <w:rsid w:val="00E74A13"/>
    <w:rsid w:val="00E7645E"/>
    <w:rsid w:val="00E77D49"/>
    <w:rsid w:val="00E82172"/>
    <w:rsid w:val="00E82528"/>
    <w:rsid w:val="00E84EDF"/>
    <w:rsid w:val="00E87967"/>
    <w:rsid w:val="00E944A7"/>
    <w:rsid w:val="00EA007A"/>
    <w:rsid w:val="00EA04C8"/>
    <w:rsid w:val="00EA0A3F"/>
    <w:rsid w:val="00EA2F9D"/>
    <w:rsid w:val="00EB1509"/>
    <w:rsid w:val="00EB313E"/>
    <w:rsid w:val="00EB320F"/>
    <w:rsid w:val="00EC05C0"/>
    <w:rsid w:val="00EC1E79"/>
    <w:rsid w:val="00EC4A2F"/>
    <w:rsid w:val="00EC5107"/>
    <w:rsid w:val="00EC610C"/>
    <w:rsid w:val="00ED0C6C"/>
    <w:rsid w:val="00ED1CC7"/>
    <w:rsid w:val="00ED5834"/>
    <w:rsid w:val="00ED7A8B"/>
    <w:rsid w:val="00EE09F9"/>
    <w:rsid w:val="00EE26A2"/>
    <w:rsid w:val="00EE4C2C"/>
    <w:rsid w:val="00EE61E2"/>
    <w:rsid w:val="00EE6F32"/>
    <w:rsid w:val="00EE7D09"/>
    <w:rsid w:val="00EF0F09"/>
    <w:rsid w:val="00EF1318"/>
    <w:rsid w:val="00EF353E"/>
    <w:rsid w:val="00EF3E21"/>
    <w:rsid w:val="00EF7A74"/>
    <w:rsid w:val="00EF7B4C"/>
    <w:rsid w:val="00F00995"/>
    <w:rsid w:val="00F02D64"/>
    <w:rsid w:val="00F03635"/>
    <w:rsid w:val="00F053F2"/>
    <w:rsid w:val="00F06404"/>
    <w:rsid w:val="00F144AD"/>
    <w:rsid w:val="00F14691"/>
    <w:rsid w:val="00F162C5"/>
    <w:rsid w:val="00F1649D"/>
    <w:rsid w:val="00F16A05"/>
    <w:rsid w:val="00F16C21"/>
    <w:rsid w:val="00F205D6"/>
    <w:rsid w:val="00F20E13"/>
    <w:rsid w:val="00F2172D"/>
    <w:rsid w:val="00F268A4"/>
    <w:rsid w:val="00F3088A"/>
    <w:rsid w:val="00F3347A"/>
    <w:rsid w:val="00F348EC"/>
    <w:rsid w:val="00F37DFB"/>
    <w:rsid w:val="00F40E7B"/>
    <w:rsid w:val="00F43C4A"/>
    <w:rsid w:val="00F45CB8"/>
    <w:rsid w:val="00F47D9C"/>
    <w:rsid w:val="00F50321"/>
    <w:rsid w:val="00F52D9D"/>
    <w:rsid w:val="00F5328B"/>
    <w:rsid w:val="00F5563D"/>
    <w:rsid w:val="00F57363"/>
    <w:rsid w:val="00F57B96"/>
    <w:rsid w:val="00F6132B"/>
    <w:rsid w:val="00F625C0"/>
    <w:rsid w:val="00F62711"/>
    <w:rsid w:val="00F63B89"/>
    <w:rsid w:val="00F646EC"/>
    <w:rsid w:val="00F6541E"/>
    <w:rsid w:val="00F70A24"/>
    <w:rsid w:val="00F71CD7"/>
    <w:rsid w:val="00F773C5"/>
    <w:rsid w:val="00F8475F"/>
    <w:rsid w:val="00F86F37"/>
    <w:rsid w:val="00F9236B"/>
    <w:rsid w:val="00F93544"/>
    <w:rsid w:val="00F943D9"/>
    <w:rsid w:val="00F9742B"/>
    <w:rsid w:val="00FA0359"/>
    <w:rsid w:val="00FA1940"/>
    <w:rsid w:val="00FA2AC6"/>
    <w:rsid w:val="00FA3382"/>
    <w:rsid w:val="00FA4BFB"/>
    <w:rsid w:val="00FA504C"/>
    <w:rsid w:val="00FA5092"/>
    <w:rsid w:val="00FB0CA7"/>
    <w:rsid w:val="00FB19FC"/>
    <w:rsid w:val="00FB1FCD"/>
    <w:rsid w:val="00FB372E"/>
    <w:rsid w:val="00FB647F"/>
    <w:rsid w:val="00FB68D7"/>
    <w:rsid w:val="00FC164A"/>
    <w:rsid w:val="00FC7DFF"/>
    <w:rsid w:val="00FD1173"/>
    <w:rsid w:val="00FD1BF4"/>
    <w:rsid w:val="00FD1C5B"/>
    <w:rsid w:val="00FD7401"/>
    <w:rsid w:val="00FD77FB"/>
    <w:rsid w:val="00FE1240"/>
    <w:rsid w:val="00FE1660"/>
    <w:rsid w:val="00FE1D7D"/>
    <w:rsid w:val="00FE291A"/>
    <w:rsid w:val="00FE452F"/>
    <w:rsid w:val="00FE48EF"/>
    <w:rsid w:val="00FE54B9"/>
    <w:rsid w:val="00FE7802"/>
    <w:rsid w:val="00FE7FC2"/>
    <w:rsid w:val="00FF2ADF"/>
    <w:rsid w:val="00FF44D4"/>
    <w:rsid w:val="00FF56B6"/>
    <w:rsid w:val="00FF6EE5"/>
    <w:rsid w:val="00FF7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2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8EF"/>
    <w:pPr>
      <w:spacing w:line="276" w:lineRule="auto"/>
    </w:pPr>
    <w:rPr>
      <w:rFonts w:ascii="Times New Roman" w:hAnsi="Times New Roman"/>
      <w:sz w:val="24"/>
      <w:szCs w:val="22"/>
      <w:lang w:eastAsia="en-US"/>
    </w:rPr>
  </w:style>
  <w:style w:type="paragraph" w:styleId="Nagwek1">
    <w:name w:val="heading 1"/>
    <w:basedOn w:val="Normalny"/>
    <w:next w:val="Nagwek2"/>
    <w:link w:val="Nagwek1Znak"/>
    <w:autoRedefine/>
    <w:qFormat/>
    <w:rsid w:val="0005534A"/>
    <w:pPr>
      <w:keepNext/>
      <w:numPr>
        <w:numId w:val="1"/>
      </w:numPr>
      <w:shd w:val="clear" w:color="auto" w:fill="FFFFFF"/>
      <w:jc w:val="both"/>
      <w:outlineLvl w:val="0"/>
    </w:pPr>
    <w:rPr>
      <w:rFonts w:ascii="Calibri" w:eastAsia="Times New Roman" w:hAnsi="Calibri"/>
      <w:b/>
      <w:bCs/>
      <w:smallCaps/>
      <w:color w:val="000000"/>
      <w:szCs w:val="32"/>
      <w:lang w:val="x-none" w:eastAsia="x-none"/>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lang w:val="x-none" w:eastAsia="x-none"/>
    </w:rPr>
  </w:style>
  <w:style w:type="paragraph" w:styleId="Nagwek3">
    <w:name w:val="heading 3"/>
    <w:basedOn w:val="Normalny"/>
    <w:link w:val="Nagwek3Znak"/>
    <w:qFormat/>
    <w:rsid w:val="006B2A45"/>
    <w:pPr>
      <w:numPr>
        <w:ilvl w:val="2"/>
        <w:numId w:val="1"/>
      </w:numPr>
      <w:tabs>
        <w:tab w:val="left" w:pos="1560"/>
      </w:tabs>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2"/>
      </w:numPr>
      <w:tabs>
        <w:tab w:val="left" w:pos="2268"/>
      </w:tabs>
      <w:jc w:val="both"/>
      <w:outlineLvl w:val="3"/>
    </w:pPr>
    <w:rPr>
      <w:rFonts w:eastAsia="Times New Roman"/>
      <w:szCs w:val="20"/>
      <w:lang w:val="x-none" w:eastAsia="x-none"/>
    </w:rPr>
  </w:style>
  <w:style w:type="paragraph" w:styleId="Nagwek5">
    <w:name w:val="heading 5"/>
    <w:basedOn w:val="Normalny"/>
    <w:next w:val="Normalny"/>
    <w:link w:val="Nagwek5Znak"/>
    <w:autoRedefine/>
    <w:qFormat/>
    <w:rsid w:val="00C35F09"/>
    <w:pPr>
      <w:numPr>
        <w:ilvl w:val="4"/>
        <w:numId w:val="1"/>
      </w:numPr>
      <w:spacing w:after="60" w:line="240" w:lineRule="auto"/>
      <w:outlineLvl w:val="4"/>
    </w:pPr>
    <w:rPr>
      <w:rFonts w:ascii="Calibri" w:eastAsia="Times New Roman" w:hAnsi="Calibri"/>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5534A"/>
    <w:rPr>
      <w:rFonts w:eastAsia="Times New Roman"/>
      <w:b/>
      <w:bCs/>
      <w:smallCaps/>
      <w:color w:val="000000"/>
      <w:sz w:val="24"/>
      <w:szCs w:val="32"/>
      <w:shd w:val="clear" w:color="auto" w:fill="FFFFFF"/>
      <w:lang w:val="x-none" w:eastAsia="x-none"/>
    </w:rPr>
  </w:style>
  <w:style w:type="character" w:customStyle="1" w:styleId="Nagwek2Znak">
    <w:name w:val="Nagłówek 2 Znak"/>
    <w:link w:val="Nagwek2"/>
    <w:rsid w:val="00C34DB6"/>
    <w:rPr>
      <w:rFonts w:ascii="Times New Roman" w:eastAsia="Times New Roman" w:hAnsi="Times New Roman"/>
      <w:bCs/>
      <w:iCs/>
      <w:sz w:val="24"/>
      <w:szCs w:val="28"/>
      <w:lang w:val="x-none" w:eastAsia="x-none"/>
    </w:rPr>
  </w:style>
  <w:style w:type="paragraph" w:styleId="Zwykytekst">
    <w:name w:val="Plain Text"/>
    <w:basedOn w:val="Normalny"/>
    <w:link w:val="ZwykytekstZnak"/>
    <w:uiPriority w:val="99"/>
    <w:rsid w:val="00F71CD7"/>
    <w:pPr>
      <w:spacing w:line="240" w:lineRule="auto"/>
    </w:pPr>
    <w:rPr>
      <w:rFonts w:ascii="Courier New" w:hAnsi="Courier New"/>
      <w:sz w:val="20"/>
      <w:szCs w:val="20"/>
      <w:lang w:val="x-none" w:eastAsia="x-none"/>
    </w:rPr>
  </w:style>
  <w:style w:type="character" w:customStyle="1" w:styleId="Nagwek3Znak">
    <w:name w:val="Nagłówek 3 Znak"/>
    <w:link w:val="Nagwek3"/>
    <w:rsid w:val="006B2A45"/>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lang w:val="x-none" w:eastAsia="x-none"/>
    </w:rPr>
  </w:style>
  <w:style w:type="character" w:customStyle="1" w:styleId="Nagwek5Znak">
    <w:name w:val="Nagłówek 5 Znak"/>
    <w:link w:val="Nagwek5"/>
    <w:rsid w:val="00C35F09"/>
    <w:rPr>
      <w:rFonts w:eastAsia="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basedOn w:val="Normalny"/>
    <w:link w:val="AkapitzlistZnak"/>
    <w:uiPriority w:val="34"/>
    <w:qFormat/>
    <w:rsid w:val="00C35F09"/>
    <w:pPr>
      <w:ind w:left="720"/>
      <w:contextualSpacing/>
    </w:pPr>
    <w:rPr>
      <w:lang w:val="x-none"/>
    </w:rPr>
  </w:style>
  <w:style w:type="paragraph" w:styleId="Nagwek">
    <w:name w:val="header"/>
    <w:basedOn w:val="Normalny"/>
    <w:link w:val="NagwekZnak"/>
    <w:unhideWhenUsed/>
    <w:rsid w:val="00881513"/>
    <w:pPr>
      <w:tabs>
        <w:tab w:val="center" w:pos="4536"/>
        <w:tab w:val="right" w:pos="9072"/>
      </w:tabs>
      <w:spacing w:line="240" w:lineRule="auto"/>
    </w:pPr>
    <w:rPr>
      <w:lang w:val="x-none"/>
    </w:r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rPr>
      <w:lang w:val="x-none"/>
    </w:r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uiPriority w:val="99"/>
    <w:semiHidden/>
    <w:unhideWhenUsed/>
    <w:rsid w:val="00881513"/>
    <w:pPr>
      <w:spacing w:line="240" w:lineRule="auto"/>
    </w:pPr>
    <w:rPr>
      <w:rFonts w:ascii="Tahoma" w:hAnsi="Tahoma"/>
      <w:sz w:val="16"/>
      <w:szCs w:val="16"/>
      <w:lang w:val="x-none"/>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uiPriority w:val="99"/>
    <w:rsid w:val="00881513"/>
    <w:rPr>
      <w:sz w:val="16"/>
      <w:szCs w:val="16"/>
    </w:rPr>
  </w:style>
  <w:style w:type="paragraph" w:styleId="Tekstkomentarza">
    <w:name w:val="annotation text"/>
    <w:basedOn w:val="Normalny"/>
    <w:link w:val="TekstkomentarzaZnak"/>
    <w:uiPriority w:val="99"/>
    <w:qFormat/>
    <w:rsid w:val="00881513"/>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val="x-none" w:eastAsia="x-none"/>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val="x-none" w:eastAsia="x-none"/>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val="x-none" w:eastAsia="x-none"/>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val="x-none" w:eastAsia="x-none"/>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val="x-none" w:eastAsia="x-none"/>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val="x-none" w:eastAsia="x-none"/>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uiPriority w:val="99"/>
    <w:rsid w:val="00E42C5B"/>
    <w:pPr>
      <w:spacing w:line="240" w:lineRule="auto"/>
    </w:pPr>
    <w:rPr>
      <w:rFonts w:eastAsia="Times New Roman"/>
      <w:sz w:val="20"/>
      <w:szCs w:val="20"/>
      <w:lang w:val="x-none" w:eastAsia="x-none"/>
    </w:rPr>
  </w:style>
  <w:style w:type="character" w:customStyle="1" w:styleId="TekstprzypisudolnegoZnak">
    <w:name w:val="Tekst przypisu dolnego Znak"/>
    <w:link w:val="Tekstprzypisudolnego"/>
    <w:uiPriority w:val="99"/>
    <w:rsid w:val="00E42C5B"/>
    <w:rPr>
      <w:rFonts w:ascii="Times New Roman" w:eastAsia="Times New Roman" w:hAnsi="Times New Roman"/>
    </w:rPr>
  </w:style>
  <w:style w:type="character" w:styleId="Odwoanieprzypisudolnego">
    <w:name w:val="footnote reference"/>
    <w:uiPriority w:val="99"/>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val="x-none" w:eastAsia="x-none"/>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character" w:customStyle="1" w:styleId="ZwykytekstZnak">
    <w:name w:val="Zwykły tekst Znak"/>
    <w:link w:val="Zwykytekst"/>
    <w:uiPriority w:val="99"/>
    <w:rsid w:val="00F71CD7"/>
    <w:rPr>
      <w:rFonts w:ascii="Courier New" w:hAnsi="Courier New"/>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paragraph" w:customStyle="1" w:styleId="Spisrozdziaw">
    <w:name w:val="Spis rozdziałów"/>
    <w:basedOn w:val="Normalny"/>
    <w:autoRedefine/>
    <w:uiPriority w:val="99"/>
    <w:rsid w:val="00ED5834"/>
    <w:pPr>
      <w:spacing w:before="120" w:after="120" w:line="240" w:lineRule="auto"/>
      <w:ind w:left="2155" w:hanging="2155"/>
    </w:pPr>
    <w:rPr>
      <w:rFonts w:eastAsia="Times New Roman"/>
      <w:b/>
      <w:bCs/>
      <w:caps/>
      <w:sz w:val="20"/>
      <w:szCs w:val="20"/>
      <w:lang w:eastAsia="pl-PL"/>
    </w:rPr>
  </w:style>
  <w:style w:type="paragraph" w:customStyle="1" w:styleId="Tytupkt">
    <w:name w:val="Tytuł pkt"/>
    <w:basedOn w:val="Normalny"/>
    <w:next w:val="Normalny"/>
    <w:autoRedefine/>
    <w:uiPriority w:val="99"/>
    <w:rsid w:val="00C80993"/>
    <w:pPr>
      <w:spacing w:before="120" w:after="120" w:line="300" w:lineRule="exact"/>
      <w:ind w:left="709" w:hanging="283"/>
      <w:jc w:val="both"/>
    </w:pPr>
    <w:rPr>
      <w:rFonts w:ascii="Calibri" w:eastAsia="Times New Roman" w:hAnsi="Calibri" w:cs="Calibri"/>
      <w:b/>
      <w:iCs/>
      <w:sz w:val="22"/>
      <w:szCs w:val="24"/>
      <w:lang w:eastAsia="pl-PL"/>
    </w:rPr>
  </w:style>
  <w:style w:type="paragraph" w:customStyle="1" w:styleId="Default">
    <w:name w:val="Default"/>
    <w:rsid w:val="009101C6"/>
    <w:pPr>
      <w:autoSpaceDE w:val="0"/>
      <w:autoSpaceDN w:val="0"/>
      <w:adjustRightInd w:val="0"/>
    </w:pPr>
    <w:rPr>
      <w:rFonts w:cs="Calibri"/>
      <w:color w:val="000000"/>
      <w:sz w:val="24"/>
      <w:szCs w:val="24"/>
    </w:rPr>
  </w:style>
  <w:style w:type="paragraph" w:customStyle="1" w:styleId="Podpisprawo">
    <w:name w:val="Podpis prawo"/>
    <w:basedOn w:val="Tekstpodstawowy"/>
    <w:autoRedefine/>
    <w:uiPriority w:val="99"/>
    <w:rsid w:val="00A32923"/>
    <w:pPr>
      <w:spacing w:line="300" w:lineRule="exact"/>
      <w:contextualSpacing/>
      <w:jc w:val="center"/>
    </w:pPr>
    <w:rPr>
      <w:rFonts w:ascii="Calibri" w:eastAsia="Calibri" w:hAnsi="Calibri"/>
      <w:bCs/>
      <w:i w:val="0"/>
      <w:sz w:val="28"/>
      <w:szCs w:val="22"/>
    </w:rPr>
  </w:style>
  <w:style w:type="paragraph" w:customStyle="1" w:styleId="Boldcenter">
    <w:name w:val="Bold center"/>
    <w:basedOn w:val="Normalny"/>
    <w:autoRedefine/>
    <w:uiPriority w:val="99"/>
    <w:rsid w:val="00A32923"/>
    <w:pPr>
      <w:spacing w:after="120" w:line="240" w:lineRule="auto"/>
      <w:ind w:left="720"/>
      <w:jc w:val="center"/>
    </w:pPr>
    <w:rPr>
      <w:rFonts w:eastAsia="Times New Roman"/>
      <w:b/>
      <w:szCs w:val="24"/>
      <w:lang w:eastAsia="pl-PL"/>
    </w:rPr>
  </w:style>
  <w:style w:type="character" w:customStyle="1" w:styleId="AkapitzlistZnak">
    <w:name w:val="Akapit z listą Znak"/>
    <w:link w:val="Akapitzlist"/>
    <w:uiPriority w:val="34"/>
    <w:rsid w:val="00B72749"/>
    <w:rPr>
      <w:rFonts w:ascii="Times New Roman" w:hAnsi="Times New Roman"/>
      <w:sz w:val="24"/>
      <w:szCs w:val="22"/>
      <w:lang w:eastAsia="en-US"/>
    </w:rPr>
  </w:style>
  <w:style w:type="character" w:customStyle="1" w:styleId="apple-converted-space">
    <w:name w:val="apple-converted-space"/>
    <w:basedOn w:val="Domylnaczcionkaakapitu"/>
    <w:rsid w:val="005F5EE3"/>
  </w:style>
  <w:style w:type="paragraph" w:customStyle="1" w:styleId="9kursywa">
    <w:name w:val="9kursywa"/>
    <w:basedOn w:val="Normalny"/>
    <w:autoRedefine/>
    <w:uiPriority w:val="99"/>
    <w:rsid w:val="00F02D64"/>
    <w:pPr>
      <w:spacing w:line="288" w:lineRule="auto"/>
      <w:ind w:left="540" w:hanging="540"/>
      <w:jc w:val="both"/>
    </w:pPr>
    <w:rPr>
      <w:rFonts w:eastAsia="Times New Roman"/>
      <w:i/>
      <w:szCs w:val="18"/>
      <w:lang w:eastAsia="pl-PL"/>
    </w:rPr>
  </w:style>
  <w:style w:type="paragraph" w:customStyle="1" w:styleId="Tyturozdziau">
    <w:name w:val="Tytuł rozdziału"/>
    <w:basedOn w:val="Normalny"/>
    <w:autoRedefine/>
    <w:uiPriority w:val="99"/>
    <w:rsid w:val="009F0449"/>
    <w:pPr>
      <w:keepNext/>
      <w:spacing w:before="120" w:after="120" w:line="240" w:lineRule="auto"/>
    </w:pPr>
    <w:rPr>
      <w:rFonts w:ascii="Calibri" w:eastAsia="Times New Roman" w:hAnsi="Calibri"/>
      <w:b/>
      <w:bCs/>
      <w:caps/>
      <w:spacing w:val="8"/>
      <w:szCs w:val="24"/>
      <w:lang w:val="en-US" w:eastAsia="pl-PL"/>
    </w:rPr>
  </w:style>
  <w:style w:type="paragraph" w:customStyle="1" w:styleId="Boldadres">
    <w:name w:val="Bold adres"/>
    <w:basedOn w:val="Normalny"/>
    <w:autoRedefine/>
    <w:uiPriority w:val="99"/>
    <w:rsid w:val="009F0449"/>
    <w:pPr>
      <w:spacing w:line="240" w:lineRule="auto"/>
      <w:ind w:left="5103"/>
    </w:pPr>
    <w:rPr>
      <w:rFonts w:eastAsia="Times New Roman"/>
      <w:b/>
      <w:szCs w:val="24"/>
      <w:lang w:eastAsia="pl-PL"/>
    </w:rPr>
  </w:style>
  <w:style w:type="paragraph" w:customStyle="1" w:styleId="ZnakZnakZnakZnak">
    <w:name w:val="Znak Znak Znak Znak"/>
    <w:basedOn w:val="Normalny"/>
    <w:rsid w:val="00A551DD"/>
    <w:pPr>
      <w:spacing w:line="360" w:lineRule="atLeast"/>
      <w:jc w:val="both"/>
    </w:pPr>
    <w:rPr>
      <w:rFonts w:eastAsia="Times New Roman"/>
      <w:szCs w:val="20"/>
      <w:lang w:eastAsia="pl-PL"/>
    </w:rPr>
  </w:style>
  <w:style w:type="paragraph" w:customStyle="1" w:styleId="Bezwciciabold">
    <w:name w:val="Bez wcięcia bold"/>
    <w:basedOn w:val="Normalny"/>
    <w:autoRedefine/>
    <w:uiPriority w:val="99"/>
    <w:rsid w:val="00F02D64"/>
    <w:pPr>
      <w:spacing w:after="120" w:line="300" w:lineRule="exact"/>
      <w:jc w:val="both"/>
    </w:pPr>
    <w:rPr>
      <w:rFonts w:ascii="Calibri" w:eastAsia="Times New Roman" w:hAnsi="Calibri"/>
      <w:sz w:val="22"/>
      <w:lang w:eastAsia="pl-PL"/>
    </w:rPr>
  </w:style>
  <w:style w:type="paragraph" w:customStyle="1" w:styleId="Podpisprawo0">
    <w:name w:val="(Podpis prawo)"/>
    <w:basedOn w:val="Podpisprawo"/>
    <w:autoRedefine/>
    <w:uiPriority w:val="99"/>
    <w:rsid w:val="005525BB"/>
    <w:rPr>
      <w:i/>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714239122">
      <w:bodyDiv w:val="1"/>
      <w:marLeft w:val="0"/>
      <w:marRight w:val="0"/>
      <w:marTop w:val="0"/>
      <w:marBottom w:val="0"/>
      <w:divBdr>
        <w:top w:val="none" w:sz="0" w:space="0" w:color="auto"/>
        <w:left w:val="none" w:sz="0" w:space="0" w:color="auto"/>
        <w:bottom w:val="none" w:sz="0" w:space="0" w:color="auto"/>
        <w:right w:val="none" w:sz="0" w:space="0" w:color="auto"/>
      </w:divBdr>
    </w:div>
    <w:div w:id="798373649">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159065080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wis@integrak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high_end_cpu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podstawek@itb.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szczurek@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A307-7BB8-4C3F-86C6-6D616E9C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19058</Words>
  <Characters>114351</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133143</CharactersWithSpaces>
  <SharedDoc>false</SharedDoc>
  <HLinks>
    <vt:vector size="6" baseType="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2018-02-21T09:42:00Z</dcterms:created>
  <dcterms:modified xsi:type="dcterms:W3CDTF">2018-02-21T11:22:00Z</dcterms:modified>
</cp:coreProperties>
</file>