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3EB0" w:rsidRPr="00A9092D" w:rsidRDefault="00533EB0" w:rsidP="00396BE4">
      <w:pPr>
        <w:spacing w:line="288" w:lineRule="auto"/>
        <w:rPr>
          <w:rFonts w:ascii="Calibri" w:hAnsi="Calibri" w:cs="Calibri"/>
        </w:rPr>
      </w:pPr>
    </w:p>
    <w:p w:rsidR="00533EB0" w:rsidRPr="00A9092D" w:rsidRDefault="00533EB0" w:rsidP="00396BE4">
      <w:pPr>
        <w:spacing w:line="288" w:lineRule="auto"/>
        <w:jc w:val="center"/>
        <w:rPr>
          <w:rFonts w:ascii="Calibri" w:hAnsi="Calibri" w:cs="Calibri"/>
        </w:rPr>
      </w:pPr>
      <w:r w:rsidRPr="00A9092D">
        <w:rPr>
          <w:rFonts w:ascii="Calibri" w:hAnsi="Calibri" w:cs="Calibri"/>
          <w:b/>
          <w:bCs/>
          <w:sz w:val="28"/>
          <w:szCs w:val="28"/>
        </w:rPr>
        <w:t>INSTYTUT TECHNIKI BUDOWLANEJ</w:t>
      </w:r>
      <w:r w:rsidRPr="00A9092D">
        <w:rPr>
          <w:rFonts w:ascii="Calibri" w:hAnsi="Calibri" w:cs="Calibri"/>
          <w:b/>
          <w:bCs/>
          <w:sz w:val="28"/>
          <w:szCs w:val="28"/>
          <w:highlight w:val="green"/>
        </w:rPr>
        <w:t xml:space="preserve"> </w:t>
      </w:r>
    </w:p>
    <w:p w:rsidR="00533EB0" w:rsidRPr="00A9092D" w:rsidRDefault="00533EB0" w:rsidP="00396BE4">
      <w:pPr>
        <w:spacing w:line="288" w:lineRule="auto"/>
        <w:jc w:val="center"/>
        <w:rPr>
          <w:rFonts w:ascii="Calibri" w:hAnsi="Calibri" w:cs="Calibri"/>
        </w:rPr>
      </w:pPr>
      <w:r w:rsidRPr="00A9092D">
        <w:rPr>
          <w:rFonts w:ascii="Calibri" w:hAnsi="Calibri" w:cs="Calibri"/>
          <w:sz w:val="28"/>
          <w:szCs w:val="28"/>
        </w:rPr>
        <w:t>UL. Filtrowa 1</w:t>
      </w:r>
    </w:p>
    <w:p w:rsidR="00533EB0" w:rsidRPr="00A9092D" w:rsidRDefault="00533EB0" w:rsidP="00396BE4">
      <w:pPr>
        <w:spacing w:line="288" w:lineRule="auto"/>
        <w:jc w:val="center"/>
        <w:rPr>
          <w:rFonts w:ascii="Calibri" w:hAnsi="Calibri" w:cs="Calibri"/>
        </w:rPr>
      </w:pPr>
      <w:r w:rsidRPr="00A9092D">
        <w:rPr>
          <w:rFonts w:ascii="Calibri" w:hAnsi="Calibri" w:cs="Calibri"/>
          <w:sz w:val="28"/>
          <w:szCs w:val="28"/>
        </w:rPr>
        <w:t>00-611 WARSZAWA</w:t>
      </w:r>
    </w:p>
    <w:p w:rsidR="00533EB0" w:rsidRPr="00A9092D" w:rsidRDefault="00533EB0" w:rsidP="00396BE4">
      <w:pPr>
        <w:spacing w:line="288" w:lineRule="auto"/>
        <w:jc w:val="center"/>
        <w:rPr>
          <w:rFonts w:ascii="Calibri" w:hAnsi="Calibri" w:cs="Calibri"/>
          <w:sz w:val="28"/>
          <w:szCs w:val="28"/>
        </w:rPr>
      </w:pPr>
    </w:p>
    <w:p w:rsidR="00533EB0" w:rsidRPr="00A9092D" w:rsidRDefault="00533EB0" w:rsidP="00396BE4">
      <w:pPr>
        <w:spacing w:line="288" w:lineRule="auto"/>
        <w:jc w:val="center"/>
        <w:rPr>
          <w:rFonts w:ascii="Calibri" w:hAnsi="Calibri" w:cs="Calibri"/>
          <w:sz w:val="28"/>
          <w:szCs w:val="28"/>
        </w:rPr>
      </w:pPr>
    </w:p>
    <w:p w:rsidR="00533EB0" w:rsidRPr="00A9092D" w:rsidRDefault="00533EB0" w:rsidP="00396BE4">
      <w:pPr>
        <w:spacing w:line="288" w:lineRule="auto"/>
        <w:jc w:val="center"/>
        <w:rPr>
          <w:rFonts w:ascii="Calibri" w:hAnsi="Calibri" w:cs="Calibri"/>
          <w:sz w:val="28"/>
          <w:szCs w:val="28"/>
        </w:rPr>
      </w:pPr>
    </w:p>
    <w:p w:rsidR="00533EB0" w:rsidRPr="00A9092D" w:rsidRDefault="00533EB0" w:rsidP="00396BE4">
      <w:pPr>
        <w:spacing w:line="288" w:lineRule="auto"/>
        <w:jc w:val="center"/>
        <w:rPr>
          <w:rFonts w:ascii="Calibri" w:hAnsi="Calibri" w:cs="Calibri"/>
        </w:rPr>
      </w:pPr>
      <w:r w:rsidRPr="00A9092D">
        <w:rPr>
          <w:rFonts w:ascii="Calibri" w:hAnsi="Calibri" w:cs="Calibri"/>
          <w:b/>
          <w:bCs/>
          <w:sz w:val="28"/>
          <w:szCs w:val="28"/>
        </w:rPr>
        <w:t>SPECYFIKACJA ISTOTNYCH WARUNKÓW ZAMÓWIENIA</w:t>
      </w:r>
    </w:p>
    <w:p w:rsidR="00533EB0" w:rsidRPr="00A9092D" w:rsidRDefault="00533EB0" w:rsidP="00396BE4">
      <w:pPr>
        <w:spacing w:line="288" w:lineRule="auto"/>
        <w:jc w:val="center"/>
        <w:rPr>
          <w:rFonts w:ascii="Calibri" w:hAnsi="Calibri" w:cs="Calibri"/>
        </w:rPr>
      </w:pPr>
      <w:r w:rsidRPr="00A9092D">
        <w:rPr>
          <w:rFonts w:ascii="Calibri" w:hAnsi="Calibri" w:cs="Calibri"/>
          <w:b/>
          <w:bCs/>
          <w:sz w:val="28"/>
          <w:szCs w:val="28"/>
        </w:rPr>
        <w:t>na:</w:t>
      </w:r>
    </w:p>
    <w:p w:rsidR="00533EB0" w:rsidRPr="00A9092D" w:rsidRDefault="00533EB0" w:rsidP="00396BE4">
      <w:pPr>
        <w:spacing w:line="288" w:lineRule="auto"/>
        <w:jc w:val="center"/>
        <w:rPr>
          <w:rFonts w:ascii="Calibri" w:hAnsi="Calibri" w:cs="Calibri"/>
          <w:b/>
          <w:bCs/>
          <w:sz w:val="28"/>
          <w:szCs w:val="28"/>
        </w:rPr>
      </w:pPr>
    </w:p>
    <w:p w:rsidR="00533EB0" w:rsidRPr="00A9092D" w:rsidRDefault="00533EB0" w:rsidP="00396BE4">
      <w:pPr>
        <w:pStyle w:val="Tytusiwz"/>
        <w:spacing w:line="288" w:lineRule="auto"/>
        <w:rPr>
          <w:rFonts w:ascii="Calibri" w:hAnsi="Calibri" w:cs="Calibri"/>
        </w:rPr>
      </w:pPr>
      <w:r w:rsidRPr="00A9092D">
        <w:rPr>
          <w:rFonts w:ascii="Calibri" w:hAnsi="Calibri" w:cs="Calibri"/>
        </w:rPr>
        <w:t>„UBEZPIECZENIE INSTYTUTU TECHNIKI BUDOWLANEJ”</w:t>
      </w: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A201FC" w:rsidP="00396BE4">
      <w:pPr>
        <w:pStyle w:val="Podpisprawo"/>
        <w:spacing w:line="288" w:lineRule="auto"/>
        <w:rPr>
          <w:b/>
          <w:color w:val="auto"/>
          <w:sz w:val="28"/>
          <w:szCs w:val="28"/>
        </w:rPr>
      </w:pPr>
      <w:r w:rsidRPr="00A9092D">
        <w:rPr>
          <w:b/>
          <w:color w:val="auto"/>
          <w:sz w:val="28"/>
          <w:szCs w:val="28"/>
        </w:rPr>
        <w:t>postępowanie nr TO-250-06TA/18</w:t>
      </w:r>
    </w:p>
    <w:p w:rsidR="00533EB0" w:rsidRPr="00A9092D" w:rsidRDefault="00533EB0" w:rsidP="00396BE4">
      <w:pPr>
        <w:pStyle w:val="Podpisprawo"/>
        <w:spacing w:line="288" w:lineRule="auto"/>
        <w:rPr>
          <w:color w:val="auto"/>
        </w:rPr>
      </w:pPr>
    </w:p>
    <w:p w:rsidR="0004664F" w:rsidRDefault="00533EB0" w:rsidP="00396BE4">
      <w:pPr>
        <w:pStyle w:val="Podpisprawo"/>
        <w:spacing w:line="288" w:lineRule="auto"/>
        <w:rPr>
          <w:color w:val="auto"/>
        </w:rPr>
      </w:pPr>
      <w:r w:rsidRPr="00A9092D">
        <w:rPr>
          <w:color w:val="auto"/>
        </w:rPr>
        <w:t>Ogłoszenie o zamów</w:t>
      </w:r>
      <w:r w:rsidR="00003A51">
        <w:rPr>
          <w:color w:val="auto"/>
        </w:rPr>
        <w:t>ieniu opublikowane w BZP nr 525387-N-2018</w:t>
      </w:r>
    </w:p>
    <w:p w:rsidR="00533EB0" w:rsidRPr="00A9092D" w:rsidRDefault="00003A51" w:rsidP="00396BE4">
      <w:pPr>
        <w:pStyle w:val="Podpisprawo"/>
        <w:spacing w:line="288" w:lineRule="auto"/>
        <w:rPr>
          <w:color w:val="auto"/>
        </w:rPr>
      </w:pPr>
      <w:r>
        <w:rPr>
          <w:color w:val="auto"/>
        </w:rPr>
        <w:t>w dniu 01.03.2018</w:t>
      </w:r>
      <w:r w:rsidR="000A14E9">
        <w:rPr>
          <w:color w:val="auto"/>
        </w:rPr>
        <w:t>r</w:t>
      </w:r>
      <w:bookmarkStart w:id="0" w:name="_GoBack"/>
      <w:bookmarkEnd w:id="0"/>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jc w:val="left"/>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r w:rsidRPr="00A9092D">
        <w:rPr>
          <w:color w:val="auto"/>
        </w:rPr>
        <w:t>Zatwierdził:</w:t>
      </w:r>
    </w:p>
    <w:p w:rsidR="00533EB0" w:rsidRPr="00A9092D" w:rsidRDefault="00533EB0" w:rsidP="00396BE4">
      <w:pPr>
        <w:pStyle w:val="Podpisprawo"/>
        <w:spacing w:line="288" w:lineRule="auto"/>
        <w:rPr>
          <w:color w:val="auto"/>
        </w:rPr>
      </w:pPr>
      <w:r w:rsidRPr="00A9092D">
        <w:rPr>
          <w:color w:val="auto"/>
        </w:rPr>
        <w:t>ZASTĘPCA DYREKTORA</w:t>
      </w:r>
    </w:p>
    <w:p w:rsidR="00533EB0" w:rsidRPr="00A9092D" w:rsidRDefault="00533EB0" w:rsidP="00396BE4">
      <w:pPr>
        <w:pStyle w:val="Podpisprawo"/>
        <w:spacing w:line="288" w:lineRule="auto"/>
        <w:rPr>
          <w:color w:val="auto"/>
        </w:rPr>
      </w:pPr>
      <w:r w:rsidRPr="00A9092D">
        <w:rPr>
          <w:color w:val="auto"/>
        </w:rPr>
        <w:t>ds. Organizacyjno-Administracyjnych</w:t>
      </w: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r w:rsidRPr="00A9092D">
        <w:rPr>
          <w:color w:val="auto"/>
        </w:rPr>
        <w:t>mgr Joanna Krzemińska</w:t>
      </w: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
        <w:spacing w:line="288" w:lineRule="auto"/>
        <w:rPr>
          <w:color w:val="auto"/>
        </w:rPr>
      </w:pPr>
    </w:p>
    <w:p w:rsidR="00533EB0" w:rsidRPr="00A9092D" w:rsidRDefault="00533EB0" w:rsidP="00396BE4">
      <w:pPr>
        <w:pStyle w:val="Podpisprawo0"/>
        <w:spacing w:line="288" w:lineRule="auto"/>
        <w:rPr>
          <w:color w:val="auto"/>
        </w:rPr>
      </w:pPr>
    </w:p>
    <w:p w:rsidR="00533EB0" w:rsidRPr="00A9092D" w:rsidRDefault="00653538" w:rsidP="00396BE4">
      <w:pPr>
        <w:pStyle w:val="Podpisprawo"/>
        <w:spacing w:line="288" w:lineRule="auto"/>
        <w:rPr>
          <w:color w:val="auto"/>
        </w:rPr>
      </w:pPr>
      <w:r>
        <w:rPr>
          <w:color w:val="auto"/>
        </w:rPr>
        <w:t>Warszawa, dnia  01.</w:t>
      </w:r>
      <w:r w:rsidR="00B55C6E" w:rsidRPr="00A9092D">
        <w:rPr>
          <w:color w:val="auto"/>
        </w:rPr>
        <w:t>0</w:t>
      </w:r>
      <w:r w:rsidR="00C409A9">
        <w:rPr>
          <w:color w:val="auto"/>
        </w:rPr>
        <w:t>3</w:t>
      </w:r>
      <w:r w:rsidR="00533EB0" w:rsidRPr="00A9092D">
        <w:rPr>
          <w:color w:val="auto"/>
        </w:rPr>
        <w:t>.2018 r.</w:t>
      </w:r>
    </w:p>
    <w:p w:rsidR="00533EB0" w:rsidRPr="00D2146E" w:rsidRDefault="00533EB0" w:rsidP="00396BE4">
      <w:pPr>
        <w:pageBreakBefore/>
        <w:spacing w:line="288" w:lineRule="auto"/>
        <w:rPr>
          <w:rFonts w:ascii="Calibri" w:hAnsi="Calibri" w:cs="Calibri"/>
        </w:rPr>
      </w:pPr>
      <w:r w:rsidRPr="00D2146E">
        <w:rPr>
          <w:rFonts w:ascii="Calibri" w:hAnsi="Calibri" w:cs="Calibri"/>
        </w:rPr>
        <w:lastRenderedPageBreak/>
        <w:t xml:space="preserve">Specyfikacja Istotnych Warunków Zamówienia zawiera: </w:t>
      </w:r>
    </w:p>
    <w:p w:rsidR="00533EB0" w:rsidRPr="00D2146E" w:rsidRDefault="00533EB0" w:rsidP="00396BE4">
      <w:pPr>
        <w:pStyle w:val="Spisrozdziaw"/>
        <w:spacing w:after="0" w:line="288" w:lineRule="auto"/>
        <w:rPr>
          <w:rFonts w:ascii="Calibri" w:hAnsi="Calibri" w:cs="Calibri"/>
          <w:sz w:val="24"/>
          <w:szCs w:val="24"/>
        </w:rPr>
      </w:pPr>
    </w:p>
    <w:p w:rsidR="00533EB0" w:rsidRDefault="00533EB0" w:rsidP="00396BE4">
      <w:pPr>
        <w:pStyle w:val="Spisrozdziaw"/>
        <w:spacing w:after="0" w:line="288" w:lineRule="auto"/>
        <w:rPr>
          <w:rFonts w:ascii="Calibri" w:hAnsi="Calibri" w:cs="Calibri"/>
          <w:sz w:val="24"/>
          <w:szCs w:val="24"/>
        </w:rPr>
      </w:pPr>
      <w:r w:rsidRPr="00D2146E">
        <w:rPr>
          <w:rFonts w:ascii="Calibri" w:hAnsi="Calibri" w:cs="Calibri"/>
          <w:sz w:val="24"/>
          <w:szCs w:val="24"/>
        </w:rPr>
        <w:t>Rozdział I:</w:t>
      </w:r>
      <w:r w:rsidRPr="00D2146E">
        <w:rPr>
          <w:rFonts w:ascii="Calibri" w:hAnsi="Calibri" w:cs="Calibri"/>
          <w:sz w:val="24"/>
          <w:szCs w:val="24"/>
        </w:rPr>
        <w:tab/>
        <w:t>Instrukcja dla Wykonawców.</w:t>
      </w:r>
    </w:p>
    <w:p w:rsidR="00784DFC" w:rsidRPr="00D2146E" w:rsidRDefault="00784DFC" w:rsidP="00396BE4">
      <w:pPr>
        <w:pStyle w:val="Spisrozdziaw"/>
        <w:spacing w:after="0" w:line="288" w:lineRule="auto"/>
        <w:rPr>
          <w:rFonts w:ascii="Calibri" w:hAnsi="Calibri" w:cs="Calibri"/>
          <w:sz w:val="24"/>
          <w:szCs w:val="24"/>
        </w:rPr>
      </w:pPr>
    </w:p>
    <w:p w:rsidR="00533EB0" w:rsidRPr="00D2146E" w:rsidRDefault="00533EB0" w:rsidP="00396BE4">
      <w:pPr>
        <w:pStyle w:val="Spisrozdziaw"/>
        <w:spacing w:after="0" w:line="288" w:lineRule="auto"/>
        <w:rPr>
          <w:rFonts w:ascii="Calibri" w:hAnsi="Calibri" w:cs="Calibri"/>
          <w:sz w:val="24"/>
          <w:szCs w:val="24"/>
        </w:rPr>
      </w:pPr>
      <w:r w:rsidRPr="00D2146E">
        <w:rPr>
          <w:rFonts w:ascii="Calibri" w:hAnsi="Calibri" w:cs="Calibri"/>
          <w:sz w:val="24"/>
          <w:szCs w:val="24"/>
        </w:rPr>
        <w:t>Rozdział II:</w:t>
      </w:r>
      <w:r w:rsidRPr="00D2146E">
        <w:rPr>
          <w:rFonts w:ascii="Calibri" w:hAnsi="Calibri" w:cs="Calibri"/>
          <w:sz w:val="24"/>
          <w:szCs w:val="24"/>
        </w:rPr>
        <w:tab/>
        <w:t>Formularz Oferty oraz inne formularze:</w:t>
      </w:r>
    </w:p>
    <w:p w:rsidR="00533EB0" w:rsidRPr="00D2146E" w:rsidRDefault="00533EB0" w:rsidP="00784DFC">
      <w:pPr>
        <w:pStyle w:val="Spisrozdziaw"/>
        <w:spacing w:after="0" w:line="288" w:lineRule="auto"/>
        <w:ind w:hanging="1871"/>
        <w:rPr>
          <w:rFonts w:ascii="Calibri" w:hAnsi="Calibri" w:cs="Calibri"/>
          <w:sz w:val="24"/>
          <w:szCs w:val="24"/>
        </w:rPr>
      </w:pPr>
      <w:r w:rsidRPr="00D2146E">
        <w:rPr>
          <w:rFonts w:ascii="Calibri" w:hAnsi="Calibri" w:cs="Calibri"/>
          <w:sz w:val="24"/>
          <w:szCs w:val="24"/>
        </w:rPr>
        <w:t>II.1</w:t>
      </w:r>
      <w:r w:rsidR="00784DFC">
        <w:rPr>
          <w:rFonts w:ascii="Calibri" w:hAnsi="Calibri" w:cs="Calibri"/>
          <w:sz w:val="24"/>
          <w:szCs w:val="24"/>
        </w:rPr>
        <w:t xml:space="preserve"> </w:t>
      </w:r>
      <w:r w:rsidRPr="00D2146E">
        <w:rPr>
          <w:rFonts w:ascii="Calibri" w:hAnsi="Calibri" w:cs="Calibri"/>
          <w:sz w:val="24"/>
          <w:szCs w:val="24"/>
        </w:rPr>
        <w:t>– Formularz Oferty</w:t>
      </w:r>
    </w:p>
    <w:p w:rsidR="00533EB0" w:rsidRPr="00D2146E" w:rsidRDefault="00784DFC" w:rsidP="00784DFC">
      <w:pPr>
        <w:pStyle w:val="Spisrozdziaw"/>
        <w:spacing w:after="0" w:line="288" w:lineRule="auto"/>
        <w:ind w:hanging="1871"/>
        <w:rPr>
          <w:rFonts w:ascii="Calibri" w:hAnsi="Calibri" w:cs="Calibri"/>
          <w:sz w:val="24"/>
          <w:szCs w:val="24"/>
        </w:rPr>
      </w:pPr>
      <w:r>
        <w:rPr>
          <w:rFonts w:ascii="Calibri" w:hAnsi="Calibri" w:cs="Calibri"/>
          <w:sz w:val="24"/>
          <w:szCs w:val="24"/>
        </w:rPr>
        <w:t xml:space="preserve">II.2 – </w:t>
      </w:r>
      <w:r w:rsidR="00533EB0" w:rsidRPr="00D2146E">
        <w:rPr>
          <w:rFonts w:ascii="Calibri" w:hAnsi="Calibri" w:cs="Calibri"/>
          <w:sz w:val="24"/>
          <w:szCs w:val="24"/>
        </w:rPr>
        <w:t>formularz</w:t>
      </w:r>
      <w:r w:rsidR="00533EB0" w:rsidRPr="00D2146E">
        <w:rPr>
          <w:rFonts w:ascii="Calibri" w:hAnsi="Calibri" w:cs="Calibri"/>
          <w:sz w:val="24"/>
          <w:szCs w:val="24"/>
        </w:rPr>
        <w:tab/>
        <w:t>„Oświadczenie o braku podstaw do wykluczenia”</w:t>
      </w:r>
    </w:p>
    <w:p w:rsidR="00533EB0" w:rsidRPr="00D2146E" w:rsidRDefault="00533EB0" w:rsidP="00784DFC">
      <w:pPr>
        <w:pStyle w:val="Spisrozdziaw"/>
        <w:spacing w:after="0" w:line="288" w:lineRule="auto"/>
        <w:ind w:hanging="1871"/>
        <w:rPr>
          <w:rFonts w:ascii="Calibri" w:hAnsi="Calibri" w:cs="Calibri"/>
          <w:sz w:val="24"/>
          <w:szCs w:val="24"/>
        </w:rPr>
      </w:pPr>
      <w:r w:rsidRPr="00D2146E">
        <w:rPr>
          <w:rFonts w:ascii="Calibri" w:hAnsi="Calibri" w:cs="Calibri"/>
          <w:sz w:val="24"/>
          <w:szCs w:val="24"/>
        </w:rPr>
        <w:t>II.3</w:t>
      </w:r>
      <w:r w:rsidR="00784DFC">
        <w:rPr>
          <w:rFonts w:ascii="Calibri" w:hAnsi="Calibri" w:cs="Calibri"/>
          <w:sz w:val="24"/>
          <w:szCs w:val="24"/>
        </w:rPr>
        <w:t xml:space="preserve"> </w:t>
      </w:r>
      <w:r w:rsidRPr="00D2146E">
        <w:rPr>
          <w:rFonts w:ascii="Calibri" w:hAnsi="Calibri" w:cs="Calibri"/>
          <w:sz w:val="24"/>
          <w:szCs w:val="24"/>
        </w:rPr>
        <w:t>–</w:t>
      </w:r>
      <w:r w:rsidR="00784DFC">
        <w:rPr>
          <w:rFonts w:ascii="Calibri" w:hAnsi="Calibri" w:cs="Calibri"/>
          <w:sz w:val="24"/>
          <w:szCs w:val="24"/>
        </w:rPr>
        <w:t xml:space="preserve"> </w:t>
      </w:r>
      <w:r w:rsidRPr="00D2146E">
        <w:rPr>
          <w:rFonts w:ascii="Calibri" w:hAnsi="Calibri" w:cs="Calibri"/>
          <w:sz w:val="24"/>
          <w:szCs w:val="24"/>
        </w:rPr>
        <w:t xml:space="preserve">FORMULARZ </w:t>
      </w:r>
      <w:r w:rsidRPr="00D2146E">
        <w:rPr>
          <w:rFonts w:ascii="Calibri" w:hAnsi="Calibri" w:cs="Calibri"/>
          <w:sz w:val="24"/>
          <w:szCs w:val="24"/>
        </w:rPr>
        <w:tab/>
        <w:t>„OŚWIADCZENIE o spełnianiu warunków udziału W postępowaniu”</w:t>
      </w:r>
    </w:p>
    <w:p w:rsidR="00533EB0" w:rsidRDefault="00784DFC" w:rsidP="00784DFC">
      <w:pPr>
        <w:pStyle w:val="Spisrozdziaw"/>
        <w:spacing w:after="0" w:line="288" w:lineRule="auto"/>
        <w:ind w:hanging="1871"/>
        <w:rPr>
          <w:rFonts w:ascii="Calibri" w:hAnsi="Calibri" w:cs="Calibri"/>
          <w:sz w:val="24"/>
          <w:szCs w:val="24"/>
        </w:rPr>
      </w:pPr>
      <w:r>
        <w:rPr>
          <w:rFonts w:ascii="Calibri" w:hAnsi="Calibri" w:cs="Calibri"/>
          <w:sz w:val="24"/>
          <w:szCs w:val="24"/>
        </w:rPr>
        <w:t xml:space="preserve">II.4 </w:t>
      </w:r>
      <w:r w:rsidR="00533EB0" w:rsidRPr="00D2146E">
        <w:rPr>
          <w:rFonts w:ascii="Calibri" w:hAnsi="Calibri" w:cs="Calibri"/>
          <w:sz w:val="24"/>
          <w:szCs w:val="24"/>
        </w:rPr>
        <w:t xml:space="preserve">– FORMULARZ </w:t>
      </w:r>
      <w:r w:rsidR="00533EB0" w:rsidRPr="00D2146E">
        <w:rPr>
          <w:rFonts w:ascii="Calibri" w:hAnsi="Calibri" w:cs="Calibri"/>
          <w:sz w:val="24"/>
          <w:szCs w:val="24"/>
        </w:rPr>
        <w:tab/>
        <w:t>„OŚWIADCZENIE DOTYCZĄCE GRUPY KAPITAŁOWEJ”</w:t>
      </w:r>
    </w:p>
    <w:p w:rsidR="00784DFC" w:rsidRPr="00D2146E" w:rsidRDefault="00784DFC" w:rsidP="00784DFC">
      <w:pPr>
        <w:pStyle w:val="Spisrozdziaw"/>
        <w:spacing w:after="0" w:line="288" w:lineRule="auto"/>
        <w:ind w:hanging="1871"/>
        <w:rPr>
          <w:rFonts w:ascii="Calibri" w:hAnsi="Calibri" w:cs="Calibri"/>
          <w:sz w:val="24"/>
          <w:szCs w:val="24"/>
        </w:rPr>
      </w:pPr>
    </w:p>
    <w:p w:rsidR="00533EB0" w:rsidRDefault="00533EB0" w:rsidP="00396BE4">
      <w:pPr>
        <w:pStyle w:val="Spisrozdziaw"/>
        <w:spacing w:after="0" w:line="288" w:lineRule="auto"/>
        <w:rPr>
          <w:rFonts w:ascii="Calibri" w:hAnsi="Calibri" w:cs="Calibri"/>
          <w:sz w:val="24"/>
          <w:szCs w:val="24"/>
        </w:rPr>
      </w:pPr>
      <w:r w:rsidRPr="00D2146E">
        <w:rPr>
          <w:rFonts w:ascii="Calibri" w:hAnsi="Calibri" w:cs="Calibri"/>
          <w:sz w:val="24"/>
          <w:szCs w:val="24"/>
        </w:rPr>
        <w:t>Rozdział III:</w:t>
      </w:r>
      <w:r w:rsidRPr="00D2146E">
        <w:rPr>
          <w:rFonts w:ascii="Calibri" w:hAnsi="Calibri" w:cs="Calibri"/>
          <w:sz w:val="24"/>
          <w:szCs w:val="24"/>
        </w:rPr>
        <w:tab/>
        <w:t xml:space="preserve">Opis przedmiotu zamówienia. </w:t>
      </w:r>
    </w:p>
    <w:p w:rsidR="00784DFC" w:rsidRPr="00D2146E" w:rsidRDefault="00784DFC" w:rsidP="00396BE4">
      <w:pPr>
        <w:pStyle w:val="Spisrozdziaw"/>
        <w:spacing w:after="0" w:line="288" w:lineRule="auto"/>
        <w:rPr>
          <w:rFonts w:ascii="Calibri" w:hAnsi="Calibri" w:cs="Calibri"/>
          <w:sz w:val="24"/>
          <w:szCs w:val="24"/>
        </w:rPr>
      </w:pPr>
    </w:p>
    <w:p w:rsidR="00533EB0" w:rsidRDefault="00533EB0" w:rsidP="00396BE4">
      <w:pPr>
        <w:pStyle w:val="Spisrozdziaw"/>
        <w:spacing w:after="0" w:line="288" w:lineRule="auto"/>
        <w:rPr>
          <w:rFonts w:ascii="Calibri" w:hAnsi="Calibri" w:cs="Calibri"/>
          <w:sz w:val="24"/>
          <w:szCs w:val="24"/>
        </w:rPr>
      </w:pPr>
      <w:r w:rsidRPr="00D2146E">
        <w:rPr>
          <w:rFonts w:ascii="Calibri" w:hAnsi="Calibri" w:cs="Calibri"/>
          <w:sz w:val="24"/>
          <w:szCs w:val="24"/>
        </w:rPr>
        <w:t>Rozdział IV:</w:t>
      </w:r>
      <w:r w:rsidRPr="00D2146E">
        <w:rPr>
          <w:rFonts w:ascii="Calibri" w:hAnsi="Calibri" w:cs="Calibri"/>
          <w:sz w:val="24"/>
          <w:szCs w:val="24"/>
        </w:rPr>
        <w:tab/>
        <w:t xml:space="preserve">Istotne dla stron postanowienia umowy. </w:t>
      </w:r>
    </w:p>
    <w:p w:rsidR="00784DFC" w:rsidRPr="00D2146E" w:rsidRDefault="00784DFC" w:rsidP="00396BE4">
      <w:pPr>
        <w:pStyle w:val="Spisrozdziaw"/>
        <w:spacing w:after="0" w:line="288" w:lineRule="auto"/>
        <w:rPr>
          <w:rFonts w:ascii="Calibri" w:hAnsi="Calibri" w:cs="Calibri"/>
          <w:sz w:val="24"/>
          <w:szCs w:val="24"/>
        </w:rPr>
      </w:pPr>
    </w:p>
    <w:p w:rsidR="00533EB0" w:rsidRPr="00D2146E" w:rsidRDefault="00533EB0" w:rsidP="00396BE4">
      <w:pPr>
        <w:pStyle w:val="Zwykytekst2"/>
        <w:spacing w:line="288" w:lineRule="auto"/>
        <w:jc w:val="both"/>
        <w:rPr>
          <w:rFonts w:ascii="Calibri" w:hAnsi="Calibri" w:cs="Calibri"/>
          <w:sz w:val="24"/>
          <w:szCs w:val="24"/>
        </w:rPr>
      </w:pPr>
      <w:r w:rsidRPr="00D2146E">
        <w:rPr>
          <w:rFonts w:ascii="Calibri" w:hAnsi="Calibri" w:cs="Calibri"/>
          <w:sz w:val="24"/>
          <w:szCs w:val="24"/>
        </w:rPr>
        <w:t>Niniejsza Specyfikacja Istotnych Warunków Zamówienia zwana jest w dalszej treści „Specyfikacją Istotnych Warunków Zamówienia”, „SIWZ” lub „specyfikacją”.</w:t>
      </w:r>
    </w:p>
    <w:p w:rsidR="00533EB0" w:rsidRPr="00FD1493" w:rsidRDefault="00533EB0" w:rsidP="00396BE4">
      <w:pPr>
        <w:pageBreakBefore/>
        <w:spacing w:line="288" w:lineRule="auto"/>
        <w:rPr>
          <w:rFonts w:ascii="Calibri" w:hAnsi="Calibri" w:cs="Calibri"/>
        </w:rPr>
      </w:pPr>
      <w:r w:rsidRPr="00FD1493">
        <w:rPr>
          <w:rFonts w:ascii="Calibri" w:hAnsi="Calibri" w:cs="Calibri"/>
          <w:b/>
          <w:bCs/>
        </w:rPr>
        <w:lastRenderedPageBreak/>
        <w:t>ROZDZIAŁ I – Instrukcja dla Wykonawców</w:t>
      </w:r>
    </w:p>
    <w:p w:rsidR="00533EB0" w:rsidRPr="00FD1493" w:rsidRDefault="00533EB0" w:rsidP="0058139B">
      <w:pPr>
        <w:pStyle w:val="Tytupkt"/>
        <w:numPr>
          <w:ilvl w:val="0"/>
          <w:numId w:val="49"/>
        </w:numPr>
        <w:tabs>
          <w:tab w:val="clear" w:pos="900"/>
          <w:tab w:val="num" w:pos="284"/>
        </w:tabs>
        <w:spacing w:before="0" w:after="0"/>
        <w:ind w:hanging="900"/>
        <w:rPr>
          <w:rFonts w:ascii="Calibri" w:hAnsi="Calibri" w:cs="Calibri"/>
          <w:sz w:val="24"/>
          <w:szCs w:val="24"/>
        </w:rPr>
      </w:pPr>
      <w:r w:rsidRPr="00FD1493">
        <w:rPr>
          <w:rFonts w:ascii="Calibri" w:hAnsi="Calibri" w:cs="Calibri"/>
          <w:sz w:val="24"/>
          <w:szCs w:val="24"/>
        </w:rPr>
        <w:t xml:space="preserve">Zamawiający. </w:t>
      </w:r>
    </w:p>
    <w:p w:rsidR="00533EB0" w:rsidRPr="00FD1493" w:rsidRDefault="00533EB0" w:rsidP="00AA730C">
      <w:pPr>
        <w:pStyle w:val="Zwykytekst2"/>
        <w:spacing w:line="288" w:lineRule="auto"/>
        <w:ind w:firstLine="284"/>
        <w:rPr>
          <w:rFonts w:ascii="Calibri" w:hAnsi="Calibri" w:cs="Calibri"/>
          <w:sz w:val="24"/>
          <w:szCs w:val="24"/>
        </w:rPr>
      </w:pPr>
      <w:r w:rsidRPr="00FD1493">
        <w:rPr>
          <w:rFonts w:ascii="Calibri" w:hAnsi="Calibri" w:cs="Calibri"/>
          <w:sz w:val="24"/>
          <w:szCs w:val="24"/>
        </w:rPr>
        <w:t>Nazwa: Instytut Techniki Budowlanej</w:t>
      </w:r>
    </w:p>
    <w:p w:rsidR="00533EB0" w:rsidRPr="00FD1493" w:rsidRDefault="00533EB0" w:rsidP="00AA730C">
      <w:pPr>
        <w:pStyle w:val="Zwykytekst2"/>
        <w:spacing w:line="288" w:lineRule="auto"/>
        <w:ind w:firstLine="284"/>
        <w:rPr>
          <w:rFonts w:ascii="Calibri" w:hAnsi="Calibri" w:cs="Calibri"/>
          <w:sz w:val="24"/>
          <w:szCs w:val="24"/>
        </w:rPr>
      </w:pPr>
      <w:r w:rsidRPr="00FD1493">
        <w:rPr>
          <w:rFonts w:ascii="Calibri" w:hAnsi="Calibri" w:cs="Calibri"/>
          <w:sz w:val="24"/>
          <w:szCs w:val="24"/>
        </w:rPr>
        <w:t>Adres: Warszawa, ul. Filtrowa 1; kod pocztowy 00-611</w:t>
      </w:r>
    </w:p>
    <w:p w:rsidR="00533EB0" w:rsidRPr="00FD1493" w:rsidRDefault="00533EB0" w:rsidP="00AA730C">
      <w:pPr>
        <w:pStyle w:val="Zwykytekst2"/>
        <w:spacing w:line="288" w:lineRule="auto"/>
        <w:ind w:firstLine="284"/>
        <w:rPr>
          <w:rFonts w:ascii="Calibri" w:hAnsi="Calibri" w:cs="Calibri"/>
          <w:sz w:val="24"/>
          <w:szCs w:val="24"/>
        </w:rPr>
      </w:pPr>
      <w:r w:rsidRPr="00FD1493">
        <w:rPr>
          <w:rFonts w:ascii="Calibri" w:hAnsi="Calibri" w:cs="Calibri"/>
          <w:sz w:val="24"/>
          <w:szCs w:val="24"/>
        </w:rPr>
        <w:t>Telefon: /+48 22/ 825 </w:t>
      </w:r>
      <w:r w:rsidR="00E216DB" w:rsidRPr="00FD1493">
        <w:rPr>
          <w:rFonts w:ascii="Calibri" w:hAnsi="Calibri" w:cs="Calibri"/>
          <w:sz w:val="24"/>
          <w:szCs w:val="24"/>
        </w:rPr>
        <w:t>04 71</w:t>
      </w:r>
      <w:r w:rsidRPr="00FD1493">
        <w:rPr>
          <w:rFonts w:ascii="Calibri" w:hAnsi="Calibri" w:cs="Calibri"/>
          <w:sz w:val="24"/>
          <w:szCs w:val="24"/>
        </w:rPr>
        <w:t>, fa</w:t>
      </w:r>
      <w:r w:rsidR="00E216DB" w:rsidRPr="00FD1493">
        <w:rPr>
          <w:rFonts w:ascii="Calibri" w:hAnsi="Calibri" w:cs="Calibri"/>
          <w:sz w:val="24"/>
          <w:szCs w:val="24"/>
        </w:rPr>
        <w:t>ks</w:t>
      </w:r>
      <w:r w:rsidRPr="00FD1493">
        <w:rPr>
          <w:rFonts w:ascii="Calibri" w:hAnsi="Calibri" w:cs="Calibri"/>
          <w:sz w:val="24"/>
          <w:szCs w:val="24"/>
        </w:rPr>
        <w:t xml:space="preserve"> /+48 22/ 825 52 86.</w:t>
      </w:r>
    </w:p>
    <w:p w:rsidR="00533EB0" w:rsidRPr="00FD1493" w:rsidRDefault="00533EB0" w:rsidP="00AA730C">
      <w:pPr>
        <w:pStyle w:val="Zwykytekst2"/>
        <w:spacing w:line="288" w:lineRule="auto"/>
        <w:ind w:firstLine="284"/>
        <w:rPr>
          <w:rFonts w:ascii="Calibri" w:hAnsi="Calibri" w:cs="Calibri"/>
          <w:sz w:val="24"/>
          <w:szCs w:val="24"/>
        </w:rPr>
      </w:pPr>
      <w:r w:rsidRPr="00FD1493">
        <w:rPr>
          <w:rFonts w:ascii="Calibri" w:hAnsi="Calibri" w:cs="Calibri"/>
          <w:sz w:val="24"/>
          <w:szCs w:val="24"/>
        </w:rPr>
        <w:t xml:space="preserve">Adres strony internetowej: </w:t>
      </w:r>
      <w:hyperlink r:id="rId8" w:history="1">
        <w:r w:rsidRPr="00FD1493">
          <w:rPr>
            <w:rStyle w:val="Hipercze"/>
            <w:rFonts w:ascii="Calibri" w:hAnsi="Calibri" w:cs="Calibri"/>
            <w:sz w:val="24"/>
            <w:szCs w:val="24"/>
          </w:rPr>
          <w:t>www.itb.pl</w:t>
        </w:r>
      </w:hyperlink>
    </w:p>
    <w:p w:rsidR="00533EB0" w:rsidRPr="00FD1493" w:rsidRDefault="00533EB0" w:rsidP="0058139B">
      <w:pPr>
        <w:pStyle w:val="Tytupkt"/>
        <w:numPr>
          <w:ilvl w:val="0"/>
          <w:numId w:val="49"/>
        </w:numPr>
        <w:tabs>
          <w:tab w:val="clear" w:pos="900"/>
          <w:tab w:val="num" w:pos="284"/>
        </w:tabs>
        <w:spacing w:before="0" w:after="0"/>
        <w:ind w:hanging="900"/>
        <w:rPr>
          <w:rFonts w:ascii="Calibri" w:hAnsi="Calibri" w:cs="Calibri"/>
          <w:sz w:val="24"/>
          <w:szCs w:val="24"/>
        </w:rPr>
      </w:pPr>
      <w:r w:rsidRPr="00FD1493">
        <w:rPr>
          <w:rFonts w:ascii="Calibri" w:hAnsi="Calibri" w:cs="Calibri"/>
          <w:sz w:val="24"/>
          <w:szCs w:val="24"/>
        </w:rPr>
        <w:t>Oznaczenie postępowania.</w:t>
      </w:r>
    </w:p>
    <w:p w:rsidR="00533EB0" w:rsidRPr="00FD1493" w:rsidRDefault="00533EB0" w:rsidP="00AA730C">
      <w:pPr>
        <w:pStyle w:val="Zwykytekst2"/>
        <w:spacing w:line="288" w:lineRule="auto"/>
        <w:ind w:left="284"/>
        <w:jc w:val="both"/>
        <w:rPr>
          <w:rFonts w:ascii="Calibri" w:hAnsi="Calibri" w:cs="Calibri"/>
          <w:sz w:val="24"/>
          <w:szCs w:val="24"/>
        </w:rPr>
      </w:pPr>
      <w:r w:rsidRPr="00FD1493">
        <w:rPr>
          <w:rFonts w:ascii="Calibri" w:hAnsi="Calibri" w:cs="Calibri"/>
          <w:sz w:val="24"/>
          <w:szCs w:val="24"/>
        </w:rPr>
        <w:t xml:space="preserve">Postępowanie, którego dotyczy niniejsza SIWZ oznaczone jest znakiem: </w:t>
      </w:r>
      <w:r w:rsidR="00CF4643">
        <w:rPr>
          <w:rFonts w:ascii="Calibri" w:hAnsi="Calibri" w:cs="Calibri"/>
          <w:sz w:val="24"/>
          <w:szCs w:val="24"/>
        </w:rPr>
        <w:t>TO-250-</w:t>
      </w:r>
      <w:r w:rsidR="00B55C6E" w:rsidRPr="00FD1493">
        <w:rPr>
          <w:rFonts w:ascii="Calibri" w:hAnsi="Calibri" w:cs="Calibri"/>
          <w:sz w:val="24"/>
          <w:szCs w:val="24"/>
        </w:rPr>
        <w:t>06 TA/18.</w:t>
      </w:r>
      <w:r w:rsidRPr="00FD1493">
        <w:rPr>
          <w:rFonts w:ascii="Calibri" w:hAnsi="Calibri" w:cs="Calibri"/>
          <w:sz w:val="24"/>
          <w:szCs w:val="24"/>
        </w:rPr>
        <w:t>Wykonawcy powinni we wszelkich kontaktach z Zamawiającym powoływać się na wyżej podane oznaczenie.</w:t>
      </w:r>
    </w:p>
    <w:p w:rsidR="00533EB0" w:rsidRPr="00FD1493" w:rsidRDefault="00533EB0" w:rsidP="0058139B">
      <w:pPr>
        <w:pStyle w:val="Tytupkt"/>
        <w:numPr>
          <w:ilvl w:val="0"/>
          <w:numId w:val="49"/>
        </w:numPr>
        <w:tabs>
          <w:tab w:val="clear" w:pos="900"/>
          <w:tab w:val="num" w:pos="284"/>
        </w:tabs>
        <w:spacing w:before="0" w:after="0"/>
        <w:ind w:hanging="900"/>
        <w:rPr>
          <w:rFonts w:ascii="Calibri" w:hAnsi="Calibri" w:cs="Calibri"/>
          <w:sz w:val="24"/>
          <w:szCs w:val="24"/>
        </w:rPr>
      </w:pPr>
      <w:r w:rsidRPr="00FD1493">
        <w:rPr>
          <w:rFonts w:ascii="Calibri" w:hAnsi="Calibri" w:cs="Calibri"/>
          <w:sz w:val="24"/>
          <w:szCs w:val="24"/>
        </w:rPr>
        <w:t>Tryb postępowania.</w:t>
      </w:r>
    </w:p>
    <w:p w:rsidR="00533EB0" w:rsidRPr="00FD1493" w:rsidRDefault="00533EB0" w:rsidP="001E5725">
      <w:pPr>
        <w:numPr>
          <w:ilvl w:val="1"/>
          <w:numId w:val="24"/>
        </w:numPr>
        <w:tabs>
          <w:tab w:val="clear" w:pos="360"/>
        </w:tabs>
        <w:spacing w:line="288" w:lineRule="auto"/>
        <w:ind w:left="567" w:hanging="359"/>
        <w:contextualSpacing/>
        <w:jc w:val="both"/>
        <w:rPr>
          <w:rFonts w:ascii="Calibri" w:hAnsi="Calibri" w:cs="Calibri"/>
        </w:rPr>
      </w:pPr>
      <w:r w:rsidRPr="00FD1493">
        <w:rPr>
          <w:rFonts w:ascii="Calibri" w:hAnsi="Calibri" w:cs="Calibri"/>
        </w:rPr>
        <w:t>Postępowanie o udzielenie zamówienia prowadzone jest w trybie przetargu nieograniczonego o wartości poniżej 221 000 EURO na podstawie ustawy z dnia 29 stycznia 2004 roku Prawo zamówień publicznych (tekst jedn. Dz. U. z 2017 r. poz. 1579, ze zm.).</w:t>
      </w:r>
    </w:p>
    <w:p w:rsidR="00533EB0" w:rsidRPr="00FD1493" w:rsidRDefault="00533EB0" w:rsidP="001E5725">
      <w:pPr>
        <w:numPr>
          <w:ilvl w:val="1"/>
          <w:numId w:val="24"/>
        </w:numPr>
        <w:tabs>
          <w:tab w:val="clear" w:pos="360"/>
        </w:tabs>
        <w:spacing w:line="288" w:lineRule="auto"/>
        <w:ind w:left="567" w:hanging="359"/>
        <w:contextualSpacing/>
        <w:jc w:val="both"/>
        <w:rPr>
          <w:rFonts w:ascii="Calibri" w:hAnsi="Calibri" w:cs="Calibri"/>
        </w:rPr>
      </w:pPr>
      <w:r w:rsidRPr="00FD1493">
        <w:rPr>
          <w:rFonts w:ascii="Calibri" w:hAnsi="Calibri" w:cs="Calibri"/>
        </w:rPr>
        <w:t>Ilekroć w niniejszej SIWZ zastosowane jest pojęcie „ustawa” lub „Pzp”, należy przez to rozumieć ustawę Prawo zamówień publicznych, o której mowa w pkt 3.1.</w:t>
      </w:r>
    </w:p>
    <w:p w:rsidR="00E65593" w:rsidRPr="00FD1493" w:rsidRDefault="00E65593" w:rsidP="001E5725">
      <w:pPr>
        <w:numPr>
          <w:ilvl w:val="1"/>
          <w:numId w:val="24"/>
        </w:numPr>
        <w:tabs>
          <w:tab w:val="clear" w:pos="360"/>
        </w:tabs>
        <w:suppressAutoHyphens w:val="0"/>
        <w:spacing w:line="288" w:lineRule="auto"/>
        <w:ind w:left="567" w:hanging="359"/>
        <w:contextualSpacing/>
        <w:jc w:val="both"/>
        <w:rPr>
          <w:rFonts w:ascii="Calibri" w:hAnsi="Calibri" w:cs="Calibri"/>
        </w:rPr>
      </w:pPr>
      <w:r w:rsidRPr="00FD1493">
        <w:rPr>
          <w:rFonts w:ascii="Calibri" w:hAnsi="Calibri" w:cs="Calibri"/>
        </w:rPr>
        <w:t xml:space="preserve">Zamawiający </w:t>
      </w:r>
      <w:r w:rsidRPr="00CF4643">
        <w:rPr>
          <w:rFonts w:ascii="Calibri" w:hAnsi="Calibri" w:cs="Calibri"/>
          <w:b/>
        </w:rPr>
        <w:t>nie korzysta</w:t>
      </w:r>
      <w:r w:rsidRPr="00FD1493">
        <w:rPr>
          <w:rFonts w:ascii="Calibri" w:hAnsi="Calibri" w:cs="Calibri"/>
        </w:rPr>
        <w:t xml:space="preserve"> z procedury odwróconej wskazanej w art. 24aa ustawy Pzp. Dokumenty mające na celu potwierdzenie spełnienia warunków udziału w postępowaniu i brak podstaw do wykluczenia winny być złożone </w:t>
      </w:r>
      <w:r w:rsidRPr="00FD1493">
        <w:rPr>
          <w:rFonts w:ascii="Calibri" w:hAnsi="Calibri" w:cs="Calibri"/>
          <w:b/>
          <w:u w:val="single"/>
        </w:rPr>
        <w:t>już wraz z ofertą.</w:t>
      </w:r>
      <w:r w:rsidRPr="00FD1493">
        <w:rPr>
          <w:rFonts w:ascii="Calibri" w:hAnsi="Calibri" w:cs="Calibri"/>
        </w:rPr>
        <w:t xml:space="preserve"> </w:t>
      </w:r>
    </w:p>
    <w:p w:rsidR="00533EB0" w:rsidRPr="00FD1493" w:rsidRDefault="00533EB0" w:rsidP="0058139B">
      <w:pPr>
        <w:pStyle w:val="Tytupkt"/>
        <w:numPr>
          <w:ilvl w:val="0"/>
          <w:numId w:val="50"/>
        </w:numPr>
        <w:spacing w:before="0" w:after="0"/>
        <w:rPr>
          <w:rFonts w:ascii="Calibri" w:hAnsi="Calibri" w:cs="Calibri"/>
          <w:sz w:val="24"/>
          <w:szCs w:val="24"/>
        </w:rPr>
      </w:pPr>
      <w:r w:rsidRPr="00FD1493">
        <w:rPr>
          <w:rFonts w:ascii="Calibri" w:hAnsi="Calibri" w:cs="Calibri"/>
          <w:sz w:val="24"/>
          <w:szCs w:val="24"/>
        </w:rPr>
        <w:t>Przedmiot zamówienia.</w:t>
      </w:r>
    </w:p>
    <w:p w:rsidR="00533EB0" w:rsidRPr="00FD1493" w:rsidRDefault="00533EB0" w:rsidP="001E5725">
      <w:pPr>
        <w:spacing w:line="288" w:lineRule="auto"/>
        <w:ind w:left="567" w:hanging="425"/>
        <w:jc w:val="both"/>
        <w:rPr>
          <w:rFonts w:ascii="Calibri" w:hAnsi="Calibri" w:cs="Calibri"/>
        </w:rPr>
      </w:pPr>
      <w:r w:rsidRPr="00FD1493">
        <w:rPr>
          <w:rFonts w:ascii="Calibri" w:hAnsi="Calibri" w:cs="Calibri"/>
        </w:rPr>
        <w:t>4.1.</w:t>
      </w:r>
      <w:r w:rsidRPr="00FD1493">
        <w:rPr>
          <w:rFonts w:ascii="Calibri" w:hAnsi="Calibri" w:cs="Calibri"/>
        </w:rPr>
        <w:tab/>
        <w:t>Przedmiotem zamówienia jest Ubezpieczenie Instytutu Techniki Budowlanej.</w:t>
      </w:r>
    </w:p>
    <w:p w:rsidR="00533EB0" w:rsidRPr="00FD1493" w:rsidRDefault="00533EB0" w:rsidP="001E5725">
      <w:pPr>
        <w:spacing w:line="288" w:lineRule="auto"/>
        <w:ind w:left="567" w:hanging="425"/>
        <w:contextualSpacing/>
        <w:jc w:val="both"/>
        <w:rPr>
          <w:rFonts w:ascii="Calibri" w:hAnsi="Calibri" w:cs="Calibri"/>
        </w:rPr>
      </w:pPr>
      <w:r w:rsidRPr="00FD1493">
        <w:rPr>
          <w:rFonts w:ascii="Calibri" w:hAnsi="Calibri" w:cs="Calibri"/>
        </w:rPr>
        <w:t>4.2.</w:t>
      </w:r>
      <w:r w:rsidRPr="00FD1493">
        <w:rPr>
          <w:rFonts w:ascii="Calibri" w:hAnsi="Calibri" w:cs="Calibri"/>
        </w:rPr>
        <w:tab/>
        <w:t>Nazwy i kody określone we Wspólnym Słowniku Zamówień (CPV) właściwe dla przedmiotu zamówienia: Usługi ubezpieczeniowe - 66.51.00.00-8.</w:t>
      </w:r>
    </w:p>
    <w:p w:rsidR="00533EB0" w:rsidRPr="00FD1493" w:rsidRDefault="00533EB0" w:rsidP="001E5725">
      <w:pPr>
        <w:spacing w:line="288" w:lineRule="auto"/>
        <w:ind w:left="567" w:hanging="425"/>
        <w:jc w:val="both"/>
        <w:rPr>
          <w:rFonts w:ascii="Calibri" w:hAnsi="Calibri" w:cs="Calibri"/>
        </w:rPr>
      </w:pPr>
      <w:r w:rsidRPr="00FD1493">
        <w:rPr>
          <w:rFonts w:ascii="Calibri" w:hAnsi="Calibri" w:cs="Calibri"/>
        </w:rPr>
        <w:t>4.3.</w:t>
      </w:r>
      <w:r w:rsidRPr="00FD1493">
        <w:rPr>
          <w:rFonts w:ascii="Calibri" w:hAnsi="Calibri" w:cs="Calibri"/>
        </w:rPr>
        <w:tab/>
        <w:t>Szczegółowe określenie zakresu przedmiotu zamówienia zawarte jest w Rozdziale III niniejszej SIWZ.</w:t>
      </w:r>
    </w:p>
    <w:p w:rsidR="00533EB0" w:rsidRPr="00FD1493" w:rsidRDefault="00533EB0" w:rsidP="001E5725">
      <w:pPr>
        <w:spacing w:line="288" w:lineRule="auto"/>
        <w:ind w:left="567" w:hanging="425"/>
        <w:jc w:val="both"/>
        <w:rPr>
          <w:rFonts w:ascii="Calibri" w:hAnsi="Calibri" w:cs="Calibri"/>
        </w:rPr>
      </w:pPr>
      <w:r w:rsidRPr="00FD1493">
        <w:rPr>
          <w:rFonts w:ascii="Calibri" w:hAnsi="Calibri" w:cs="Calibri"/>
        </w:rPr>
        <w:t>4.4.</w:t>
      </w:r>
      <w:r w:rsidRPr="00FD1493">
        <w:rPr>
          <w:rFonts w:ascii="Calibri" w:hAnsi="Calibri" w:cs="Calibri"/>
        </w:rPr>
        <w:tab/>
        <w:t>Zamawiający nie dopuszcza możliwości składania ofert częściowych.</w:t>
      </w:r>
    </w:p>
    <w:p w:rsidR="00533EB0" w:rsidRPr="00FD1493" w:rsidRDefault="00533EB0" w:rsidP="001E5725">
      <w:pPr>
        <w:spacing w:line="288" w:lineRule="auto"/>
        <w:ind w:left="567" w:hanging="425"/>
        <w:jc w:val="both"/>
        <w:rPr>
          <w:rFonts w:ascii="Calibri" w:hAnsi="Calibri" w:cs="Calibri"/>
        </w:rPr>
      </w:pPr>
      <w:r w:rsidRPr="00FD1493">
        <w:rPr>
          <w:rFonts w:ascii="Calibri" w:hAnsi="Calibri" w:cs="Calibri"/>
        </w:rPr>
        <w:t>4.5.</w:t>
      </w:r>
      <w:r w:rsidRPr="00FD1493">
        <w:rPr>
          <w:rFonts w:ascii="Calibri" w:hAnsi="Calibri" w:cs="Calibri"/>
        </w:rPr>
        <w:tab/>
        <w:t>Zamawiający nie przewiduje możliwości udzielenia zamówień uzupełniających.</w:t>
      </w:r>
    </w:p>
    <w:p w:rsidR="00533EB0" w:rsidRPr="00FD1493" w:rsidRDefault="00533EB0" w:rsidP="001E5725">
      <w:pPr>
        <w:spacing w:line="288" w:lineRule="auto"/>
        <w:ind w:left="567" w:hanging="425"/>
        <w:jc w:val="both"/>
        <w:rPr>
          <w:rFonts w:ascii="Calibri" w:hAnsi="Calibri" w:cs="Calibri"/>
        </w:rPr>
      </w:pPr>
      <w:r w:rsidRPr="00FD1493">
        <w:rPr>
          <w:rFonts w:ascii="Calibri" w:hAnsi="Calibri" w:cs="Calibri"/>
        </w:rPr>
        <w:t>4.6.</w:t>
      </w:r>
      <w:r w:rsidRPr="00FD1493">
        <w:rPr>
          <w:rFonts w:ascii="Calibri" w:hAnsi="Calibri" w:cs="Calibri"/>
        </w:rPr>
        <w:tab/>
        <w:t>Zamawiający nie dopuszcza możliwości składania ofert wariantowych.</w:t>
      </w:r>
    </w:p>
    <w:p w:rsidR="00073332" w:rsidRPr="00FD1493" w:rsidRDefault="00073332" w:rsidP="001E5725">
      <w:pPr>
        <w:shd w:val="clear" w:color="auto" w:fill="FFFFFF"/>
        <w:suppressAutoHyphens w:val="0"/>
        <w:spacing w:line="288" w:lineRule="auto"/>
        <w:ind w:left="567" w:hanging="425"/>
        <w:jc w:val="both"/>
        <w:rPr>
          <w:rFonts w:ascii="Calibri" w:hAnsi="Calibri" w:cs="Calibri"/>
          <w:color w:val="000000"/>
          <w:lang w:eastAsia="en-US"/>
        </w:rPr>
      </w:pPr>
      <w:r w:rsidRPr="00FD1493">
        <w:rPr>
          <w:rFonts w:ascii="Calibri" w:hAnsi="Calibri" w:cs="Calibri"/>
          <w:bCs/>
          <w:color w:val="000000"/>
          <w:lang w:eastAsia="en-US"/>
        </w:rPr>
        <w:t>4.7.</w:t>
      </w:r>
      <w:r w:rsidRPr="00FD1493">
        <w:rPr>
          <w:rFonts w:ascii="Calibri" w:hAnsi="Calibri" w:cs="Calibri"/>
          <w:bCs/>
          <w:color w:val="000000"/>
          <w:lang w:eastAsia="en-US"/>
        </w:rPr>
        <w:tab/>
        <w:t>Wymagania, o których mowa w art. 29 ust. 3a ustawy Pzp dot. warunków realizacji zamówienia w zakresie zatrudniania osób:</w:t>
      </w:r>
    </w:p>
    <w:p w:rsidR="00073332" w:rsidRPr="00FD1493" w:rsidRDefault="00396BE4" w:rsidP="008A2485">
      <w:pPr>
        <w:shd w:val="clear" w:color="auto" w:fill="FFFFFF"/>
        <w:suppressAutoHyphens w:val="0"/>
        <w:spacing w:line="288" w:lineRule="auto"/>
        <w:ind w:left="1418" w:hanging="1058"/>
        <w:jc w:val="both"/>
        <w:rPr>
          <w:rFonts w:ascii="Calibri" w:hAnsi="Calibri" w:cs="Calibri"/>
          <w:color w:val="000000"/>
          <w:lang w:eastAsia="en-US"/>
        </w:rPr>
      </w:pPr>
      <w:r w:rsidRPr="00FD1493">
        <w:rPr>
          <w:rFonts w:ascii="Calibri" w:hAnsi="Calibri" w:cs="Calibri"/>
          <w:color w:val="000000"/>
          <w:lang w:eastAsia="en-US"/>
        </w:rPr>
        <w:t>4.7.1.</w:t>
      </w:r>
      <w:r w:rsidRPr="00FD1493">
        <w:rPr>
          <w:rFonts w:ascii="Calibri" w:hAnsi="Calibri" w:cs="Calibri"/>
          <w:color w:val="000000"/>
          <w:lang w:eastAsia="en-US"/>
        </w:rPr>
        <w:tab/>
      </w:r>
      <w:r w:rsidR="00073332" w:rsidRPr="00FD1493">
        <w:rPr>
          <w:rFonts w:ascii="Calibri" w:hAnsi="Calibri" w:cs="Calibri"/>
          <w:color w:val="000000"/>
          <w:lang w:eastAsia="en-US"/>
        </w:rPr>
        <w:t>Wykonawca zobowiązany jest do zatrudnienia minimum 1 pracownika zatrudnionego na umowę o pracę, w wymiarze pełnego etatu w rozumieniu przepisów ustawy z dnia 26 czerwca 1974 r. Kodeks pracy (Dz. U. Z 2014 r. poz. 1502 ze zm.), który wykonywać będzie czynności związane z realizacją zamówienia, takie jak: wystawianie polis, certyfikatów, aneksów, sporządzanie raportów szkodowych. Wymóg ten dotyczy również podwykonawcy.</w:t>
      </w:r>
    </w:p>
    <w:p w:rsidR="00073332" w:rsidRPr="00FD1493" w:rsidRDefault="00073332" w:rsidP="008A2485">
      <w:pPr>
        <w:shd w:val="clear" w:color="auto" w:fill="FFFFFF"/>
        <w:suppressAutoHyphens w:val="0"/>
        <w:spacing w:line="288" w:lineRule="auto"/>
        <w:ind w:left="1418" w:hanging="1058"/>
        <w:jc w:val="both"/>
        <w:rPr>
          <w:rFonts w:ascii="Calibri" w:hAnsi="Calibri" w:cs="Calibri"/>
          <w:color w:val="000000"/>
          <w:lang w:eastAsia="en-US"/>
        </w:rPr>
      </w:pPr>
      <w:r w:rsidRPr="00FD1493">
        <w:rPr>
          <w:rFonts w:ascii="Calibri" w:hAnsi="Calibri" w:cs="Calibri"/>
          <w:color w:val="000000"/>
          <w:lang w:eastAsia="en-US"/>
        </w:rPr>
        <w:t>4.7.2</w:t>
      </w:r>
      <w:r w:rsidR="00396BE4" w:rsidRPr="00FD1493">
        <w:rPr>
          <w:rFonts w:ascii="Calibri" w:hAnsi="Calibri" w:cs="Calibri"/>
          <w:color w:val="000000"/>
          <w:lang w:eastAsia="en-US"/>
        </w:rPr>
        <w:t>.</w:t>
      </w:r>
      <w:r w:rsidR="00396BE4" w:rsidRPr="00FD1493">
        <w:rPr>
          <w:rFonts w:ascii="Calibri" w:hAnsi="Calibri" w:cs="Calibri"/>
          <w:color w:val="000000"/>
          <w:lang w:eastAsia="en-US"/>
        </w:rPr>
        <w:tab/>
      </w:r>
      <w:r w:rsidRPr="00FD1493">
        <w:rPr>
          <w:rFonts w:ascii="Calibri" w:hAnsi="Calibri" w:cs="Calibri"/>
          <w:color w:val="000000"/>
          <w:lang w:eastAsia="en-US"/>
        </w:rPr>
        <w:t xml:space="preserve">W celu udokumentowania zatrudnienia osób, o których mowa w art. 29 ust. 3a ustawy Pzp Wykonawca powinien oświadczyć w formularzu ofertowym, że minimum 1 osoba wykonująca czynności w zakresie realizacji zamówienia (czynności dotyczące przyjęcia zgłoszenia szkody/szkód), będzie zatrudniona na </w:t>
      </w:r>
      <w:r w:rsidRPr="00FD1493">
        <w:rPr>
          <w:rFonts w:ascii="Calibri" w:hAnsi="Calibri" w:cs="Calibri"/>
          <w:color w:val="000000"/>
          <w:lang w:eastAsia="en-US"/>
        </w:rPr>
        <w:lastRenderedPageBreak/>
        <w:t>podstawie umowy o pracę, jeżeli wykonanie tych czynności polega na wykonywaniu pracy w sposób określony w art. 22 § 1 ustawy z dnia 26 czerwca 1974 r. – Kodeks pracy (Dz.U. z 2014 r. poz. 1502, z późn. zm.)</w:t>
      </w:r>
      <w:r w:rsidR="00396BE4" w:rsidRPr="00FD1493">
        <w:rPr>
          <w:rFonts w:ascii="Calibri" w:hAnsi="Calibri" w:cs="Calibri"/>
          <w:color w:val="000000"/>
          <w:lang w:eastAsia="en-US"/>
        </w:rPr>
        <w:t>.</w:t>
      </w:r>
    </w:p>
    <w:p w:rsidR="00073332" w:rsidRPr="00FD1493" w:rsidRDefault="00073332" w:rsidP="008A2485">
      <w:pPr>
        <w:shd w:val="clear" w:color="auto" w:fill="FFFFFF"/>
        <w:suppressAutoHyphens w:val="0"/>
        <w:spacing w:line="288" w:lineRule="auto"/>
        <w:ind w:left="1418" w:hanging="1058"/>
        <w:jc w:val="both"/>
        <w:rPr>
          <w:rFonts w:ascii="Calibri" w:hAnsi="Calibri" w:cs="Calibri"/>
          <w:color w:val="000000"/>
          <w:lang w:eastAsia="en-US"/>
        </w:rPr>
      </w:pPr>
      <w:r w:rsidRPr="00FD1493">
        <w:rPr>
          <w:rFonts w:ascii="Calibri" w:hAnsi="Calibri" w:cs="Calibri"/>
          <w:color w:val="000000"/>
          <w:lang w:eastAsia="en-US"/>
        </w:rPr>
        <w:t>4.7.3</w:t>
      </w:r>
      <w:r w:rsidR="00396BE4" w:rsidRPr="00FD1493">
        <w:rPr>
          <w:rFonts w:ascii="Calibri" w:hAnsi="Calibri" w:cs="Calibri"/>
          <w:color w:val="000000"/>
          <w:lang w:eastAsia="en-US"/>
        </w:rPr>
        <w:t>.</w:t>
      </w:r>
      <w:r w:rsidR="00396BE4" w:rsidRPr="00FD1493">
        <w:rPr>
          <w:rFonts w:ascii="Calibri" w:hAnsi="Calibri" w:cs="Calibri"/>
          <w:color w:val="000000"/>
          <w:lang w:eastAsia="en-US"/>
        </w:rPr>
        <w:tab/>
      </w:r>
      <w:r w:rsidRPr="00FD1493">
        <w:rPr>
          <w:rFonts w:ascii="Calibri" w:hAnsi="Calibri" w:cs="Calibri"/>
          <w:color w:val="000000"/>
          <w:lang w:eastAsia="en-US"/>
        </w:rPr>
        <w:t>Oświadczenie, o którym mowa powyżej, Wykonawca przedłoży również na każde żądanie Zamawiającego, w terminie 7 dni od otrzymania żądania. Na żądanie Zamawiającego Wykonawca przedłoży oświadczenie podwykonawcy o spełnieniu wymagań dotyczących zatrudnienia na podstawie umowy o pracę.</w:t>
      </w:r>
    </w:p>
    <w:p w:rsidR="00073332" w:rsidRPr="00FD1493" w:rsidRDefault="00073332" w:rsidP="008A2485">
      <w:pPr>
        <w:shd w:val="clear" w:color="auto" w:fill="FFFFFF"/>
        <w:suppressAutoHyphens w:val="0"/>
        <w:spacing w:line="288" w:lineRule="auto"/>
        <w:ind w:left="1418" w:hanging="1058"/>
        <w:jc w:val="both"/>
        <w:rPr>
          <w:rFonts w:ascii="Calibri" w:hAnsi="Calibri" w:cs="Calibri"/>
          <w:color w:val="000000"/>
          <w:lang w:eastAsia="en-US"/>
        </w:rPr>
      </w:pPr>
      <w:r w:rsidRPr="00FD1493">
        <w:rPr>
          <w:rFonts w:ascii="Calibri" w:hAnsi="Calibri" w:cs="Calibri"/>
          <w:color w:val="000000"/>
          <w:lang w:eastAsia="en-US"/>
        </w:rPr>
        <w:t>4.7.4</w:t>
      </w:r>
      <w:r w:rsidR="00396BE4" w:rsidRPr="00FD1493">
        <w:rPr>
          <w:rFonts w:ascii="Calibri" w:hAnsi="Calibri" w:cs="Calibri"/>
          <w:color w:val="000000"/>
          <w:lang w:eastAsia="en-US"/>
        </w:rPr>
        <w:t>.</w:t>
      </w:r>
      <w:r w:rsidR="00396BE4" w:rsidRPr="00FD1493">
        <w:rPr>
          <w:rFonts w:ascii="Calibri" w:hAnsi="Calibri" w:cs="Calibri"/>
          <w:color w:val="000000"/>
          <w:lang w:eastAsia="en-US"/>
        </w:rPr>
        <w:tab/>
      </w:r>
      <w:r w:rsidRPr="00FD1493">
        <w:rPr>
          <w:rFonts w:ascii="Calibri" w:hAnsi="Calibri" w:cs="Calibri"/>
          <w:color w:val="000000"/>
          <w:lang w:eastAsia="en-US"/>
        </w:rPr>
        <w:t>W razie powzięcia przez Zamawiającego wątpliwości, co do podstaw zatrudnienia osób wykonujących czynności związane z realizacją zamówienia, Zamawiający może zwrócić się do Państwowej Inspekcji Pracy o przeprowadzenie kontroli.</w:t>
      </w:r>
    </w:p>
    <w:p w:rsidR="00533EB0" w:rsidRPr="00FD1493" w:rsidRDefault="00533EB0" w:rsidP="0058139B">
      <w:pPr>
        <w:pStyle w:val="Tytupkt"/>
        <w:numPr>
          <w:ilvl w:val="0"/>
          <w:numId w:val="51"/>
        </w:numPr>
        <w:spacing w:before="0" w:after="0"/>
        <w:rPr>
          <w:rFonts w:ascii="Calibri" w:hAnsi="Calibri" w:cs="Calibri"/>
          <w:color w:val="000000"/>
          <w:sz w:val="24"/>
          <w:szCs w:val="24"/>
        </w:rPr>
      </w:pPr>
      <w:r w:rsidRPr="00FD1493">
        <w:rPr>
          <w:rFonts w:ascii="Calibri" w:hAnsi="Calibri" w:cs="Calibri"/>
          <w:color w:val="000000"/>
          <w:sz w:val="24"/>
          <w:szCs w:val="24"/>
        </w:rPr>
        <w:t>Termin realizacji zamówienia.</w:t>
      </w:r>
    </w:p>
    <w:p w:rsidR="008A2485" w:rsidRDefault="00533EB0" w:rsidP="008A2485">
      <w:pPr>
        <w:pStyle w:val="Tytupkt"/>
        <w:spacing w:before="0" w:after="0"/>
        <w:ind w:left="432" w:firstLine="0"/>
        <w:rPr>
          <w:rFonts w:ascii="Calibri" w:hAnsi="Calibri" w:cs="Calibri"/>
          <w:sz w:val="24"/>
          <w:szCs w:val="24"/>
        </w:rPr>
      </w:pPr>
      <w:r w:rsidRPr="00FD1493">
        <w:rPr>
          <w:rFonts w:ascii="Calibri" w:hAnsi="Calibri" w:cs="Calibri"/>
          <w:sz w:val="24"/>
          <w:szCs w:val="24"/>
        </w:rPr>
        <w:t xml:space="preserve">Zamawiający wymaga, aby zamówienie było realizowane w okresie 24 miesięcy od dnia </w:t>
      </w:r>
      <w:r w:rsidR="00C002F1">
        <w:rPr>
          <w:rFonts w:ascii="Calibri" w:hAnsi="Calibri" w:cs="Calibri"/>
          <w:sz w:val="24"/>
          <w:szCs w:val="24"/>
        </w:rPr>
        <w:t xml:space="preserve">zawarcia umowy, ale nie wcześniej niż </w:t>
      </w:r>
      <w:r w:rsidR="00F56EBE">
        <w:rPr>
          <w:rFonts w:ascii="Calibri" w:hAnsi="Calibri" w:cs="Calibri"/>
          <w:sz w:val="24"/>
          <w:szCs w:val="24"/>
        </w:rPr>
        <w:t xml:space="preserve">27.03.2018 </w:t>
      </w:r>
      <w:r w:rsidR="00B55C6E" w:rsidRPr="00C002F1">
        <w:rPr>
          <w:rFonts w:ascii="Calibri" w:hAnsi="Calibri" w:cs="Calibri"/>
          <w:sz w:val="24"/>
          <w:szCs w:val="24"/>
        </w:rPr>
        <w:t>r</w:t>
      </w:r>
      <w:r w:rsidRPr="00FD1493">
        <w:rPr>
          <w:rFonts w:ascii="Calibri" w:hAnsi="Calibri" w:cs="Calibri"/>
          <w:sz w:val="24"/>
          <w:szCs w:val="24"/>
        </w:rPr>
        <w:t>.</w:t>
      </w:r>
      <w:r w:rsidR="00396BE4" w:rsidRPr="00FD1493">
        <w:rPr>
          <w:rFonts w:ascii="Calibri" w:hAnsi="Calibri" w:cs="Calibri"/>
          <w:sz w:val="24"/>
          <w:szCs w:val="24"/>
        </w:rPr>
        <w:t xml:space="preserve"> </w:t>
      </w:r>
      <w:r w:rsidRPr="00FD1493">
        <w:rPr>
          <w:rFonts w:ascii="Calibri" w:hAnsi="Calibri" w:cs="Calibri"/>
          <w:sz w:val="24"/>
          <w:szCs w:val="24"/>
        </w:rPr>
        <w:t>z zastrzeżeniem możliwości jej wydłużenia, nie więcej jednak niż o 12 miesięcy, zgodnie z zasadami wskazanymi w Istotnych Postanowieniach Umowy, przy uwzględnieniu wymogu uprzedniego podpisania umowy w sprawie nin</w:t>
      </w:r>
      <w:r w:rsidR="008A2485">
        <w:rPr>
          <w:rFonts w:ascii="Calibri" w:hAnsi="Calibri" w:cs="Calibri"/>
          <w:sz w:val="24"/>
          <w:szCs w:val="24"/>
        </w:rPr>
        <w:t>iejszego zamówienia publicznego.</w:t>
      </w:r>
    </w:p>
    <w:p w:rsidR="00533EB0" w:rsidRPr="00FD1493" w:rsidRDefault="00533EB0" w:rsidP="0058139B">
      <w:pPr>
        <w:pStyle w:val="Tytupkt"/>
        <w:numPr>
          <w:ilvl w:val="0"/>
          <w:numId w:val="51"/>
        </w:numPr>
        <w:spacing w:before="0" w:after="0"/>
        <w:rPr>
          <w:rFonts w:ascii="Calibri" w:hAnsi="Calibri" w:cs="Calibri"/>
          <w:sz w:val="24"/>
          <w:szCs w:val="24"/>
        </w:rPr>
      </w:pPr>
      <w:r w:rsidRPr="00FD1493">
        <w:rPr>
          <w:rFonts w:ascii="Calibri" w:hAnsi="Calibri" w:cs="Calibri"/>
          <w:sz w:val="24"/>
          <w:szCs w:val="24"/>
        </w:rPr>
        <w:t>Warunki udziału w postępowaniu, które muszą spełniać Wykonawcy.</w:t>
      </w:r>
    </w:p>
    <w:p w:rsidR="00533EB0" w:rsidRPr="00FD1493" w:rsidRDefault="00533EB0" w:rsidP="008A2485">
      <w:pPr>
        <w:spacing w:line="288" w:lineRule="auto"/>
        <w:ind w:left="567" w:hanging="425"/>
        <w:jc w:val="both"/>
        <w:rPr>
          <w:rFonts w:ascii="Calibri" w:hAnsi="Calibri" w:cs="Calibri"/>
        </w:rPr>
      </w:pPr>
      <w:r w:rsidRPr="00FD1493">
        <w:rPr>
          <w:rFonts w:ascii="Calibri" w:hAnsi="Calibri" w:cs="Calibri"/>
        </w:rPr>
        <w:t xml:space="preserve">6.1  </w:t>
      </w:r>
      <w:r w:rsidRPr="00FD1493">
        <w:rPr>
          <w:rFonts w:ascii="Calibri" w:hAnsi="Calibri" w:cs="Calibri"/>
        </w:rPr>
        <w:tab/>
        <w:t>O udzielenie zamówienia mogą ubiegać się Wykonawcy niepodlegający wykluczeniu na podstawie art. 24 ust. 1 i ust. 5 pkt 1</w:t>
      </w:r>
      <w:r w:rsidR="00CF4643">
        <w:rPr>
          <w:rFonts w:ascii="Calibri" w:hAnsi="Calibri" w:cs="Calibri"/>
        </w:rPr>
        <w:t xml:space="preserve"> </w:t>
      </w:r>
      <w:r w:rsidRPr="00FD1493">
        <w:rPr>
          <w:rFonts w:ascii="Calibri" w:hAnsi="Calibri" w:cs="Calibri"/>
        </w:rPr>
        <w:t>ustawy Pzp i</w:t>
      </w:r>
      <w:r w:rsidR="00B55C6E" w:rsidRPr="00FD1493">
        <w:rPr>
          <w:rFonts w:ascii="Calibri" w:hAnsi="Calibri" w:cs="Calibri"/>
        </w:rPr>
        <w:t xml:space="preserve"> </w:t>
      </w:r>
      <w:r w:rsidRPr="00FD1493">
        <w:rPr>
          <w:rFonts w:ascii="Calibri" w:hAnsi="Calibri" w:cs="Calibri"/>
        </w:rPr>
        <w:t>spełniający warunki udziału w postępowaniu określone poniżej w pkt 6.2,</w:t>
      </w:r>
    </w:p>
    <w:p w:rsidR="00533EB0" w:rsidRPr="00FD1493" w:rsidRDefault="00533EB0" w:rsidP="008A2485">
      <w:pPr>
        <w:spacing w:line="288" w:lineRule="auto"/>
        <w:ind w:left="567" w:hanging="425"/>
        <w:jc w:val="both"/>
        <w:rPr>
          <w:rFonts w:ascii="Calibri" w:hAnsi="Calibri" w:cs="Calibri"/>
        </w:rPr>
      </w:pPr>
      <w:r w:rsidRPr="00FD1493">
        <w:rPr>
          <w:rFonts w:ascii="Calibri" w:hAnsi="Calibri" w:cs="Calibri"/>
        </w:rPr>
        <w:t xml:space="preserve">6.2 </w:t>
      </w:r>
      <w:r w:rsidRPr="00FD1493">
        <w:rPr>
          <w:rFonts w:ascii="Calibri" w:hAnsi="Calibri" w:cs="Calibri"/>
        </w:rPr>
        <w:tab/>
        <w:t>O udzielenie zamówienia mogą ubiegać się Wykonawcy, którzy spełniają warunki dotyczące:</w:t>
      </w:r>
    </w:p>
    <w:p w:rsidR="00533EB0" w:rsidRPr="00583556" w:rsidRDefault="00533EB0" w:rsidP="0058139B">
      <w:pPr>
        <w:pStyle w:val="Akapitzlist"/>
        <w:numPr>
          <w:ilvl w:val="1"/>
          <w:numId w:val="52"/>
        </w:numPr>
        <w:suppressAutoHyphens w:val="0"/>
        <w:spacing w:after="0" w:line="288" w:lineRule="auto"/>
        <w:ind w:left="851" w:hanging="284"/>
        <w:contextualSpacing w:val="0"/>
        <w:jc w:val="both"/>
        <w:rPr>
          <w:b/>
          <w:sz w:val="24"/>
          <w:szCs w:val="24"/>
        </w:rPr>
      </w:pPr>
      <w:r w:rsidRPr="00583556">
        <w:rPr>
          <w:b/>
          <w:bCs/>
          <w:sz w:val="24"/>
          <w:szCs w:val="24"/>
        </w:rPr>
        <w:t xml:space="preserve">kompetencji lub uprawnień do prowadzenia określonej działalności zawodowej o ile wynika to z odrębnych przepisów  </w:t>
      </w:r>
    </w:p>
    <w:p w:rsidR="00533EB0" w:rsidRPr="00FD1493" w:rsidRDefault="00533EB0" w:rsidP="008A2485">
      <w:pPr>
        <w:spacing w:line="288" w:lineRule="auto"/>
        <w:ind w:left="851"/>
        <w:jc w:val="both"/>
        <w:rPr>
          <w:rFonts w:ascii="Calibri" w:hAnsi="Calibri" w:cs="Calibri"/>
        </w:rPr>
      </w:pPr>
      <w:r w:rsidRPr="00FD1493">
        <w:rPr>
          <w:rFonts w:ascii="Calibri" w:hAnsi="Calibri" w:cs="Calibri"/>
          <w:color w:val="000000"/>
        </w:rPr>
        <w:t>Wykonawca powinien posiadać ważne zezwolenie na wykonywanie działalności ubezpieczeniowej, zgodnie z art. 7 ust. 1 ustawy z dnia 11 września 2015 r. o działalności ubezpieczeniowej i reasekuracyjnej (Dz.U. 2017 poz. 1170 ze zmianami)</w:t>
      </w:r>
      <w:r w:rsidR="008A2485">
        <w:rPr>
          <w:rFonts w:ascii="Calibri" w:hAnsi="Calibri" w:cs="Calibri"/>
          <w:color w:val="000000"/>
        </w:rPr>
        <w:t>.</w:t>
      </w:r>
    </w:p>
    <w:p w:rsidR="00533EB0" w:rsidRPr="00583556" w:rsidRDefault="00533EB0" w:rsidP="0058139B">
      <w:pPr>
        <w:pStyle w:val="Akapitzlist"/>
        <w:numPr>
          <w:ilvl w:val="0"/>
          <w:numId w:val="52"/>
        </w:numPr>
        <w:spacing w:after="0" w:line="288" w:lineRule="auto"/>
        <w:ind w:left="851" w:hanging="284"/>
        <w:contextualSpacing w:val="0"/>
        <w:jc w:val="both"/>
        <w:rPr>
          <w:b/>
          <w:sz w:val="24"/>
          <w:szCs w:val="24"/>
        </w:rPr>
      </w:pPr>
      <w:r w:rsidRPr="00583556">
        <w:rPr>
          <w:b/>
          <w:bCs/>
          <w:sz w:val="24"/>
          <w:szCs w:val="24"/>
        </w:rPr>
        <w:t>sytuacji ekonomicznej lub finansowej</w:t>
      </w:r>
    </w:p>
    <w:p w:rsidR="00533EB0" w:rsidRPr="00FD1493" w:rsidRDefault="00533EB0" w:rsidP="008A2485">
      <w:pPr>
        <w:spacing w:line="288" w:lineRule="auto"/>
        <w:ind w:left="851"/>
        <w:jc w:val="both"/>
        <w:rPr>
          <w:rFonts w:ascii="Calibri" w:hAnsi="Calibri" w:cs="Calibri"/>
        </w:rPr>
      </w:pPr>
      <w:r w:rsidRPr="00FD1493">
        <w:rPr>
          <w:rFonts w:ascii="Calibri" w:hAnsi="Calibri" w:cs="Calibri"/>
        </w:rPr>
        <w:t>Zamawiający nie precyzuje w tym zakresie żadnych wymagań, których spełnienie Wykonawca zobowiązany jest wykazać w sposób szczególny</w:t>
      </w:r>
      <w:r w:rsidRPr="00FD1493">
        <w:rPr>
          <w:rFonts w:ascii="Calibri" w:hAnsi="Calibri" w:cs="Calibri"/>
          <w:b/>
          <w:bCs/>
        </w:rPr>
        <w:t>.</w:t>
      </w:r>
    </w:p>
    <w:p w:rsidR="00533EB0" w:rsidRPr="00583556" w:rsidRDefault="00533EB0" w:rsidP="0058139B">
      <w:pPr>
        <w:pStyle w:val="Akapitzlist"/>
        <w:numPr>
          <w:ilvl w:val="0"/>
          <w:numId w:val="52"/>
        </w:numPr>
        <w:spacing w:after="0" w:line="288" w:lineRule="auto"/>
        <w:ind w:left="851" w:hanging="284"/>
        <w:contextualSpacing w:val="0"/>
        <w:jc w:val="both"/>
        <w:rPr>
          <w:b/>
          <w:sz w:val="24"/>
          <w:szCs w:val="24"/>
        </w:rPr>
      </w:pPr>
      <w:r w:rsidRPr="00583556">
        <w:rPr>
          <w:b/>
          <w:bCs/>
          <w:sz w:val="24"/>
          <w:szCs w:val="24"/>
        </w:rPr>
        <w:t>zdolności technicznej lub zawodowej</w:t>
      </w:r>
    </w:p>
    <w:p w:rsidR="00533EB0" w:rsidRPr="00FD1493" w:rsidRDefault="00533EB0" w:rsidP="008A2485">
      <w:pPr>
        <w:spacing w:line="288" w:lineRule="auto"/>
        <w:ind w:left="851"/>
        <w:jc w:val="both"/>
        <w:rPr>
          <w:rFonts w:ascii="Calibri" w:hAnsi="Calibri" w:cs="Calibri"/>
          <w:color w:val="000000"/>
        </w:rPr>
      </w:pPr>
      <w:r w:rsidRPr="00FD1493">
        <w:rPr>
          <w:rFonts w:ascii="Calibri" w:hAnsi="Calibri" w:cs="Calibri"/>
        </w:rPr>
        <w:t xml:space="preserve">Zamawiający nie precyzuje w tym zakresie żadnych wymagań, których spełnienie Wykonawca zobowiązany </w:t>
      </w:r>
      <w:r w:rsidRPr="00FD1493">
        <w:rPr>
          <w:rFonts w:ascii="Calibri" w:hAnsi="Calibri" w:cs="Calibri"/>
          <w:color w:val="000000"/>
        </w:rPr>
        <w:t>jest wykazać w sposób szczególny</w:t>
      </w:r>
      <w:r w:rsidRPr="00FD1493">
        <w:rPr>
          <w:rFonts w:ascii="Calibri" w:hAnsi="Calibri" w:cs="Calibri"/>
          <w:b/>
          <w:bCs/>
          <w:color w:val="000000"/>
        </w:rPr>
        <w:t>.</w:t>
      </w:r>
    </w:p>
    <w:p w:rsidR="0004664F" w:rsidRPr="0004664F" w:rsidRDefault="00533EB0" w:rsidP="0004664F">
      <w:pPr>
        <w:pStyle w:val="Nagwek2"/>
        <w:spacing w:before="0" w:after="0" w:line="288" w:lineRule="auto"/>
        <w:ind w:left="709" w:hanging="567"/>
        <w:jc w:val="both"/>
        <w:rPr>
          <w:rFonts w:ascii="Calibri" w:hAnsi="Calibri" w:cs="Calibri"/>
          <w:b w:val="0"/>
          <w:i w:val="0"/>
          <w:color w:val="000000"/>
          <w:sz w:val="24"/>
          <w:szCs w:val="24"/>
          <w:lang w:val="pl-PL"/>
        </w:rPr>
      </w:pPr>
      <w:r w:rsidRPr="00FD1493">
        <w:rPr>
          <w:rFonts w:ascii="Calibri" w:hAnsi="Calibri" w:cs="Calibri"/>
          <w:b w:val="0"/>
          <w:i w:val="0"/>
          <w:color w:val="000000"/>
          <w:sz w:val="24"/>
          <w:szCs w:val="24"/>
        </w:rPr>
        <w:t>6.3.</w:t>
      </w:r>
      <w:r w:rsidRPr="00FD1493">
        <w:rPr>
          <w:rFonts w:ascii="Calibri" w:hAnsi="Calibri" w:cs="Calibri"/>
          <w:b w:val="0"/>
          <w:i w:val="0"/>
          <w:color w:val="000000"/>
          <w:sz w:val="24"/>
          <w:szCs w:val="24"/>
        </w:rPr>
        <w:tab/>
        <w:t>Ocena spełniania warunków udziału w postępowaniu będzie dokonana na podstawie dokumentów i oświadczeń wymaganych w pkt 7 niniejszej Instrukcji dla Wykonawców</w:t>
      </w:r>
      <w:r w:rsidR="0004664F">
        <w:rPr>
          <w:rFonts w:ascii="Calibri" w:hAnsi="Calibri" w:cs="Calibri"/>
          <w:b w:val="0"/>
          <w:i w:val="0"/>
          <w:color w:val="000000"/>
          <w:sz w:val="24"/>
          <w:szCs w:val="24"/>
          <w:lang w:val="pl-PL"/>
        </w:rPr>
        <w:t>.</w:t>
      </w:r>
    </w:p>
    <w:p w:rsidR="00763451" w:rsidRPr="00FD1493" w:rsidRDefault="00763451" w:rsidP="008A2485">
      <w:pPr>
        <w:pStyle w:val="Nagwek2"/>
        <w:spacing w:before="0" w:after="0" w:line="288" w:lineRule="auto"/>
        <w:ind w:left="709" w:hanging="567"/>
        <w:jc w:val="both"/>
        <w:rPr>
          <w:rFonts w:ascii="Calibri" w:hAnsi="Calibri" w:cs="Calibri"/>
          <w:b w:val="0"/>
          <w:i w:val="0"/>
          <w:color w:val="000000"/>
          <w:sz w:val="24"/>
          <w:szCs w:val="24"/>
          <w:lang w:val="pl-PL"/>
        </w:rPr>
      </w:pPr>
      <w:r w:rsidRPr="00FD1493">
        <w:rPr>
          <w:rFonts w:ascii="Calibri" w:hAnsi="Calibri" w:cs="Calibri"/>
          <w:b w:val="0"/>
          <w:i w:val="0"/>
          <w:color w:val="000000"/>
          <w:sz w:val="24"/>
          <w:szCs w:val="24"/>
        </w:rPr>
        <w:t>6.4.</w:t>
      </w:r>
      <w:r w:rsidRPr="00FD1493">
        <w:rPr>
          <w:rFonts w:ascii="Calibri" w:hAnsi="Calibri" w:cs="Calibri"/>
          <w:b w:val="0"/>
          <w:i w:val="0"/>
          <w:color w:val="000000"/>
          <w:sz w:val="24"/>
          <w:szCs w:val="24"/>
        </w:rPr>
        <w:tab/>
        <w:t xml:space="preserve">Wykonawca, który podlega wykluczeniu na podstawie art. 24 ust. 1 pkt 13 i 14 oraz 16–20  i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Pr="00FD1493">
        <w:rPr>
          <w:rFonts w:ascii="Calibri" w:hAnsi="Calibri" w:cs="Calibri"/>
          <w:b w:val="0"/>
          <w:i w:val="0"/>
          <w:color w:val="000000"/>
          <w:sz w:val="24"/>
          <w:szCs w:val="24"/>
        </w:rPr>
        <w:lastRenderedPageBreak/>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D7F2C" w:rsidRPr="00FD1493" w:rsidRDefault="00AD7F2C" w:rsidP="0058139B">
      <w:pPr>
        <w:numPr>
          <w:ilvl w:val="0"/>
          <w:numId w:val="43"/>
        </w:numPr>
        <w:tabs>
          <w:tab w:val="clear" w:pos="480"/>
          <w:tab w:val="num" w:pos="709"/>
        </w:tabs>
        <w:suppressAutoHyphens w:val="0"/>
        <w:spacing w:line="288" w:lineRule="auto"/>
        <w:ind w:left="851" w:hanging="709"/>
        <w:jc w:val="both"/>
        <w:rPr>
          <w:rFonts w:ascii="Calibri" w:hAnsi="Calibri" w:cs="Calibri"/>
          <w:b/>
          <w:bCs/>
          <w:color w:val="000000"/>
        </w:rPr>
      </w:pPr>
      <w:r w:rsidRPr="00FD1493">
        <w:rPr>
          <w:rFonts w:ascii="Calibri" w:hAnsi="Calibri" w:cs="Calibri"/>
          <w:b/>
          <w:bCs/>
          <w:color w:val="000000"/>
        </w:rPr>
        <w:t>Dokumenty i oświadczenia wymagane na potwierdzenie braku podstaw do wykluczenia Wykonawcy z postępowania</w:t>
      </w:r>
      <w:r w:rsidRPr="00FD1493">
        <w:rPr>
          <w:rFonts w:ascii="Calibri" w:hAnsi="Calibri" w:cs="Calibri"/>
          <w:color w:val="000000"/>
        </w:rPr>
        <w:t xml:space="preserve"> </w:t>
      </w:r>
      <w:r w:rsidRPr="00FD1493">
        <w:rPr>
          <w:rFonts w:ascii="Calibri" w:hAnsi="Calibri" w:cs="Calibri"/>
          <w:b/>
          <w:bCs/>
          <w:color w:val="000000"/>
        </w:rPr>
        <w:t>i spełniania warunków udziału w postępowaniu</w:t>
      </w:r>
    </w:p>
    <w:p w:rsidR="00AD7F2C" w:rsidRPr="00FD1493" w:rsidRDefault="00AD7F2C" w:rsidP="0058139B">
      <w:pPr>
        <w:pStyle w:val="Akapitzlist"/>
        <w:numPr>
          <w:ilvl w:val="1"/>
          <w:numId w:val="44"/>
        </w:numPr>
        <w:spacing w:after="0" w:line="288" w:lineRule="auto"/>
        <w:ind w:left="737" w:hanging="595"/>
        <w:jc w:val="both"/>
        <w:rPr>
          <w:sz w:val="24"/>
          <w:szCs w:val="24"/>
        </w:rPr>
      </w:pPr>
      <w:r w:rsidRPr="00FD1493">
        <w:rPr>
          <w:color w:val="000000"/>
          <w:sz w:val="24"/>
          <w:szCs w:val="24"/>
        </w:rPr>
        <w:t xml:space="preserve">Do oferty każdy Wykonawca musi dołączyć aktualne na dzień składania ofert oświadczenie w zakresie braku podstaw do wykluczenia zgodne z treścią formularza zamieszczonego </w:t>
      </w:r>
      <w:r w:rsidRPr="00FD1493">
        <w:rPr>
          <w:sz w:val="24"/>
          <w:szCs w:val="24"/>
        </w:rPr>
        <w:t xml:space="preserve">w Rozdziale II.2 SIWZ (Formularz „Oświadczenie o braku podstaw do wykluczenia”) oraz </w:t>
      </w:r>
      <w:r w:rsidRPr="00FD1493">
        <w:rPr>
          <w:color w:val="000000"/>
          <w:sz w:val="24"/>
          <w:szCs w:val="24"/>
        </w:rPr>
        <w:t xml:space="preserve">oświadczenie w zakresie spełniania warunków udziału w postępowaniu zgodne z treścią formularza zamieszczonego </w:t>
      </w:r>
      <w:r w:rsidRPr="00FD1493">
        <w:rPr>
          <w:sz w:val="24"/>
          <w:szCs w:val="24"/>
        </w:rPr>
        <w:t>w Rozdziale II.3 SIWZ (Formularz „Oświadczenia o spełnianiu warunków udziału w postępowaniu”).</w:t>
      </w:r>
    </w:p>
    <w:p w:rsidR="00AD7F2C" w:rsidRPr="00FD1493" w:rsidRDefault="00AD7F2C" w:rsidP="0058139B">
      <w:pPr>
        <w:pStyle w:val="Akapitzlist"/>
        <w:numPr>
          <w:ilvl w:val="1"/>
          <w:numId w:val="44"/>
        </w:numPr>
        <w:spacing w:after="0" w:line="288" w:lineRule="auto"/>
        <w:ind w:left="737" w:hanging="567"/>
        <w:jc w:val="both"/>
        <w:rPr>
          <w:sz w:val="24"/>
          <w:szCs w:val="24"/>
        </w:rPr>
      </w:pPr>
      <w:r w:rsidRPr="00FD1493">
        <w:rPr>
          <w:sz w:val="24"/>
          <w:szCs w:val="24"/>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„Oświadczenie dotyczące przynależności do grupy kapitałowej” (Rozdział II.4 SIWZ) Oświadczenie powinno być złożone w siedzibie Zamawiającego w oryginale.</w:t>
      </w:r>
    </w:p>
    <w:p w:rsidR="00AD7F2C" w:rsidRPr="00FD1493" w:rsidRDefault="00583556" w:rsidP="0058139B">
      <w:pPr>
        <w:pStyle w:val="Akapitzlist"/>
        <w:numPr>
          <w:ilvl w:val="1"/>
          <w:numId w:val="44"/>
        </w:numPr>
        <w:spacing w:after="0" w:line="288" w:lineRule="auto"/>
        <w:ind w:hanging="650"/>
        <w:jc w:val="both"/>
        <w:rPr>
          <w:sz w:val="24"/>
          <w:szCs w:val="24"/>
        </w:rPr>
      </w:pPr>
      <w:r>
        <w:rPr>
          <w:sz w:val="24"/>
          <w:szCs w:val="24"/>
        </w:rPr>
        <w:t>Jeżeli W</w:t>
      </w:r>
      <w:r w:rsidR="00AD7F2C" w:rsidRPr="00FD1493">
        <w:rPr>
          <w:sz w:val="24"/>
          <w:szCs w:val="24"/>
        </w:rPr>
        <w:t>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w:t>
      </w:r>
      <w:r>
        <w:rPr>
          <w:sz w:val="24"/>
          <w:szCs w:val="24"/>
        </w:rPr>
        <w:t>zez Zamawiającego wątpliwości, Z</w:t>
      </w:r>
      <w:r w:rsidR="00AD7F2C" w:rsidRPr="00FD1493">
        <w:rPr>
          <w:sz w:val="24"/>
          <w:szCs w:val="24"/>
        </w:rPr>
        <w:t>amawiający wzywa do ich złożenia, uzupełnienia lub poprawienia lub do udzielania wyjaśnień w terminie przez siebie wskazanym, chyba że mimo ich złożenia, uzupełnienia lub poprawienia l</w:t>
      </w:r>
      <w:r>
        <w:rPr>
          <w:sz w:val="24"/>
          <w:szCs w:val="24"/>
        </w:rPr>
        <w:t>ub udzielenia wyjaśnień oferta W</w:t>
      </w:r>
      <w:r w:rsidR="00AD7F2C" w:rsidRPr="00FD1493">
        <w:rPr>
          <w:sz w:val="24"/>
          <w:szCs w:val="24"/>
        </w:rPr>
        <w:t>ykonawcy podlega odrzuceniu albo konieczne byłoby unie</w:t>
      </w:r>
      <w:r>
        <w:rPr>
          <w:sz w:val="24"/>
          <w:szCs w:val="24"/>
        </w:rPr>
        <w:t>ważnienie postępowania. Jeżeli W</w:t>
      </w:r>
      <w:r w:rsidR="00AD7F2C" w:rsidRPr="00FD1493">
        <w:rPr>
          <w:sz w:val="24"/>
          <w:szCs w:val="24"/>
        </w:rPr>
        <w:t xml:space="preserve">ykonawca nie złożył wymaganych pełnomocnictw albo </w:t>
      </w:r>
      <w:r>
        <w:rPr>
          <w:sz w:val="24"/>
          <w:szCs w:val="24"/>
        </w:rPr>
        <w:t>złożył wadliwe pełnomocnictwa, Z</w:t>
      </w:r>
      <w:r w:rsidR="00AD7F2C" w:rsidRPr="00FD1493">
        <w:rPr>
          <w:sz w:val="24"/>
          <w:szCs w:val="24"/>
        </w:rPr>
        <w:t>amawiający wzywa do ich złożenia w terminie przez siebie wskazanym, chy</w:t>
      </w:r>
      <w:r>
        <w:rPr>
          <w:sz w:val="24"/>
          <w:szCs w:val="24"/>
        </w:rPr>
        <w:t>ba że mimo ich złożenia oferta W</w:t>
      </w:r>
      <w:r w:rsidR="00AD7F2C" w:rsidRPr="00FD1493">
        <w:rPr>
          <w:sz w:val="24"/>
          <w:szCs w:val="24"/>
        </w:rPr>
        <w:t>ykonawcy podlega odrzuceniu albo konieczne byłoby unieważnienie postępowania.</w:t>
      </w:r>
    </w:p>
    <w:p w:rsidR="00AD7F2C" w:rsidRPr="00FD1493" w:rsidRDefault="00AD7F2C" w:rsidP="0058139B">
      <w:pPr>
        <w:pStyle w:val="Akapitzlist"/>
        <w:numPr>
          <w:ilvl w:val="1"/>
          <w:numId w:val="44"/>
        </w:numPr>
        <w:spacing w:after="0" w:line="288" w:lineRule="auto"/>
        <w:ind w:left="737" w:hanging="567"/>
        <w:jc w:val="both"/>
        <w:rPr>
          <w:sz w:val="24"/>
          <w:szCs w:val="24"/>
        </w:rPr>
      </w:pPr>
      <w:r w:rsidRPr="00FD1493">
        <w:rPr>
          <w:sz w:val="24"/>
          <w:szCs w:val="24"/>
        </w:rPr>
        <w:t xml:space="preserve">Wykonawca, </w:t>
      </w:r>
      <w:r w:rsidRPr="00FD1493">
        <w:rPr>
          <w:b/>
          <w:sz w:val="24"/>
          <w:szCs w:val="24"/>
          <w:u w:val="single"/>
        </w:rPr>
        <w:t>wraz z ofertą</w:t>
      </w:r>
      <w:r w:rsidRPr="00FD1493">
        <w:rPr>
          <w:b/>
          <w:sz w:val="24"/>
          <w:szCs w:val="24"/>
        </w:rPr>
        <w:t>,</w:t>
      </w:r>
      <w:r w:rsidRPr="00FD1493">
        <w:rPr>
          <w:sz w:val="24"/>
          <w:szCs w:val="24"/>
        </w:rPr>
        <w:t xml:space="preserve"> zobowiązany jest do złożenia następujących oświadczeń lub dokumentów:</w:t>
      </w:r>
    </w:p>
    <w:p w:rsidR="00AD7F2C" w:rsidRPr="00FD1493" w:rsidRDefault="00AD7F2C" w:rsidP="0058139B">
      <w:pPr>
        <w:pStyle w:val="Akapitzlist"/>
        <w:numPr>
          <w:ilvl w:val="0"/>
          <w:numId w:val="45"/>
        </w:numPr>
        <w:suppressAutoHyphens w:val="0"/>
        <w:spacing w:after="0" w:line="288" w:lineRule="auto"/>
        <w:ind w:left="993" w:hanging="284"/>
        <w:jc w:val="both"/>
        <w:rPr>
          <w:sz w:val="24"/>
          <w:szCs w:val="24"/>
        </w:rPr>
      </w:pPr>
      <w:r w:rsidRPr="00FD1493">
        <w:rPr>
          <w:sz w:val="24"/>
          <w:szCs w:val="24"/>
        </w:rPr>
        <w:t>W celu potwierdzenia spełniania przez Wykonawcę warunków udziału w postępowaniu:</w:t>
      </w:r>
    </w:p>
    <w:p w:rsidR="00AD7F2C" w:rsidRPr="00FD1493" w:rsidRDefault="00CF4643" w:rsidP="0058139B">
      <w:pPr>
        <w:pStyle w:val="Akapitzlist"/>
        <w:numPr>
          <w:ilvl w:val="0"/>
          <w:numId w:val="46"/>
        </w:numPr>
        <w:suppressAutoHyphens w:val="0"/>
        <w:spacing w:after="0" w:line="288" w:lineRule="auto"/>
        <w:jc w:val="both"/>
        <w:rPr>
          <w:sz w:val="24"/>
          <w:szCs w:val="24"/>
          <w:lang w:eastAsia="pl-PL"/>
        </w:rPr>
      </w:pPr>
      <w:r w:rsidRPr="002D4355">
        <w:rPr>
          <w:sz w:val="24"/>
          <w:szCs w:val="24"/>
          <w:lang w:eastAsia="pl-PL"/>
        </w:rPr>
        <w:lastRenderedPageBreak/>
        <w:t>Kopi</w:t>
      </w:r>
      <w:r w:rsidR="002D4355" w:rsidRPr="002D4355">
        <w:rPr>
          <w:sz w:val="24"/>
          <w:szCs w:val="24"/>
          <w:lang w:eastAsia="pl-PL"/>
        </w:rPr>
        <w:t>i</w:t>
      </w:r>
      <w:r w:rsidR="00AD7F2C" w:rsidRPr="002D4355">
        <w:rPr>
          <w:sz w:val="24"/>
          <w:szCs w:val="24"/>
          <w:lang w:eastAsia="pl-PL"/>
        </w:rPr>
        <w:t xml:space="preserve"> </w:t>
      </w:r>
      <w:r w:rsidR="00AD7F2C" w:rsidRPr="00FD1493">
        <w:rPr>
          <w:sz w:val="24"/>
          <w:szCs w:val="24"/>
          <w:lang w:eastAsia="pl-PL"/>
        </w:rPr>
        <w:t xml:space="preserve">zezwolenia na prowadzenie działalności ubezpieczeniowej w zakresie wszystkich grup ryzyk objętych przedmiotem zamówienia, wydanego przez właściwy organ nadzoru bądź – w przypadku rozpoczęcia działalności przed 28 sierpnia 1990 </w:t>
      </w:r>
      <w:r w:rsidR="00C36180" w:rsidRPr="00FD1493">
        <w:rPr>
          <w:sz w:val="24"/>
          <w:szCs w:val="24"/>
          <w:lang w:eastAsia="pl-PL"/>
        </w:rPr>
        <w:t>r. – zaświadczenia</w:t>
      </w:r>
      <w:r w:rsidR="00AD7F2C" w:rsidRPr="00FD1493">
        <w:rPr>
          <w:sz w:val="24"/>
          <w:szCs w:val="24"/>
          <w:lang w:eastAsia="pl-PL"/>
        </w:rPr>
        <w:t xml:space="preserve">, wydanego przez Komisję Nadzoru Finansowego o posiadaniu uprawnień do prowadzenia działalności ubezpieczeniowej, bądź innego dokumentu właściwego organu na wykonywanie działalności ubezpieczeniowej w państwie członkowskim UE, w którym </w:t>
      </w:r>
      <w:r w:rsidR="002D4355" w:rsidRPr="002D4355">
        <w:rPr>
          <w:sz w:val="24"/>
          <w:szCs w:val="24"/>
          <w:lang w:eastAsia="pl-PL"/>
        </w:rPr>
        <w:t>zakład</w:t>
      </w:r>
      <w:r w:rsidR="00AD7F2C" w:rsidRPr="00FD1493">
        <w:rPr>
          <w:sz w:val="24"/>
          <w:szCs w:val="24"/>
          <w:lang w:eastAsia="pl-PL"/>
        </w:rPr>
        <w:t xml:space="preserve"> ten ma siedzibę, potwierdzającego posiadanie uprawnień do prowadzenia działalności ubezpieczeniowej w zakresie wszystkich grup ryzyk objętych przedmiotem zamówienia.</w:t>
      </w:r>
    </w:p>
    <w:p w:rsidR="00AD7F2C" w:rsidRPr="00FD1493" w:rsidRDefault="00AD7F2C" w:rsidP="0058139B">
      <w:pPr>
        <w:pStyle w:val="Akapitzlist"/>
        <w:numPr>
          <w:ilvl w:val="0"/>
          <w:numId w:val="45"/>
        </w:numPr>
        <w:suppressAutoHyphens w:val="0"/>
        <w:spacing w:after="0" w:line="288" w:lineRule="auto"/>
        <w:ind w:left="993" w:hanging="284"/>
        <w:jc w:val="both"/>
        <w:rPr>
          <w:sz w:val="24"/>
          <w:szCs w:val="24"/>
        </w:rPr>
      </w:pPr>
      <w:r w:rsidRPr="00FD1493">
        <w:rPr>
          <w:sz w:val="24"/>
          <w:szCs w:val="24"/>
        </w:rPr>
        <w:t>W celu potwierdzenia braku podstaw do wykluczenia Wykonawcy z udziału w postępowaniu:</w:t>
      </w:r>
    </w:p>
    <w:p w:rsidR="00AD7F2C" w:rsidRPr="002D4355" w:rsidRDefault="00AD7F2C" w:rsidP="0058139B">
      <w:pPr>
        <w:pStyle w:val="Akapitzlist"/>
        <w:numPr>
          <w:ilvl w:val="0"/>
          <w:numId w:val="47"/>
        </w:numPr>
        <w:suppressAutoHyphens w:val="0"/>
        <w:spacing w:after="0" w:line="288" w:lineRule="auto"/>
        <w:ind w:left="1276" w:hanging="425"/>
        <w:jc w:val="both"/>
        <w:rPr>
          <w:sz w:val="24"/>
          <w:szCs w:val="24"/>
          <w:lang w:eastAsia="pl-PL"/>
        </w:rPr>
      </w:pPr>
      <w:r w:rsidRPr="002D4355">
        <w:rPr>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AD7F2C" w:rsidRPr="00FD1493" w:rsidRDefault="00AD7F2C" w:rsidP="0058139B">
      <w:pPr>
        <w:numPr>
          <w:ilvl w:val="1"/>
          <w:numId w:val="44"/>
        </w:numPr>
        <w:shd w:val="clear" w:color="auto" w:fill="FFFFFF"/>
        <w:suppressAutoHyphens w:val="0"/>
        <w:spacing w:line="288" w:lineRule="auto"/>
        <w:ind w:left="851" w:hanging="709"/>
        <w:jc w:val="both"/>
        <w:rPr>
          <w:rFonts w:ascii="Calibri" w:hAnsi="Calibri" w:cs="Calibri"/>
        </w:rPr>
      </w:pPr>
      <w:r w:rsidRPr="00FD1493">
        <w:rPr>
          <w:rFonts w:ascii="Calibri" w:hAnsi="Calibri" w:cs="Calibri"/>
        </w:rPr>
        <w:t>Jeżeli Wykonawca ma siedzibę lub miejsce zamieszkania poza terytorium Rzeczypospolitej Polskiej, zamiast dokumentów, o których mowa w:</w:t>
      </w:r>
    </w:p>
    <w:p w:rsidR="00AD7F2C" w:rsidRPr="00FD1493" w:rsidRDefault="00AD7F2C" w:rsidP="00396BE4">
      <w:pPr>
        <w:shd w:val="clear" w:color="auto" w:fill="FFFFFF"/>
        <w:spacing w:line="288" w:lineRule="auto"/>
        <w:ind w:left="1418" w:hanging="285"/>
        <w:jc w:val="both"/>
        <w:rPr>
          <w:rFonts w:ascii="Calibri" w:hAnsi="Calibri" w:cs="Calibri"/>
        </w:rPr>
      </w:pPr>
      <w:r w:rsidRPr="00FD1493">
        <w:rPr>
          <w:rFonts w:ascii="Calibri" w:hAnsi="Calibri" w:cs="Calibri"/>
        </w:rPr>
        <w:t xml:space="preserve">-  </w:t>
      </w:r>
      <w:r w:rsidRPr="00FD1493">
        <w:rPr>
          <w:rFonts w:ascii="Calibri" w:hAnsi="Calibri" w:cs="Calibri"/>
        </w:rPr>
        <w:tab/>
        <w:t>pkt 7.4 ppkt 2) lit. a) składa dokument lub dokumenty wystawione w kraju, w którym Wykonawca ma siedzibę lub miejsce zamieszkania, potwierdzające odpowiednio, że nie otwarto jego likwidacji ani nie ogłoszono upadłości.</w:t>
      </w:r>
    </w:p>
    <w:p w:rsidR="00AD7F2C" w:rsidRPr="00FD1493" w:rsidRDefault="00AD7F2C" w:rsidP="0058139B">
      <w:pPr>
        <w:numPr>
          <w:ilvl w:val="1"/>
          <w:numId w:val="44"/>
        </w:numPr>
        <w:suppressAutoHyphens w:val="0"/>
        <w:spacing w:line="288" w:lineRule="auto"/>
        <w:ind w:left="851" w:hanging="681"/>
        <w:jc w:val="both"/>
        <w:rPr>
          <w:rFonts w:ascii="Calibri" w:hAnsi="Calibri" w:cs="Calibri"/>
        </w:rPr>
      </w:pPr>
      <w:r w:rsidRPr="00FD1493">
        <w:rPr>
          <w:rFonts w:ascii="Calibri" w:hAnsi="Calibri" w:cs="Calibri"/>
        </w:rPr>
        <w:t>Dokumenty, o których mowa w pkt. 7.4 ppkt 2 lit.</w:t>
      </w:r>
      <w:r w:rsidR="00C36180">
        <w:rPr>
          <w:rFonts w:ascii="Calibri" w:hAnsi="Calibri" w:cs="Calibri"/>
        </w:rPr>
        <w:t xml:space="preserve"> </w:t>
      </w:r>
      <w:r w:rsidRPr="00FD1493">
        <w:rPr>
          <w:rFonts w:ascii="Calibri" w:hAnsi="Calibri" w:cs="Calibri"/>
        </w:rPr>
        <w:t>a) i 7.5, powinny być wystawione nie wcześniej niż 6 miesięcy przed upływem terminu składania ofert.</w:t>
      </w:r>
    </w:p>
    <w:p w:rsidR="00AD7F2C" w:rsidRPr="00FD1493" w:rsidRDefault="00AD7F2C" w:rsidP="0058139B">
      <w:pPr>
        <w:numPr>
          <w:ilvl w:val="1"/>
          <w:numId w:val="44"/>
        </w:numPr>
        <w:suppressAutoHyphens w:val="0"/>
        <w:spacing w:line="288" w:lineRule="auto"/>
        <w:ind w:left="851" w:hanging="681"/>
        <w:jc w:val="both"/>
        <w:rPr>
          <w:rFonts w:ascii="Calibri" w:hAnsi="Calibri" w:cs="Calibri"/>
        </w:rPr>
      </w:pPr>
      <w:r w:rsidRPr="00FD1493">
        <w:rPr>
          <w:rFonts w:ascii="Calibri" w:hAnsi="Calibri" w:cs="Calibri"/>
        </w:rPr>
        <w:t>Jeżeli w kraju, w którym Wykonawca ma siedzibę lub miejsce zamieszkania nie wydaje się dokumentów, o których mowa w pkt. 7.5,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Postanowienie pkt. 7.6. stosuje się odpowiednio.</w:t>
      </w:r>
    </w:p>
    <w:p w:rsidR="00AD7F2C" w:rsidRPr="00FD1493" w:rsidRDefault="00AD7F2C" w:rsidP="0058139B">
      <w:pPr>
        <w:numPr>
          <w:ilvl w:val="1"/>
          <w:numId w:val="44"/>
        </w:numPr>
        <w:suppressAutoHyphens w:val="0"/>
        <w:spacing w:line="288" w:lineRule="auto"/>
        <w:ind w:left="851" w:hanging="681"/>
        <w:jc w:val="both"/>
        <w:rPr>
          <w:rFonts w:ascii="Calibri" w:hAnsi="Calibri" w:cs="Calibri"/>
        </w:rPr>
      </w:pPr>
      <w:r w:rsidRPr="00FD1493">
        <w:rPr>
          <w:rFonts w:ascii="Calibri" w:hAnsi="Calibri" w:cs="Calibri"/>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późn. zm.). </w:t>
      </w:r>
    </w:p>
    <w:p w:rsidR="00533EB0" w:rsidRPr="00FD1493" w:rsidRDefault="00583556" w:rsidP="008A2485">
      <w:pPr>
        <w:numPr>
          <w:ilvl w:val="0"/>
          <w:numId w:val="23"/>
        </w:numPr>
        <w:spacing w:line="288" w:lineRule="auto"/>
        <w:ind w:hanging="480"/>
        <w:jc w:val="both"/>
        <w:rPr>
          <w:rFonts w:ascii="Calibri" w:hAnsi="Calibri" w:cs="Calibri"/>
        </w:rPr>
      </w:pPr>
      <w:r>
        <w:rPr>
          <w:rFonts w:ascii="Calibri" w:hAnsi="Calibri" w:cs="Calibri"/>
          <w:b/>
          <w:bCs/>
        </w:rPr>
        <w:t>Informacja dla W</w:t>
      </w:r>
      <w:r w:rsidR="00533EB0" w:rsidRPr="00FD1493">
        <w:rPr>
          <w:rFonts w:ascii="Calibri" w:hAnsi="Calibri" w:cs="Calibri"/>
          <w:b/>
          <w:bCs/>
        </w:rPr>
        <w:t>ykonawców polegających na zasobach innych podmiotów oraz zamierzających powierzyć wykonanie części zamówienia podwykonawcom.</w:t>
      </w:r>
    </w:p>
    <w:p w:rsidR="00396BE4" w:rsidRPr="00986E03" w:rsidRDefault="00396BE4" w:rsidP="008A2485">
      <w:pPr>
        <w:spacing w:line="288" w:lineRule="auto"/>
        <w:ind w:left="851" w:hanging="709"/>
        <w:jc w:val="both"/>
        <w:rPr>
          <w:rFonts w:ascii="Calibri" w:hAnsi="Calibri" w:cs="Calibri"/>
          <w:b/>
        </w:rPr>
      </w:pPr>
      <w:r w:rsidRPr="00FD1493">
        <w:rPr>
          <w:rFonts w:ascii="Calibri" w:hAnsi="Calibri" w:cs="Calibri"/>
        </w:rPr>
        <w:t xml:space="preserve">8.1. </w:t>
      </w:r>
      <w:r w:rsidRPr="00FD1493">
        <w:rPr>
          <w:rFonts w:ascii="Calibri" w:hAnsi="Calibri" w:cs="Calibri"/>
        </w:rPr>
        <w:tab/>
      </w:r>
      <w:r w:rsidR="00533EB0" w:rsidRPr="00FD1493">
        <w:rPr>
          <w:rFonts w:ascii="Calibri" w:hAnsi="Calibri" w:cs="Calibri"/>
        </w:rPr>
        <w:t xml:space="preserve">Zgodnie z art. 22a ustawy Pzp, Wykonawca może polegać na zdolnościach technicznych lub zawodowych lub sytuacji finansowej lub ekonomicznej innych podmiotów, </w:t>
      </w:r>
      <w:r w:rsidR="00533EB0" w:rsidRPr="00FD1493">
        <w:rPr>
          <w:rFonts w:ascii="Calibri" w:hAnsi="Calibri" w:cs="Calibri"/>
        </w:rPr>
        <w:lastRenderedPageBreak/>
        <w:t xml:space="preserve">niezależnie od charakteru prawnego łączących go z nimi stosunków prawnych. Wykonawca w takiej sytuacji zobowiązany jest do udowodnienia Zamawiającemu, iż realizując zamówienie będzie dysponował niezbędnymi zasobami tych podmiotów, w szczególności przedstawiając </w:t>
      </w:r>
      <w:r w:rsidR="00533EB0" w:rsidRPr="00FD1493">
        <w:rPr>
          <w:rFonts w:ascii="Calibri" w:hAnsi="Calibri" w:cs="Calibri"/>
          <w:u w:val="single"/>
        </w:rPr>
        <w:t>zobowiązanie tych podmiotów</w:t>
      </w:r>
      <w:r w:rsidR="00533EB0" w:rsidRPr="00FD1493">
        <w:rPr>
          <w:rFonts w:ascii="Calibri" w:hAnsi="Calibri" w:cs="Calibri"/>
        </w:rPr>
        <w:t xml:space="preserve"> do oddania mu do dyspozycji niezbędnych zasobów na potrzeby realizacji zamówienia. Zobowiązanie podmiotu powinno być złożone razem z dokumentem potwierdzającym umocowanie osoby/ osób podpisującej/ych przedmiotowe zobowiązanie. </w:t>
      </w:r>
      <w:r w:rsidR="00533EB0" w:rsidRPr="00986E03">
        <w:rPr>
          <w:rFonts w:ascii="Calibri" w:hAnsi="Calibri" w:cs="Calibri"/>
          <w:b/>
        </w:rPr>
        <w:t xml:space="preserve">Zobowiązanie powinno zostać złożone wraz z ofertą. </w:t>
      </w:r>
    </w:p>
    <w:p w:rsidR="00533EB0" w:rsidRPr="00FD1493" w:rsidRDefault="003536C7" w:rsidP="003536C7">
      <w:pPr>
        <w:spacing w:line="288" w:lineRule="auto"/>
        <w:ind w:left="851" w:hanging="709"/>
        <w:jc w:val="both"/>
        <w:rPr>
          <w:rFonts w:ascii="Calibri" w:hAnsi="Calibri" w:cs="Calibri"/>
        </w:rPr>
      </w:pPr>
      <w:r>
        <w:rPr>
          <w:rFonts w:ascii="Calibri" w:hAnsi="Calibri" w:cs="Calibri"/>
        </w:rPr>
        <w:t>8.2.</w:t>
      </w:r>
      <w:r>
        <w:rPr>
          <w:rFonts w:ascii="Calibri" w:hAnsi="Calibri" w:cs="Calibri"/>
        </w:rPr>
        <w:tab/>
      </w:r>
      <w:r w:rsidR="00533EB0" w:rsidRPr="00FD1493">
        <w:rPr>
          <w:rFonts w:ascii="Calibri" w:hAnsi="Calibri" w:cs="Calibri"/>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rsidR="00533EB0" w:rsidRPr="00FD1493" w:rsidRDefault="00533EB0" w:rsidP="00A9092D">
      <w:pPr>
        <w:pStyle w:val="Akapitzlist"/>
        <w:numPr>
          <w:ilvl w:val="0"/>
          <w:numId w:val="19"/>
        </w:numPr>
        <w:spacing w:after="0" w:line="288" w:lineRule="auto"/>
        <w:ind w:hanging="435"/>
        <w:jc w:val="both"/>
        <w:rPr>
          <w:sz w:val="24"/>
          <w:szCs w:val="24"/>
        </w:rPr>
      </w:pPr>
      <w:r w:rsidRPr="00FD1493">
        <w:rPr>
          <w:sz w:val="24"/>
          <w:szCs w:val="24"/>
        </w:rPr>
        <w:t>zakres dostępnych Wykonawcy zasobów innego podmiotu,</w:t>
      </w:r>
    </w:p>
    <w:p w:rsidR="00533EB0" w:rsidRPr="00FD1493" w:rsidRDefault="00533EB0" w:rsidP="00A9092D">
      <w:pPr>
        <w:pStyle w:val="Akapitzlist"/>
        <w:numPr>
          <w:ilvl w:val="0"/>
          <w:numId w:val="19"/>
        </w:numPr>
        <w:spacing w:after="0" w:line="288" w:lineRule="auto"/>
        <w:ind w:hanging="435"/>
        <w:jc w:val="both"/>
        <w:rPr>
          <w:sz w:val="24"/>
          <w:szCs w:val="24"/>
        </w:rPr>
      </w:pPr>
      <w:r w:rsidRPr="00FD1493">
        <w:rPr>
          <w:sz w:val="24"/>
          <w:szCs w:val="24"/>
        </w:rPr>
        <w:t>sposób wykorzystania zasobów innego podmiotu przez Wykonawcę, przy wykonywaniu zamówienia,</w:t>
      </w:r>
    </w:p>
    <w:p w:rsidR="00533EB0" w:rsidRPr="00FD1493" w:rsidRDefault="00533EB0" w:rsidP="00A9092D">
      <w:pPr>
        <w:pStyle w:val="Akapitzlist"/>
        <w:numPr>
          <w:ilvl w:val="0"/>
          <w:numId w:val="19"/>
        </w:numPr>
        <w:spacing w:after="0" w:line="288" w:lineRule="auto"/>
        <w:ind w:hanging="435"/>
        <w:jc w:val="both"/>
        <w:rPr>
          <w:sz w:val="24"/>
          <w:szCs w:val="24"/>
        </w:rPr>
      </w:pPr>
      <w:r w:rsidRPr="00FD1493">
        <w:rPr>
          <w:sz w:val="24"/>
          <w:szCs w:val="24"/>
        </w:rPr>
        <w:t>zakresu i okresu udziału innego podmiotu przy wykonywaniu zamówienia,</w:t>
      </w:r>
    </w:p>
    <w:p w:rsidR="00533EB0" w:rsidRPr="00FD1493" w:rsidRDefault="00533EB0" w:rsidP="00A9092D">
      <w:pPr>
        <w:pStyle w:val="Akapitzlist"/>
        <w:numPr>
          <w:ilvl w:val="0"/>
          <w:numId w:val="19"/>
        </w:numPr>
        <w:spacing w:after="0" w:line="288" w:lineRule="auto"/>
        <w:ind w:hanging="435"/>
        <w:jc w:val="both"/>
        <w:rPr>
          <w:sz w:val="24"/>
          <w:szCs w:val="24"/>
        </w:rPr>
      </w:pPr>
      <w:r w:rsidRPr="00FD1493">
        <w:rPr>
          <w:sz w:val="24"/>
          <w:szCs w:val="24"/>
        </w:rPr>
        <w:t>czy po</w:t>
      </w:r>
      <w:r w:rsidR="00583556">
        <w:rPr>
          <w:sz w:val="24"/>
          <w:szCs w:val="24"/>
        </w:rPr>
        <w:t>dmiot, na zdolnościach którego W</w:t>
      </w:r>
      <w:r w:rsidRPr="00FD1493">
        <w:rPr>
          <w:sz w:val="24"/>
          <w:szCs w:val="24"/>
        </w:rPr>
        <w:t>ykonawca polega w odniesieniu do warunków udziału w postępowaniu dotyczących wykształcenia, kwalifikacji zawodowych lub doświadczenia, zrealizuje usługi, których wskazane zdolności dotyczą.</w:t>
      </w:r>
    </w:p>
    <w:p w:rsidR="00533EB0" w:rsidRPr="00FD1493" w:rsidRDefault="00396BE4" w:rsidP="003536C7">
      <w:pPr>
        <w:spacing w:line="288" w:lineRule="auto"/>
        <w:ind w:left="851" w:hanging="709"/>
        <w:jc w:val="both"/>
        <w:rPr>
          <w:rFonts w:ascii="Calibri" w:hAnsi="Calibri" w:cs="Calibri"/>
        </w:rPr>
      </w:pPr>
      <w:r w:rsidRPr="00FD1493">
        <w:rPr>
          <w:rFonts w:ascii="Calibri" w:hAnsi="Calibri" w:cs="Calibri"/>
        </w:rPr>
        <w:t xml:space="preserve">8.3. </w:t>
      </w:r>
      <w:r w:rsidRPr="00FD1493">
        <w:rPr>
          <w:rFonts w:ascii="Calibri" w:hAnsi="Calibri" w:cs="Calibri"/>
        </w:rPr>
        <w:tab/>
      </w:r>
      <w:r w:rsidR="00533EB0" w:rsidRPr="00FD1493">
        <w:rPr>
          <w:rFonts w:ascii="Calibri" w:hAnsi="Calibri" w:cs="Calibri"/>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Pzp oraz art. 24 ust. 5 pkt 1 Pzp.  </w:t>
      </w:r>
    </w:p>
    <w:p w:rsidR="00533EB0" w:rsidRPr="00FD1493" w:rsidRDefault="00396BE4" w:rsidP="003536C7">
      <w:pPr>
        <w:spacing w:line="288" w:lineRule="auto"/>
        <w:ind w:left="851" w:hanging="709"/>
        <w:jc w:val="both"/>
        <w:rPr>
          <w:rFonts w:ascii="Calibri" w:hAnsi="Calibri" w:cs="Calibri"/>
        </w:rPr>
      </w:pPr>
      <w:r w:rsidRPr="00FD1493">
        <w:rPr>
          <w:rFonts w:ascii="Calibri" w:hAnsi="Calibri" w:cs="Calibri"/>
        </w:rPr>
        <w:t>8.5.</w:t>
      </w:r>
      <w:r w:rsidRPr="00FD1493">
        <w:rPr>
          <w:rFonts w:ascii="Calibri" w:hAnsi="Calibri" w:cs="Calibri"/>
        </w:rPr>
        <w:tab/>
      </w:r>
      <w:r w:rsidR="00533EB0" w:rsidRPr="00FD1493">
        <w:rPr>
          <w:rFonts w:ascii="Calibri" w:hAnsi="Calibri" w:cs="Calibri"/>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formularze określone w Rozdziale II.2 i Rozdziale II.3. </w:t>
      </w:r>
    </w:p>
    <w:p w:rsidR="00AD7F2C" w:rsidRPr="00FD1493" w:rsidRDefault="00396BE4" w:rsidP="003536C7">
      <w:pPr>
        <w:suppressAutoHyphens w:val="0"/>
        <w:spacing w:line="288" w:lineRule="auto"/>
        <w:ind w:left="851" w:hanging="709"/>
        <w:jc w:val="both"/>
        <w:rPr>
          <w:rFonts w:ascii="Calibri" w:hAnsi="Calibri" w:cs="Calibri"/>
        </w:rPr>
      </w:pPr>
      <w:r w:rsidRPr="00FD1493">
        <w:rPr>
          <w:rFonts w:ascii="Calibri" w:hAnsi="Calibri" w:cs="Calibri"/>
        </w:rPr>
        <w:t>8.6.</w:t>
      </w:r>
      <w:r w:rsidRPr="00FD1493">
        <w:rPr>
          <w:rFonts w:ascii="Calibri" w:hAnsi="Calibri" w:cs="Calibri"/>
        </w:rPr>
        <w:tab/>
      </w:r>
      <w:r w:rsidR="00AD7F2C" w:rsidRPr="00FD1493">
        <w:rPr>
          <w:rFonts w:ascii="Calibri" w:hAnsi="Calibri" w:cs="Calibri"/>
        </w:rPr>
        <w:t xml:space="preserve">Wykonawca, który polega na zdolnościach lub sytuacji innych podmiotów na zasadach określonych w art. 22a ustawy Pzp, zobowiązany jest do złożenia wraz z ofertą dokumentów dotyczących tych podmiotów wymienionych w </w:t>
      </w:r>
      <w:r w:rsidR="00A05068" w:rsidRPr="00FD1493">
        <w:rPr>
          <w:rFonts w:ascii="Calibri" w:hAnsi="Calibri" w:cs="Calibri"/>
        </w:rPr>
        <w:t>pkt 7.4 ppkt</w:t>
      </w:r>
      <w:r w:rsidR="00AD7F2C" w:rsidRPr="00FD1493">
        <w:rPr>
          <w:rFonts w:ascii="Calibri" w:hAnsi="Calibri" w:cs="Calibri"/>
        </w:rPr>
        <w:t xml:space="preserve"> 2) lit. a) </w:t>
      </w:r>
    </w:p>
    <w:p w:rsidR="00533EB0" w:rsidRPr="00FD1493" w:rsidRDefault="00396BE4" w:rsidP="003536C7">
      <w:pPr>
        <w:spacing w:line="288" w:lineRule="auto"/>
        <w:ind w:left="851" w:hanging="709"/>
        <w:jc w:val="both"/>
        <w:rPr>
          <w:rFonts w:ascii="Calibri" w:hAnsi="Calibri" w:cs="Calibri"/>
        </w:rPr>
      </w:pPr>
      <w:r w:rsidRPr="00FD1493">
        <w:rPr>
          <w:rFonts w:ascii="Calibri" w:hAnsi="Calibri" w:cs="Calibri"/>
        </w:rPr>
        <w:t>8.7.</w:t>
      </w:r>
      <w:r w:rsidRPr="00FD1493">
        <w:rPr>
          <w:rFonts w:ascii="Calibri" w:hAnsi="Calibri" w:cs="Calibri"/>
        </w:rPr>
        <w:tab/>
      </w:r>
      <w:r w:rsidR="00533EB0" w:rsidRPr="00FD1493">
        <w:rPr>
          <w:rFonts w:ascii="Calibri" w:hAnsi="Calibri" w:cs="Calibri"/>
        </w:rPr>
        <w:t>W odniesieniu do warunków dotyczących wykształcenia, kwalifikacji zawodowych lub doświadczenia, Wykonawcy mogą polegać na zdolnościach innych podmiotów, jeśli podmioty te zrealizują usługi, do realizacji których te zdolności są wymagane.</w:t>
      </w:r>
    </w:p>
    <w:p w:rsidR="00533EB0" w:rsidRPr="00FD1493" w:rsidRDefault="00396BE4" w:rsidP="003536C7">
      <w:pPr>
        <w:spacing w:line="288" w:lineRule="auto"/>
        <w:ind w:left="851" w:hanging="709"/>
        <w:jc w:val="both"/>
        <w:rPr>
          <w:rFonts w:ascii="Calibri" w:hAnsi="Calibri" w:cs="Calibri"/>
        </w:rPr>
      </w:pPr>
      <w:r w:rsidRPr="00FD1493">
        <w:rPr>
          <w:rFonts w:ascii="Calibri" w:hAnsi="Calibri" w:cs="Calibri"/>
        </w:rPr>
        <w:t>8.8.</w:t>
      </w:r>
      <w:r w:rsidRPr="00FD1493">
        <w:rPr>
          <w:rFonts w:ascii="Calibri" w:hAnsi="Calibri" w:cs="Calibri"/>
        </w:rPr>
        <w:tab/>
      </w:r>
      <w:r w:rsidR="00533EB0" w:rsidRPr="00FD1493">
        <w:rPr>
          <w:rFonts w:ascii="Calibri" w:hAnsi="Calibri" w:cs="Calibri"/>
        </w:rPr>
        <w:t xml:space="preserve">Wykonawca, który zamierza powierzyć wykonanie części zamówienia podwykonawcom, na etapie postępowania o udzielenie zamówienia publicznego, jest zobowiązany </w:t>
      </w:r>
      <w:r w:rsidR="00533EB0" w:rsidRPr="00FD1493">
        <w:rPr>
          <w:rFonts w:ascii="Calibri" w:hAnsi="Calibri" w:cs="Calibri"/>
        </w:rPr>
        <w:lastRenderedPageBreak/>
        <w:t>wskazać w ofercie części zamówienia, których wykonanie zamierza powierzyć podwykonawcom.</w:t>
      </w:r>
    </w:p>
    <w:p w:rsidR="00533EB0" w:rsidRPr="00FD1493" w:rsidRDefault="00396BE4" w:rsidP="003536C7">
      <w:pPr>
        <w:spacing w:line="288" w:lineRule="auto"/>
        <w:ind w:left="851" w:hanging="709"/>
        <w:jc w:val="both"/>
        <w:rPr>
          <w:rFonts w:ascii="Calibri" w:hAnsi="Calibri" w:cs="Calibri"/>
        </w:rPr>
      </w:pPr>
      <w:r w:rsidRPr="00FD1493">
        <w:rPr>
          <w:rFonts w:ascii="Calibri" w:hAnsi="Calibri" w:cs="Calibri"/>
        </w:rPr>
        <w:t>8.9.</w:t>
      </w:r>
      <w:r w:rsidRPr="00FD1493">
        <w:rPr>
          <w:rFonts w:ascii="Calibri" w:hAnsi="Calibri" w:cs="Calibri"/>
        </w:rPr>
        <w:tab/>
      </w:r>
      <w:r w:rsidR="00533EB0" w:rsidRPr="00FD1493">
        <w:rPr>
          <w:rFonts w:ascii="Calibri" w:hAnsi="Calibri" w:cs="Calibri"/>
        </w:rPr>
        <w:t xml:space="preserve">Niedopuszczalne jest powierzenie wykonywania części zamówienia polegającej na wykonywaniu czynności ubezpieczeniowych podmiotowi nieposiadającemu zezwolenia na wykonywanie działalności ubezpieczeniowej. </w:t>
      </w:r>
    </w:p>
    <w:p w:rsidR="00533EB0" w:rsidRPr="00FD1493" w:rsidRDefault="00533EB0" w:rsidP="003536C7">
      <w:pPr>
        <w:numPr>
          <w:ilvl w:val="0"/>
          <w:numId w:val="20"/>
        </w:numPr>
        <w:spacing w:line="288" w:lineRule="auto"/>
        <w:ind w:left="567" w:hanging="567"/>
        <w:jc w:val="both"/>
        <w:rPr>
          <w:rFonts w:ascii="Calibri" w:hAnsi="Calibri" w:cs="Calibri"/>
          <w:b/>
          <w:bCs/>
        </w:rPr>
      </w:pPr>
      <w:r w:rsidRPr="00FD1493">
        <w:rPr>
          <w:rFonts w:ascii="Calibri" w:hAnsi="Calibri" w:cs="Calibri"/>
          <w:b/>
          <w:bCs/>
        </w:rPr>
        <w:t>Informacja dla Wykonawców, którzy wspólnie składają ofertę (konsorcja)</w:t>
      </w:r>
    </w:p>
    <w:p w:rsidR="00533EB0" w:rsidRPr="003536C7" w:rsidRDefault="00533EB0" w:rsidP="003536C7">
      <w:pPr>
        <w:numPr>
          <w:ilvl w:val="1"/>
          <w:numId w:val="17"/>
        </w:numPr>
        <w:spacing w:line="288" w:lineRule="auto"/>
        <w:ind w:left="851" w:hanging="681"/>
        <w:jc w:val="both"/>
        <w:rPr>
          <w:rFonts w:ascii="Calibri" w:hAnsi="Calibri" w:cs="Calibri"/>
        </w:rPr>
      </w:pPr>
      <w:r w:rsidRPr="003536C7">
        <w:rPr>
          <w:rFonts w:ascii="Calibri" w:hAnsi="Calibri" w:cs="Calibr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33EB0" w:rsidRPr="003536C7" w:rsidRDefault="00533EB0" w:rsidP="003536C7">
      <w:pPr>
        <w:numPr>
          <w:ilvl w:val="1"/>
          <w:numId w:val="17"/>
        </w:numPr>
        <w:spacing w:line="288" w:lineRule="auto"/>
        <w:ind w:left="851" w:hanging="681"/>
        <w:jc w:val="both"/>
        <w:rPr>
          <w:rFonts w:ascii="Calibri" w:hAnsi="Calibri" w:cs="Calibri"/>
        </w:rPr>
      </w:pPr>
      <w:r w:rsidRPr="003536C7">
        <w:rPr>
          <w:rFonts w:ascii="Calibri" w:hAnsi="Calibri" w:cs="Calibri"/>
        </w:rPr>
        <w:t xml:space="preserve">W przypadku Wykonawców wspólnie ubiegających się o udzielenie zamówienia, żaden z nich nie może podlegać wykluczeniu z powodu niespełniania warunków, o których mowa w art. 24 ust. 1 ustawy Pzp, oraz ust 5 pkt 1, natomiast </w:t>
      </w:r>
      <w:r w:rsidR="002D4355">
        <w:rPr>
          <w:rFonts w:ascii="Calibri" w:hAnsi="Calibri" w:cs="Calibri"/>
        </w:rPr>
        <w:t>warunkek</w:t>
      </w:r>
      <w:r w:rsidRPr="002D4355">
        <w:rPr>
          <w:rFonts w:ascii="Calibri" w:hAnsi="Calibri" w:cs="Calibri"/>
        </w:rPr>
        <w:t xml:space="preserve"> </w:t>
      </w:r>
      <w:r w:rsidR="002D4355">
        <w:rPr>
          <w:rFonts w:ascii="Calibri" w:hAnsi="Calibri" w:cs="Calibri"/>
        </w:rPr>
        <w:t>udziału w postępowaniu określony</w:t>
      </w:r>
      <w:r w:rsidRPr="002D4355">
        <w:rPr>
          <w:rFonts w:ascii="Calibri" w:hAnsi="Calibri" w:cs="Calibri"/>
        </w:rPr>
        <w:t xml:space="preserve"> w pkt. 6.2</w:t>
      </w:r>
      <w:r w:rsidRPr="003536C7">
        <w:rPr>
          <w:rFonts w:ascii="Calibri" w:hAnsi="Calibri" w:cs="Calibri"/>
        </w:rPr>
        <w:t xml:space="preserve"> Wykonawcy muszą spełniać łącznie.</w:t>
      </w:r>
    </w:p>
    <w:p w:rsidR="00AD7F2C" w:rsidRPr="003536C7" w:rsidRDefault="00533EB0" w:rsidP="003536C7">
      <w:pPr>
        <w:numPr>
          <w:ilvl w:val="1"/>
          <w:numId w:val="17"/>
        </w:numPr>
        <w:spacing w:line="288" w:lineRule="auto"/>
        <w:ind w:left="851" w:hanging="681"/>
        <w:jc w:val="both"/>
        <w:rPr>
          <w:rFonts w:ascii="Calibri" w:hAnsi="Calibri" w:cs="Calibri"/>
        </w:rPr>
      </w:pPr>
      <w:r w:rsidRPr="003536C7">
        <w:rPr>
          <w:rFonts w:ascii="Calibri" w:hAnsi="Calibri" w:cs="Calibri"/>
        </w:rPr>
        <w:t>W przypadku wspólnego ubiegania się o zamówienie przez Wykonawców, formularze II.2 i II.3 składa każdy z Wykonawców wspólnie ubiegających się o zamówienie. Dokumenty te potwierdzają wstępnie spełnianie warunków udziału w postępowaniu oraz brak podstaw wykluczenia w zakresie, w którym każdy z Wykonawców wykazuje spełnianie warunków udziału w postępowaniu oraz brak podstaw wykluczenia.</w:t>
      </w:r>
    </w:p>
    <w:p w:rsidR="00AD7F2C" w:rsidRPr="003536C7" w:rsidRDefault="00AD7F2C" w:rsidP="003536C7">
      <w:pPr>
        <w:numPr>
          <w:ilvl w:val="1"/>
          <w:numId w:val="17"/>
        </w:numPr>
        <w:spacing w:line="288" w:lineRule="auto"/>
        <w:ind w:left="851" w:hanging="681"/>
        <w:jc w:val="both"/>
        <w:rPr>
          <w:rFonts w:ascii="Calibri" w:hAnsi="Calibri" w:cs="Calibri"/>
        </w:rPr>
      </w:pPr>
      <w:r w:rsidRPr="003536C7">
        <w:rPr>
          <w:rFonts w:ascii="Calibri" w:hAnsi="Calibri" w:cs="Calibri"/>
        </w:rPr>
        <w:t xml:space="preserve">W przypadku wspólnego ubiegania się o zamówienie przez Wykonawców są oni zobowiązani </w:t>
      </w:r>
      <w:r w:rsidRPr="003536C7">
        <w:rPr>
          <w:rFonts w:ascii="Calibri" w:hAnsi="Calibri" w:cs="Calibri"/>
          <w:b/>
        </w:rPr>
        <w:t>wraz z ofertą</w:t>
      </w:r>
      <w:r w:rsidRPr="003536C7">
        <w:rPr>
          <w:rFonts w:ascii="Calibri" w:hAnsi="Calibri" w:cs="Calibri"/>
        </w:rPr>
        <w:t xml:space="preserve"> złożyć dokumenty i oświadczenia o których mowa w pkt 7.4, przy czym:</w:t>
      </w:r>
    </w:p>
    <w:p w:rsidR="00AD7F2C" w:rsidRPr="003536C7" w:rsidRDefault="00AD7F2C" w:rsidP="0058139B">
      <w:pPr>
        <w:pStyle w:val="Akapitzlist"/>
        <w:numPr>
          <w:ilvl w:val="0"/>
          <w:numId w:val="48"/>
        </w:numPr>
        <w:suppressAutoHyphens w:val="0"/>
        <w:spacing w:after="0" w:line="288" w:lineRule="auto"/>
        <w:ind w:left="1276" w:hanging="425"/>
        <w:jc w:val="both"/>
        <w:rPr>
          <w:sz w:val="24"/>
          <w:szCs w:val="24"/>
        </w:rPr>
      </w:pPr>
      <w:r w:rsidRPr="003536C7">
        <w:rPr>
          <w:sz w:val="24"/>
          <w:szCs w:val="24"/>
        </w:rPr>
        <w:t xml:space="preserve">dokumenty i oświadczenia o których mowa w </w:t>
      </w:r>
      <w:r w:rsidR="00C36180" w:rsidRPr="003536C7">
        <w:rPr>
          <w:sz w:val="24"/>
          <w:szCs w:val="24"/>
        </w:rPr>
        <w:t>pkt 7.4 ppkt</w:t>
      </w:r>
      <w:r w:rsidRPr="003536C7">
        <w:rPr>
          <w:sz w:val="24"/>
          <w:szCs w:val="24"/>
        </w:rPr>
        <w:t xml:space="preserve"> 1 lit a) składa odpowiednio Wykonawca, który wykazuje spełnianie warunku, w zakresie i na zasadach opisanych w pkt 6.2.</w:t>
      </w:r>
    </w:p>
    <w:p w:rsidR="00AD7F2C" w:rsidRPr="003536C7" w:rsidRDefault="00AD7F2C" w:rsidP="0058139B">
      <w:pPr>
        <w:pStyle w:val="Akapitzlist"/>
        <w:numPr>
          <w:ilvl w:val="0"/>
          <w:numId w:val="48"/>
        </w:numPr>
        <w:suppressAutoHyphens w:val="0"/>
        <w:spacing w:after="0" w:line="288" w:lineRule="auto"/>
        <w:ind w:left="1276" w:hanging="425"/>
        <w:jc w:val="both"/>
        <w:rPr>
          <w:sz w:val="24"/>
          <w:szCs w:val="24"/>
        </w:rPr>
      </w:pPr>
      <w:r w:rsidRPr="003536C7">
        <w:rPr>
          <w:sz w:val="24"/>
          <w:szCs w:val="24"/>
        </w:rPr>
        <w:t xml:space="preserve">dokumenty i oświadczenia o których mowa w pkt 7.4 </w:t>
      </w:r>
      <w:r w:rsidR="00C36180" w:rsidRPr="003536C7">
        <w:rPr>
          <w:sz w:val="24"/>
          <w:szCs w:val="24"/>
        </w:rPr>
        <w:t>ppkt 2 składa</w:t>
      </w:r>
      <w:r w:rsidRPr="003536C7">
        <w:rPr>
          <w:sz w:val="24"/>
          <w:szCs w:val="24"/>
        </w:rPr>
        <w:t xml:space="preserve"> każdy z nich.</w:t>
      </w:r>
    </w:p>
    <w:p w:rsidR="00533EB0" w:rsidRPr="00FD1493" w:rsidRDefault="00533EB0" w:rsidP="003536C7">
      <w:pPr>
        <w:numPr>
          <w:ilvl w:val="1"/>
          <w:numId w:val="17"/>
        </w:numPr>
        <w:spacing w:line="288" w:lineRule="auto"/>
        <w:ind w:left="851" w:hanging="681"/>
        <w:jc w:val="both"/>
        <w:rPr>
          <w:rFonts w:ascii="Calibri" w:hAnsi="Calibri" w:cs="Calibri"/>
        </w:rPr>
      </w:pPr>
      <w:r w:rsidRPr="00FD1493">
        <w:rPr>
          <w:rFonts w:ascii="Calibri" w:hAnsi="Calibri" w:cs="Calibri"/>
        </w:rPr>
        <w:t>W przypadku wspólnego ubiegania się o zamówienie przez Wykonawców oświadczenie o przynależności lub braku przynależności do tej samej grupy kapitałowej, o którym mowa w pkt. 7.2 składa każdy z Wykonawców.</w:t>
      </w:r>
    </w:p>
    <w:p w:rsidR="00533EB0" w:rsidRPr="003536C7" w:rsidRDefault="00533EB0" w:rsidP="0058139B">
      <w:pPr>
        <w:pStyle w:val="Akapitzlist"/>
        <w:numPr>
          <w:ilvl w:val="0"/>
          <w:numId w:val="53"/>
        </w:numPr>
        <w:spacing w:after="0" w:line="288" w:lineRule="auto"/>
        <w:ind w:left="567" w:hanging="709"/>
        <w:jc w:val="both"/>
        <w:rPr>
          <w:b/>
          <w:sz w:val="24"/>
          <w:szCs w:val="24"/>
        </w:rPr>
      </w:pPr>
      <w:r w:rsidRPr="003536C7">
        <w:rPr>
          <w:b/>
          <w:bCs/>
          <w:sz w:val="24"/>
          <w:szCs w:val="24"/>
        </w:rPr>
        <w:t>Sposób porozumiewania się Zamawiającego z Wykonawcami.</w:t>
      </w:r>
    </w:p>
    <w:p w:rsidR="00533EB0" w:rsidRPr="00FD1493" w:rsidRDefault="00533EB0" w:rsidP="003536C7">
      <w:pPr>
        <w:spacing w:line="288" w:lineRule="auto"/>
        <w:ind w:left="851" w:hanging="709"/>
        <w:jc w:val="both"/>
        <w:rPr>
          <w:rFonts w:ascii="Calibri" w:hAnsi="Calibri" w:cs="Calibri"/>
        </w:rPr>
      </w:pPr>
      <w:r w:rsidRPr="00FD1493">
        <w:rPr>
          <w:rFonts w:ascii="Calibri" w:hAnsi="Calibri" w:cs="Calibri"/>
        </w:rPr>
        <w:t xml:space="preserve">10.1. Wszelkie oświadczenia, pytania, wnioski, zawiadomienia oraz inne informacje Zamawiający oraz Wykonawcy będą przekazywać sobie pisemnie, faksem (nr faksu Zamawiającego: </w:t>
      </w:r>
      <w:r w:rsidRPr="00FD1493">
        <w:rPr>
          <w:rFonts w:ascii="Calibri" w:hAnsi="Calibri" w:cs="Calibri"/>
          <w:color w:val="000000"/>
        </w:rPr>
        <w:t>/+48-22/ 825 52</w:t>
      </w:r>
      <w:r w:rsidR="00583556">
        <w:rPr>
          <w:rFonts w:ascii="Calibri" w:hAnsi="Calibri" w:cs="Calibri"/>
        </w:rPr>
        <w:t xml:space="preserve"> 86</w:t>
      </w:r>
      <w:r w:rsidRPr="00FD1493">
        <w:rPr>
          <w:rFonts w:ascii="Calibri" w:hAnsi="Calibri" w:cs="Calibri"/>
        </w:rPr>
        <w:t xml:space="preserve"> lub drogą mailową </w:t>
      </w:r>
      <w:r w:rsidR="00C36180">
        <w:rPr>
          <w:rFonts w:ascii="Calibri" w:hAnsi="Calibri" w:cs="Calibri"/>
          <w:u w:val="single"/>
        </w:rPr>
        <w:t>a.kotowicz</w:t>
      </w:r>
      <w:r w:rsidR="00E216DB" w:rsidRPr="00FD1493">
        <w:rPr>
          <w:rFonts w:ascii="Calibri" w:hAnsi="Calibri" w:cs="Calibri"/>
          <w:u w:val="single"/>
        </w:rPr>
        <w:t>@itb.pl</w:t>
      </w:r>
      <w:r w:rsidR="00E216DB" w:rsidRPr="00FD1493">
        <w:rPr>
          <w:rFonts w:ascii="Calibri" w:hAnsi="Calibri" w:cs="Calibri"/>
        </w:rPr>
        <w:t xml:space="preserve"> i </w:t>
      </w:r>
      <w:hyperlink r:id="rId9" w:history="1">
        <w:r w:rsidRPr="00FD1493">
          <w:rPr>
            <w:rStyle w:val="Hipercze"/>
            <w:rFonts w:ascii="Calibri" w:hAnsi="Calibri" w:cs="Calibri"/>
            <w:color w:val="auto"/>
          </w:rPr>
          <w:t>a.orzelek@itb.pl</w:t>
        </w:r>
      </w:hyperlink>
      <w:r w:rsidRPr="00FD1493">
        <w:rPr>
          <w:rFonts w:ascii="Calibri" w:hAnsi="Calibri" w:cs="Calibri"/>
          <w:color w:val="548DD4"/>
        </w:rPr>
        <w:t xml:space="preserve">. </w:t>
      </w:r>
      <w:r w:rsidRPr="00FD1493">
        <w:rPr>
          <w:rFonts w:ascii="Calibri" w:hAnsi="Calibri" w:cs="Calibri"/>
        </w:rPr>
        <w:t>Zamawiający wymaga niezwłocznego potwierdzenia faksem faktu otrzymania oświadczenia, pytania, wniosku, zawiadomienia czy informacji przesłanej faksem. Zaleca się, aby potwierdzenie zostało dokonane na otrzymanym faksie wraz z informacją: „otrzymałem”, datą i podpisem osoby upoważnionej oraz odesłane faksem do Zamawiającego. Zamawiający na żądanie Wykonawcy będzie dokonywał analogicznych potwierdzeń.</w:t>
      </w:r>
    </w:p>
    <w:p w:rsidR="00533EB0" w:rsidRPr="00FD1493" w:rsidRDefault="00533EB0" w:rsidP="00986E03">
      <w:pPr>
        <w:spacing w:line="288" w:lineRule="auto"/>
        <w:ind w:left="851" w:hanging="709"/>
        <w:jc w:val="both"/>
        <w:rPr>
          <w:rFonts w:ascii="Calibri" w:hAnsi="Calibri" w:cs="Calibri"/>
        </w:rPr>
      </w:pPr>
      <w:r w:rsidRPr="00FD1493">
        <w:rPr>
          <w:rFonts w:ascii="Calibri" w:hAnsi="Calibri" w:cs="Calibri"/>
        </w:rPr>
        <w:lastRenderedPageBreak/>
        <w:t xml:space="preserve">10.2. </w:t>
      </w:r>
      <w:r w:rsidR="003536C7">
        <w:rPr>
          <w:rFonts w:ascii="Calibri" w:hAnsi="Calibri" w:cs="Calibri"/>
        </w:rPr>
        <w:tab/>
      </w:r>
      <w:r w:rsidR="00583556">
        <w:rPr>
          <w:rFonts w:ascii="Calibri" w:hAnsi="Calibri" w:cs="Calibri"/>
        </w:rPr>
        <w:t>Wykonawca może zwrócić się do Z</w:t>
      </w:r>
      <w:r w:rsidRPr="00FD1493">
        <w:rPr>
          <w:rFonts w:ascii="Calibri" w:hAnsi="Calibri" w:cs="Calibri"/>
        </w:rPr>
        <w:t xml:space="preserve">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t>
      </w:r>
      <w:r w:rsidR="00583556">
        <w:rPr>
          <w:rFonts w:ascii="Calibri" w:hAnsi="Calibri" w:cs="Calibri"/>
        </w:rPr>
        <w:t>warunków zamówienia wpłynął do Z</w:t>
      </w:r>
      <w:r w:rsidRPr="00FD1493">
        <w:rPr>
          <w:rFonts w:ascii="Calibri" w:hAnsi="Calibri" w:cs="Calibri"/>
        </w:rPr>
        <w:t xml:space="preserve">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w:t>
      </w:r>
      <w:r w:rsidRPr="00FD1493">
        <w:rPr>
          <w:rFonts w:ascii="Calibri" w:hAnsi="Calibri" w:cs="Calibri"/>
          <w:b/>
        </w:rPr>
        <w:t>W celu usprawnienia procedury wyjaśniania treści SIWZ pytania należy przesłać również w formie edytowalnych plików (w formacie doc.)</w:t>
      </w:r>
    </w:p>
    <w:p w:rsidR="00533EB0" w:rsidRPr="00FD1493" w:rsidRDefault="00533EB0" w:rsidP="003536C7">
      <w:pPr>
        <w:spacing w:line="288" w:lineRule="auto"/>
        <w:ind w:left="851" w:hanging="709"/>
        <w:rPr>
          <w:rFonts w:ascii="Calibri" w:hAnsi="Calibri" w:cs="Calibri"/>
        </w:rPr>
      </w:pPr>
      <w:r w:rsidRPr="00FD1493">
        <w:rPr>
          <w:rFonts w:ascii="Calibri" w:hAnsi="Calibri" w:cs="Calibri"/>
        </w:rPr>
        <w:t xml:space="preserve">10.3. </w:t>
      </w:r>
      <w:r w:rsidR="003536C7">
        <w:rPr>
          <w:rFonts w:ascii="Calibri" w:hAnsi="Calibri" w:cs="Calibri"/>
        </w:rPr>
        <w:tab/>
      </w:r>
      <w:r w:rsidRPr="00FD1493">
        <w:rPr>
          <w:rFonts w:ascii="Calibri" w:hAnsi="Calibri" w:cs="Calibri"/>
        </w:rPr>
        <w:t xml:space="preserve">Zamawiający nie zamierza zwoływać zebrania wszystkich Wykonawców. </w:t>
      </w:r>
    </w:p>
    <w:p w:rsidR="00533EB0" w:rsidRPr="00FD1493" w:rsidRDefault="00533EB0" w:rsidP="003536C7">
      <w:pPr>
        <w:spacing w:line="288" w:lineRule="auto"/>
        <w:ind w:left="851" w:hanging="709"/>
        <w:rPr>
          <w:rFonts w:ascii="Calibri" w:hAnsi="Calibri" w:cs="Calibri"/>
        </w:rPr>
      </w:pPr>
      <w:r w:rsidRPr="00FD1493">
        <w:rPr>
          <w:rFonts w:ascii="Calibri" w:hAnsi="Calibri" w:cs="Calibri"/>
        </w:rPr>
        <w:t xml:space="preserve">10.4.  </w:t>
      </w:r>
      <w:r w:rsidR="003536C7">
        <w:rPr>
          <w:rFonts w:ascii="Calibri" w:hAnsi="Calibri" w:cs="Calibri"/>
        </w:rPr>
        <w:tab/>
      </w:r>
      <w:r w:rsidRPr="00FD1493">
        <w:rPr>
          <w:rFonts w:ascii="Calibri" w:hAnsi="Calibri" w:cs="Calibri"/>
        </w:rPr>
        <w:t>Informacje będą udzielane w dni robocze w godzinach od 10.00 do 14.00</w:t>
      </w:r>
    </w:p>
    <w:p w:rsidR="00533EB0" w:rsidRPr="00FD1493" w:rsidRDefault="00533EB0" w:rsidP="003536C7">
      <w:pPr>
        <w:spacing w:line="288" w:lineRule="auto"/>
        <w:ind w:left="851" w:hanging="709"/>
        <w:rPr>
          <w:rFonts w:ascii="Calibri" w:hAnsi="Calibri" w:cs="Calibri"/>
        </w:rPr>
      </w:pPr>
      <w:r w:rsidRPr="00FD1493">
        <w:rPr>
          <w:rFonts w:ascii="Calibri" w:hAnsi="Calibri" w:cs="Calibri"/>
        </w:rPr>
        <w:t xml:space="preserve">10.5.  </w:t>
      </w:r>
      <w:r w:rsidR="003536C7">
        <w:rPr>
          <w:rFonts w:ascii="Calibri" w:hAnsi="Calibri" w:cs="Calibri"/>
        </w:rPr>
        <w:tab/>
      </w:r>
      <w:r w:rsidRPr="00FD1493">
        <w:rPr>
          <w:rFonts w:ascii="Calibri" w:hAnsi="Calibri" w:cs="Calibri"/>
        </w:rPr>
        <w:t xml:space="preserve">Osoby upoważnione do kontaktów z Wykonawcami: </w:t>
      </w:r>
    </w:p>
    <w:p w:rsidR="00443382" w:rsidRPr="00FD1493" w:rsidRDefault="00C36180" w:rsidP="00396BE4">
      <w:pPr>
        <w:spacing w:line="288" w:lineRule="auto"/>
        <w:ind w:left="480" w:hanging="480"/>
        <w:rPr>
          <w:rFonts w:ascii="Calibri" w:hAnsi="Calibri" w:cs="Calibri"/>
          <w:color w:val="000000"/>
        </w:rPr>
      </w:pPr>
      <w:r>
        <w:rPr>
          <w:rFonts w:ascii="Calibri" w:hAnsi="Calibri" w:cs="Calibri"/>
        </w:rPr>
        <w:t xml:space="preserve">                    </w:t>
      </w:r>
      <w:r w:rsidR="00443382" w:rsidRPr="00FD1493">
        <w:rPr>
          <w:rFonts w:ascii="Calibri" w:hAnsi="Calibri" w:cs="Calibri"/>
        </w:rPr>
        <w:t xml:space="preserve">p. Andrzej  Kotowicz,  </w:t>
      </w:r>
      <w:r w:rsidR="004B3B9A" w:rsidRPr="00FD1493">
        <w:rPr>
          <w:rFonts w:ascii="Calibri" w:hAnsi="Calibri" w:cs="Calibri"/>
        </w:rPr>
        <w:t>tel.</w:t>
      </w:r>
      <w:r>
        <w:rPr>
          <w:rFonts w:ascii="Calibri" w:hAnsi="Calibri" w:cs="Calibri"/>
        </w:rPr>
        <w:t xml:space="preserve"> </w:t>
      </w:r>
      <w:r w:rsidR="003536C7">
        <w:rPr>
          <w:rFonts w:ascii="Calibri" w:hAnsi="Calibri" w:cs="Calibri"/>
          <w:color w:val="000000"/>
        </w:rPr>
        <w:t>/+48 22/ 579 64 61</w:t>
      </w:r>
      <w:r w:rsidR="00443382" w:rsidRPr="00FD1493">
        <w:rPr>
          <w:rFonts w:ascii="Calibri" w:hAnsi="Calibri" w:cs="Calibri"/>
          <w:color w:val="000000"/>
        </w:rPr>
        <w:t xml:space="preserve">; e-mail </w:t>
      </w:r>
      <w:r w:rsidR="00443382" w:rsidRPr="00FD1493">
        <w:rPr>
          <w:rFonts w:ascii="Calibri" w:hAnsi="Calibri" w:cs="Calibri"/>
          <w:color w:val="000000"/>
          <w:u w:val="single"/>
        </w:rPr>
        <w:t>a.kotowicz@itb.pl</w:t>
      </w:r>
    </w:p>
    <w:p w:rsidR="00533EB0" w:rsidRPr="00FD1493" w:rsidRDefault="00533EB0" w:rsidP="0079638E">
      <w:pPr>
        <w:pStyle w:val="Wcicie"/>
        <w:spacing w:before="0"/>
        <w:ind w:left="1080"/>
        <w:rPr>
          <w:rFonts w:ascii="Calibri" w:hAnsi="Calibri" w:cs="Calibri"/>
          <w:color w:val="000000"/>
          <w:sz w:val="24"/>
          <w:szCs w:val="24"/>
        </w:rPr>
      </w:pPr>
      <w:r w:rsidRPr="00FD1493">
        <w:rPr>
          <w:rFonts w:ascii="Calibri" w:hAnsi="Calibri" w:cs="Calibri"/>
          <w:color w:val="000000"/>
          <w:sz w:val="24"/>
          <w:szCs w:val="24"/>
        </w:rPr>
        <w:t xml:space="preserve">p. Andrzej Orzełek, </w:t>
      </w:r>
      <w:r w:rsidR="00443382" w:rsidRPr="00FD1493">
        <w:rPr>
          <w:rFonts w:ascii="Calibri" w:hAnsi="Calibri" w:cs="Calibri"/>
          <w:color w:val="000000"/>
          <w:sz w:val="24"/>
          <w:szCs w:val="24"/>
        </w:rPr>
        <w:t>t</w:t>
      </w:r>
      <w:r w:rsidR="00C36180">
        <w:rPr>
          <w:rFonts w:ascii="Calibri" w:hAnsi="Calibri" w:cs="Calibri"/>
          <w:color w:val="000000"/>
          <w:sz w:val="24"/>
          <w:szCs w:val="24"/>
        </w:rPr>
        <w:t>el. /+48 22/ 579 64 60;</w:t>
      </w:r>
      <w:r w:rsidR="00443382" w:rsidRPr="00FD1493">
        <w:rPr>
          <w:rFonts w:ascii="Calibri" w:hAnsi="Calibri" w:cs="Calibri"/>
          <w:color w:val="000000"/>
          <w:sz w:val="24"/>
          <w:szCs w:val="24"/>
        </w:rPr>
        <w:t xml:space="preserve"> </w:t>
      </w:r>
      <w:r w:rsidRPr="00FD1493">
        <w:rPr>
          <w:rFonts w:ascii="Calibri" w:hAnsi="Calibri" w:cs="Calibri"/>
          <w:color w:val="000000"/>
          <w:sz w:val="24"/>
          <w:szCs w:val="24"/>
        </w:rPr>
        <w:t xml:space="preserve">e-mail: </w:t>
      </w:r>
      <w:hyperlink r:id="rId10" w:history="1">
        <w:r w:rsidRPr="00FD1493">
          <w:rPr>
            <w:rStyle w:val="Hipercze"/>
            <w:rFonts w:ascii="Calibri" w:hAnsi="Calibri" w:cs="Calibri"/>
            <w:color w:val="000000"/>
            <w:sz w:val="24"/>
            <w:szCs w:val="24"/>
          </w:rPr>
          <w:t>a.orzelek@itb.pl</w:t>
        </w:r>
      </w:hyperlink>
      <w:r w:rsidR="0079638E" w:rsidRPr="00FD1493">
        <w:rPr>
          <w:rFonts w:ascii="Calibri" w:hAnsi="Calibri" w:cs="Calibri"/>
          <w:color w:val="000000"/>
          <w:sz w:val="24"/>
          <w:szCs w:val="24"/>
        </w:rPr>
        <w:t xml:space="preserve"> </w:t>
      </w:r>
    </w:p>
    <w:p w:rsidR="00533EB0" w:rsidRPr="00FD1493" w:rsidRDefault="00533EB0" w:rsidP="003536C7">
      <w:pPr>
        <w:spacing w:line="288" w:lineRule="auto"/>
        <w:ind w:hanging="142"/>
        <w:jc w:val="both"/>
        <w:rPr>
          <w:rFonts w:ascii="Calibri" w:hAnsi="Calibri" w:cs="Calibri"/>
        </w:rPr>
      </w:pPr>
      <w:r w:rsidRPr="00FD1493">
        <w:rPr>
          <w:rFonts w:ascii="Calibri" w:hAnsi="Calibri" w:cs="Calibri"/>
          <w:b/>
          <w:bCs/>
        </w:rPr>
        <w:t>11.  Termin, do którego Wykonawca będzie związany złożoną ofertą.</w:t>
      </w:r>
    </w:p>
    <w:p w:rsidR="00533EB0" w:rsidRPr="00FD1493" w:rsidRDefault="00533EB0" w:rsidP="003536C7">
      <w:pPr>
        <w:spacing w:line="288" w:lineRule="auto"/>
        <w:ind w:left="851" w:hanging="709"/>
        <w:contextualSpacing/>
        <w:jc w:val="both"/>
        <w:rPr>
          <w:rFonts w:ascii="Calibri" w:hAnsi="Calibri" w:cs="Calibri"/>
        </w:rPr>
      </w:pPr>
      <w:r w:rsidRPr="00FD1493">
        <w:rPr>
          <w:rFonts w:ascii="Calibri" w:hAnsi="Calibri" w:cs="Calibri"/>
        </w:rPr>
        <w:t>11.1</w:t>
      </w:r>
      <w:r w:rsidR="00DD3B29">
        <w:rPr>
          <w:rFonts w:ascii="Calibri" w:hAnsi="Calibri" w:cs="Calibri"/>
        </w:rPr>
        <w:t>.</w:t>
      </w:r>
      <w:r w:rsidRPr="00FD1493">
        <w:rPr>
          <w:rFonts w:ascii="Calibri" w:hAnsi="Calibri" w:cs="Calibri"/>
        </w:rPr>
        <w:t xml:space="preserve"> </w:t>
      </w:r>
      <w:r w:rsidR="00DD3B29">
        <w:rPr>
          <w:rFonts w:ascii="Calibri" w:hAnsi="Calibri" w:cs="Calibri"/>
        </w:rPr>
        <w:tab/>
      </w:r>
      <w:r w:rsidRPr="00FD1493">
        <w:rPr>
          <w:rFonts w:ascii="Calibri" w:hAnsi="Calibri" w:cs="Calibri"/>
        </w:rPr>
        <w:t>Termin związania ofertą wynosi 30</w:t>
      </w:r>
      <w:r w:rsidRPr="00FD1493">
        <w:rPr>
          <w:rFonts w:ascii="Calibri" w:hAnsi="Calibri" w:cs="Calibri"/>
          <w:color w:val="0000FF"/>
        </w:rPr>
        <w:t xml:space="preserve"> </w:t>
      </w:r>
      <w:r w:rsidRPr="00FD1493">
        <w:rPr>
          <w:rFonts w:ascii="Calibri" w:hAnsi="Calibri" w:cs="Calibri"/>
        </w:rPr>
        <w:t>dni. Bieg terminu rozpoczyna się wraz z upływem terminu składania ofert.</w:t>
      </w:r>
    </w:p>
    <w:p w:rsidR="00533EB0" w:rsidRPr="00FD1493" w:rsidRDefault="00DD3B29" w:rsidP="003536C7">
      <w:pPr>
        <w:spacing w:line="288" w:lineRule="auto"/>
        <w:ind w:left="851" w:hanging="709"/>
        <w:contextualSpacing/>
        <w:jc w:val="both"/>
        <w:rPr>
          <w:rFonts w:ascii="Calibri" w:hAnsi="Calibri" w:cs="Calibri"/>
        </w:rPr>
      </w:pPr>
      <w:r>
        <w:rPr>
          <w:rFonts w:ascii="Calibri" w:hAnsi="Calibri" w:cs="Calibri"/>
        </w:rPr>
        <w:t>11.2.</w:t>
      </w:r>
      <w:r>
        <w:rPr>
          <w:rFonts w:ascii="Calibri" w:hAnsi="Calibri" w:cs="Calibri"/>
        </w:rPr>
        <w:tab/>
      </w:r>
      <w:r w:rsidR="00533EB0" w:rsidRPr="00FD1493">
        <w:rPr>
          <w:rFonts w:ascii="Calibri" w:hAnsi="Calibri" w:cs="Calibri"/>
        </w:rPr>
        <w:t>Wykonawca samodzielnie lub na wniosek Zamawiającego może przedłużyć termin związania ofertą, z tym, że Zamawiający może tylko raz, co najmniej na 3 dni przed upływem terminu zw</w:t>
      </w:r>
      <w:r w:rsidR="00583556">
        <w:rPr>
          <w:rFonts w:ascii="Calibri" w:hAnsi="Calibri" w:cs="Calibri"/>
        </w:rPr>
        <w:t>iązania ofertą, zwrócić się do W</w:t>
      </w:r>
      <w:r w:rsidR="00533EB0" w:rsidRPr="00FD1493">
        <w:rPr>
          <w:rFonts w:ascii="Calibri" w:hAnsi="Calibri" w:cs="Calibri"/>
        </w:rPr>
        <w:t>ykonawców o wyrażenie zgody na przedłużenie terminu związania ofertą o oznaczony okres, nie dłuższy jednak niż 60 dni.</w:t>
      </w:r>
    </w:p>
    <w:p w:rsidR="00533EB0" w:rsidRPr="00FD1493" w:rsidRDefault="00533EB0" w:rsidP="00DD3B29">
      <w:pPr>
        <w:spacing w:line="288" w:lineRule="auto"/>
        <w:ind w:left="480" w:hanging="622"/>
        <w:contextualSpacing/>
        <w:jc w:val="both"/>
        <w:rPr>
          <w:rFonts w:ascii="Calibri" w:hAnsi="Calibri" w:cs="Calibri"/>
        </w:rPr>
      </w:pPr>
      <w:r w:rsidRPr="00FD1493">
        <w:rPr>
          <w:rFonts w:ascii="Calibri" w:hAnsi="Calibri" w:cs="Calibri"/>
          <w:b/>
          <w:bCs/>
        </w:rPr>
        <w:t xml:space="preserve">12. Opis sposobu przygotowania ofert. </w:t>
      </w:r>
    </w:p>
    <w:p w:rsidR="00426E85" w:rsidRPr="00FD1493" w:rsidRDefault="00DD3B29" w:rsidP="00DD3B29">
      <w:pPr>
        <w:spacing w:line="288" w:lineRule="auto"/>
        <w:ind w:left="851" w:hanging="709"/>
        <w:contextualSpacing/>
        <w:jc w:val="both"/>
        <w:rPr>
          <w:rFonts w:ascii="Calibri" w:hAnsi="Calibri" w:cs="Calibri"/>
        </w:rPr>
      </w:pPr>
      <w:r>
        <w:rPr>
          <w:rFonts w:ascii="Calibri" w:hAnsi="Calibri" w:cs="Calibri"/>
        </w:rPr>
        <w:t xml:space="preserve">12.1. </w:t>
      </w:r>
      <w:r>
        <w:rPr>
          <w:rFonts w:ascii="Calibri" w:hAnsi="Calibri" w:cs="Calibri"/>
        </w:rPr>
        <w:tab/>
      </w:r>
      <w:r w:rsidR="00533EB0" w:rsidRPr="00FD1493">
        <w:rPr>
          <w:rFonts w:ascii="Calibri" w:hAnsi="Calibri" w:cs="Calibri"/>
        </w:rPr>
        <w:t>Wykonawca może złożyć tylko jedną ofertę, a oferta musi obejmować całość zamówienia.</w:t>
      </w:r>
    </w:p>
    <w:p w:rsidR="00533EB0" w:rsidRPr="00FD1493" w:rsidRDefault="00533EB0" w:rsidP="00DD3B29">
      <w:pPr>
        <w:spacing w:line="288" w:lineRule="auto"/>
        <w:ind w:left="851" w:hanging="709"/>
        <w:contextualSpacing/>
        <w:jc w:val="both"/>
        <w:rPr>
          <w:rFonts w:ascii="Calibri" w:hAnsi="Calibri" w:cs="Calibri"/>
        </w:rPr>
      </w:pPr>
      <w:r w:rsidRPr="00FD1493">
        <w:rPr>
          <w:rFonts w:ascii="Calibri" w:hAnsi="Calibri" w:cs="Calibri"/>
        </w:rPr>
        <w:t>12.2</w:t>
      </w:r>
      <w:r w:rsidR="00DD3B29">
        <w:rPr>
          <w:rFonts w:ascii="Calibri" w:hAnsi="Calibri" w:cs="Calibri"/>
        </w:rPr>
        <w:t>.</w:t>
      </w:r>
      <w:r w:rsidRPr="00FD1493">
        <w:rPr>
          <w:rFonts w:ascii="Calibri" w:hAnsi="Calibri" w:cs="Calibri"/>
        </w:rPr>
        <w:t xml:space="preserve"> </w:t>
      </w:r>
      <w:r w:rsidR="00DD3B29">
        <w:rPr>
          <w:rFonts w:ascii="Calibri" w:hAnsi="Calibri" w:cs="Calibri"/>
        </w:rPr>
        <w:tab/>
      </w:r>
      <w:r w:rsidRPr="00FD1493">
        <w:rPr>
          <w:rFonts w:ascii="Calibri" w:hAnsi="Calibri" w:cs="Calibri"/>
        </w:rPr>
        <w:t>Oferta powinna być podpisana zgodnie z zasadami reprezentacji obowiązującymi Wykonawcę. Ponadto, oferta powinna być sporządzona zgodnie z treścią formularzy „OFERTA” (Rozdział II.1 niniejszej SIWZ).</w:t>
      </w:r>
    </w:p>
    <w:p w:rsidR="00533EB0" w:rsidRPr="00FD1493" w:rsidRDefault="00DD3B29" w:rsidP="00DD3B29">
      <w:pPr>
        <w:spacing w:line="288" w:lineRule="auto"/>
        <w:ind w:left="851" w:hanging="709"/>
        <w:contextualSpacing/>
        <w:jc w:val="both"/>
        <w:rPr>
          <w:rFonts w:ascii="Calibri" w:hAnsi="Calibri" w:cs="Calibri"/>
        </w:rPr>
      </w:pPr>
      <w:r>
        <w:rPr>
          <w:rFonts w:ascii="Calibri" w:hAnsi="Calibri" w:cs="Calibri"/>
        </w:rPr>
        <w:t>12.3.</w:t>
      </w:r>
      <w:r>
        <w:rPr>
          <w:rFonts w:ascii="Calibri" w:hAnsi="Calibri" w:cs="Calibri"/>
        </w:rPr>
        <w:tab/>
      </w:r>
      <w:r w:rsidR="00533EB0" w:rsidRPr="00FD1493">
        <w:rPr>
          <w:rFonts w:ascii="Calibri" w:hAnsi="Calibri" w:cs="Calibri"/>
        </w:rPr>
        <w:t>Wraz z ofertą powinny być złożone:</w:t>
      </w:r>
    </w:p>
    <w:p w:rsidR="00533EB0" w:rsidRPr="00FD1493" w:rsidRDefault="00533EB0" w:rsidP="00DD3B29">
      <w:pPr>
        <w:pStyle w:val="Akapitzlist1"/>
        <w:numPr>
          <w:ilvl w:val="0"/>
          <w:numId w:val="6"/>
        </w:numPr>
        <w:spacing w:line="288" w:lineRule="auto"/>
        <w:ind w:left="1276" w:hanging="425"/>
        <w:rPr>
          <w:sz w:val="24"/>
          <w:szCs w:val="24"/>
        </w:rPr>
      </w:pPr>
      <w:r w:rsidRPr="00FD1493">
        <w:rPr>
          <w:sz w:val="24"/>
          <w:szCs w:val="24"/>
        </w:rPr>
        <w:t>Oświadczenia wymagane postanowieniami pkt 7.1;</w:t>
      </w:r>
    </w:p>
    <w:p w:rsidR="00AD7F2C" w:rsidRPr="00FD1493" w:rsidRDefault="00AD7F2C" w:rsidP="00DD3B29">
      <w:pPr>
        <w:pStyle w:val="Akapitzlist1"/>
        <w:numPr>
          <w:ilvl w:val="0"/>
          <w:numId w:val="6"/>
        </w:numPr>
        <w:spacing w:line="288" w:lineRule="auto"/>
        <w:ind w:left="1276" w:hanging="425"/>
        <w:rPr>
          <w:sz w:val="24"/>
          <w:szCs w:val="24"/>
        </w:rPr>
      </w:pPr>
      <w:r w:rsidRPr="00FD1493">
        <w:rPr>
          <w:sz w:val="24"/>
          <w:szCs w:val="24"/>
        </w:rPr>
        <w:t>Dokumenty potwierdzające spełnienie warunków udziału w postępowaniu i brak podstaw do wykluczenia o których mowa w pkt 7.4 lub odpowiadające im dokumenty wskazane w pkt 7.5 lub 7.7</w:t>
      </w:r>
    </w:p>
    <w:p w:rsidR="00533EB0" w:rsidRPr="00FD1493" w:rsidRDefault="00533EB0" w:rsidP="00DD3B29">
      <w:pPr>
        <w:pStyle w:val="Akapitzlist1"/>
        <w:numPr>
          <w:ilvl w:val="0"/>
          <w:numId w:val="6"/>
        </w:numPr>
        <w:spacing w:line="288" w:lineRule="auto"/>
        <w:ind w:left="1276" w:hanging="425"/>
        <w:rPr>
          <w:sz w:val="24"/>
          <w:szCs w:val="24"/>
        </w:rPr>
      </w:pPr>
      <w:r w:rsidRPr="00FD1493">
        <w:rPr>
          <w:sz w:val="24"/>
          <w:szCs w:val="24"/>
        </w:rPr>
        <w:t>Zobowiązania wymagane postanowieniami pkt 8.1, w przypadku gdy Wykonawca polega na zdolnościach innych podmiotów w celu potwierdzenia spełniania warunków udziału w postępowaniu oraz dokumenty określające okoliczności wskazane w pkt 8.2;</w:t>
      </w:r>
    </w:p>
    <w:p w:rsidR="00533EB0" w:rsidRPr="00FD1493" w:rsidRDefault="00533EB0" w:rsidP="00DD3B29">
      <w:pPr>
        <w:pStyle w:val="Akapitzlist1"/>
        <w:numPr>
          <w:ilvl w:val="0"/>
          <w:numId w:val="6"/>
        </w:numPr>
        <w:spacing w:line="288" w:lineRule="auto"/>
        <w:ind w:left="1276" w:hanging="425"/>
        <w:rPr>
          <w:sz w:val="24"/>
          <w:szCs w:val="24"/>
        </w:rPr>
      </w:pPr>
      <w:r w:rsidRPr="00FD1493">
        <w:rPr>
          <w:sz w:val="24"/>
          <w:szCs w:val="24"/>
        </w:rPr>
        <w:t xml:space="preserve">Pełnomocnictwo do reprezentowania wszystkich Wykonawców wspólnie ubiegających się o udzielenie zamówienia, ewentualnie umowa o współdziałaniu, z </w:t>
      </w:r>
      <w:r w:rsidRPr="00FD1493">
        <w:rPr>
          <w:sz w:val="24"/>
          <w:szCs w:val="24"/>
        </w:rPr>
        <w:lastRenderedPageBreak/>
        <w:t>której będzie wynikać przedmiotowe pełnomocnictwo; załączone w formie oryginału lub notarialnie poświadczonej kopii;</w:t>
      </w:r>
    </w:p>
    <w:p w:rsidR="00533EB0" w:rsidRPr="00FD1493" w:rsidRDefault="00533EB0" w:rsidP="00DD3B29">
      <w:pPr>
        <w:pStyle w:val="Akapitzlist1"/>
        <w:numPr>
          <w:ilvl w:val="0"/>
          <w:numId w:val="6"/>
        </w:numPr>
        <w:spacing w:line="288" w:lineRule="auto"/>
        <w:ind w:left="1276" w:hanging="425"/>
        <w:rPr>
          <w:sz w:val="24"/>
          <w:szCs w:val="24"/>
        </w:rPr>
      </w:pPr>
      <w:r w:rsidRPr="00FD1493">
        <w:rPr>
          <w:sz w:val="24"/>
          <w:szCs w:val="24"/>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w:t>
      </w:r>
    </w:p>
    <w:p w:rsidR="00533EB0" w:rsidRPr="00FD1493" w:rsidRDefault="00533EB0" w:rsidP="00DD3B29">
      <w:pPr>
        <w:spacing w:line="288" w:lineRule="auto"/>
        <w:ind w:left="851" w:hanging="709"/>
        <w:contextualSpacing/>
        <w:jc w:val="both"/>
        <w:rPr>
          <w:rFonts w:ascii="Calibri" w:hAnsi="Calibri" w:cs="Calibri"/>
        </w:rPr>
      </w:pPr>
      <w:r w:rsidRPr="00FD1493">
        <w:rPr>
          <w:rFonts w:ascii="Calibri" w:hAnsi="Calibri" w:cs="Calibri"/>
        </w:rPr>
        <w:t>12.4</w:t>
      </w:r>
      <w:r w:rsidR="00DD3B29">
        <w:rPr>
          <w:rFonts w:ascii="Calibri" w:hAnsi="Calibri" w:cs="Calibri"/>
        </w:rPr>
        <w:t>.</w:t>
      </w:r>
      <w:r w:rsidRPr="00FD1493">
        <w:rPr>
          <w:rFonts w:ascii="Calibri" w:hAnsi="Calibri" w:cs="Calibri"/>
        </w:rPr>
        <w:tab/>
        <w:t>Oferta, oświadczenia i dokumenty, dla których Zamawiający określił wzory w formie załączników do niniejszej SIWZ, powinny być sporządzone zgodnie z tymi wzorami, co do treści oraz opisu kolumn i wierszy.</w:t>
      </w:r>
    </w:p>
    <w:p w:rsidR="00533EB0" w:rsidRPr="00FD1493" w:rsidRDefault="00533EB0" w:rsidP="00DD3B29">
      <w:pPr>
        <w:spacing w:line="288" w:lineRule="auto"/>
        <w:ind w:left="851" w:hanging="709"/>
        <w:contextualSpacing/>
        <w:jc w:val="both"/>
        <w:rPr>
          <w:rFonts w:ascii="Calibri" w:hAnsi="Calibri" w:cs="Calibri"/>
        </w:rPr>
      </w:pPr>
      <w:r w:rsidRPr="00FD1493">
        <w:rPr>
          <w:rFonts w:ascii="Calibri" w:hAnsi="Calibri" w:cs="Calibri"/>
        </w:rPr>
        <w:t>12.5</w:t>
      </w:r>
      <w:r w:rsidR="00DD3B29">
        <w:rPr>
          <w:rFonts w:ascii="Calibri" w:hAnsi="Calibri" w:cs="Calibri"/>
        </w:rPr>
        <w:t>.</w:t>
      </w:r>
      <w:r w:rsidRPr="00FD1493">
        <w:rPr>
          <w:rFonts w:ascii="Calibri" w:hAnsi="Calibri" w:cs="Calibri"/>
        </w:rPr>
        <w:tab/>
        <w:t xml:space="preserve">Oferta, oświadczenia i dokumenty powinny być sporządzone w formie pisemnej (ręcznie lub w postaci wydruku komputerowego), w języku polskim, w formie zapewniającej pełną czytelność treści. </w:t>
      </w:r>
    </w:p>
    <w:p w:rsidR="00533EB0" w:rsidRPr="00FD1493" w:rsidRDefault="00533EB0" w:rsidP="00DD3B29">
      <w:pPr>
        <w:spacing w:line="288" w:lineRule="auto"/>
        <w:ind w:left="851" w:hanging="709"/>
        <w:contextualSpacing/>
        <w:jc w:val="both"/>
        <w:rPr>
          <w:rFonts w:ascii="Calibri" w:hAnsi="Calibri" w:cs="Calibri"/>
        </w:rPr>
      </w:pPr>
      <w:r w:rsidRPr="00FD1493">
        <w:rPr>
          <w:rFonts w:ascii="Calibri" w:hAnsi="Calibri" w:cs="Calibri"/>
        </w:rPr>
        <w:t>12.6</w:t>
      </w:r>
      <w:r w:rsidR="00DD3B29">
        <w:rPr>
          <w:rFonts w:ascii="Calibri" w:hAnsi="Calibri" w:cs="Calibri"/>
        </w:rPr>
        <w:t>.</w:t>
      </w:r>
      <w:r w:rsidRPr="00FD1493">
        <w:rPr>
          <w:rFonts w:ascii="Calibri" w:hAnsi="Calibri" w:cs="Calibri"/>
        </w:rPr>
        <w:tab/>
        <w:t>Wszelkie zmiany w treści oferty, a w szczególności każde przerobienie, przekreślenie, uzupełnienie, nadpisanie, przesłonięcie korektorem, etc musi być parafowane lub podpisane przez Wykonawcę – w przeciwnym wypadku nie będzie ono uwzględnione.</w:t>
      </w:r>
    </w:p>
    <w:p w:rsidR="00533EB0" w:rsidRPr="00FD1493" w:rsidRDefault="00533EB0" w:rsidP="00DD3B29">
      <w:pPr>
        <w:pStyle w:val="tytu"/>
        <w:spacing w:after="0"/>
        <w:ind w:left="851" w:hanging="709"/>
        <w:rPr>
          <w:rFonts w:ascii="Calibri" w:hAnsi="Calibri" w:cs="Calibri"/>
        </w:rPr>
      </w:pPr>
      <w:r w:rsidRPr="00FD1493">
        <w:rPr>
          <w:rFonts w:ascii="Calibri" w:hAnsi="Calibri" w:cs="Calibri"/>
        </w:rPr>
        <w:t>12.7</w:t>
      </w:r>
      <w:r w:rsidR="00DD3B29">
        <w:rPr>
          <w:rFonts w:ascii="Calibri" w:hAnsi="Calibri" w:cs="Calibri"/>
        </w:rPr>
        <w:t>.</w:t>
      </w:r>
      <w:r w:rsidRPr="00FD1493">
        <w:rPr>
          <w:rFonts w:ascii="Calibri" w:hAnsi="Calibri" w:cs="Calibri"/>
        </w:rPr>
        <w:t xml:space="preserve"> </w:t>
      </w:r>
      <w:r w:rsidR="00DD3B29">
        <w:rPr>
          <w:rFonts w:ascii="Calibri" w:hAnsi="Calibri" w:cs="Calibri"/>
        </w:rPr>
        <w:tab/>
      </w:r>
      <w:r w:rsidRPr="00FD1493">
        <w:rPr>
          <w:rFonts w:ascii="Calibri" w:hAnsi="Calibri" w:cs="Calibri"/>
        </w:rPr>
        <w:t>Wszystkie strony oferty wraz z załącznikami zawierające jakąkolwiek treść powinny być kolejno ponumerowane oraz ze sobą połączone, z zastrzeżeniem sytuacji opisanej w pkt 12.9. W treści oferty powinna być umieszczona informacja o ilości stron oferty wraz z załącznikami do oferty.</w:t>
      </w:r>
    </w:p>
    <w:p w:rsidR="00533EB0" w:rsidRPr="00FD1493" w:rsidRDefault="00533EB0" w:rsidP="00DD3B29">
      <w:pPr>
        <w:pStyle w:val="tytu"/>
        <w:spacing w:after="0"/>
        <w:ind w:left="851" w:hanging="709"/>
        <w:rPr>
          <w:rFonts w:ascii="Calibri" w:hAnsi="Calibri" w:cs="Calibri"/>
        </w:rPr>
      </w:pPr>
      <w:r w:rsidRPr="00FD1493">
        <w:rPr>
          <w:rFonts w:ascii="Calibri" w:hAnsi="Calibri" w:cs="Calibri"/>
        </w:rPr>
        <w:t>12.8</w:t>
      </w:r>
      <w:r w:rsidR="00DD3B29">
        <w:rPr>
          <w:rFonts w:ascii="Calibri" w:hAnsi="Calibri" w:cs="Calibri"/>
        </w:rPr>
        <w:t>.</w:t>
      </w:r>
      <w:r w:rsidRPr="00FD1493">
        <w:rPr>
          <w:rFonts w:ascii="Calibri" w:hAnsi="Calibri" w:cs="Calibri"/>
        </w:rPr>
        <w:tab/>
        <w:t>Oferta powinna zawierać spis załączników.</w:t>
      </w:r>
    </w:p>
    <w:p w:rsidR="00533EB0" w:rsidRPr="00FD1493" w:rsidRDefault="00533EB0" w:rsidP="00DD3B29">
      <w:pPr>
        <w:pStyle w:val="tytu"/>
        <w:spacing w:after="0"/>
        <w:ind w:left="851" w:hanging="709"/>
        <w:rPr>
          <w:rFonts w:ascii="Calibri" w:hAnsi="Calibri" w:cs="Calibri"/>
        </w:rPr>
      </w:pPr>
      <w:r w:rsidRPr="00FD1493">
        <w:rPr>
          <w:rFonts w:ascii="Calibri" w:hAnsi="Calibri" w:cs="Calibri"/>
        </w:rPr>
        <w:t>12.9</w:t>
      </w:r>
      <w:r w:rsidR="00DD3B29">
        <w:rPr>
          <w:rFonts w:ascii="Calibri" w:hAnsi="Calibri" w:cs="Calibri"/>
        </w:rPr>
        <w:t>.</w:t>
      </w:r>
      <w:r w:rsidRPr="00FD1493">
        <w:rPr>
          <w:rFonts w:ascii="Calibri" w:hAnsi="Calibri" w:cs="Calibri"/>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Informacje te winny być umieszczone w osobnym wewnętrznym opakowaniu, kartki winny być ze sobą połączone, a strony ponumerowane z zachowaniem ciągłości numeracji, o której mowa w pkt 12.7.</w:t>
      </w:r>
    </w:p>
    <w:p w:rsidR="00533EB0" w:rsidRPr="00FD1493" w:rsidRDefault="00533EB0" w:rsidP="00DD3B29">
      <w:pPr>
        <w:spacing w:line="288" w:lineRule="auto"/>
        <w:ind w:left="851"/>
        <w:jc w:val="both"/>
        <w:rPr>
          <w:rFonts w:ascii="Calibri" w:hAnsi="Calibri" w:cs="Calibri"/>
        </w:rPr>
      </w:pPr>
      <w:r w:rsidRPr="00A6553F">
        <w:rPr>
          <w:rFonts w:ascii="Calibri" w:hAnsi="Calibri" w:cs="Calibri"/>
          <w:b/>
          <w:lang w:eastAsia="en-US"/>
        </w:rPr>
        <w:t>Nie ujawnia się informacji stanowiących tajemnicę przedsiębiorstwa w rozumieniu przepisów o zwalczaniu n</w:t>
      </w:r>
      <w:r w:rsidR="00DD3B29" w:rsidRPr="00A6553F">
        <w:rPr>
          <w:rFonts w:ascii="Calibri" w:hAnsi="Calibri" w:cs="Calibri"/>
          <w:b/>
          <w:lang w:eastAsia="en-US"/>
        </w:rPr>
        <w:t>ieuczciwej konkurencji, jeżeli W</w:t>
      </w:r>
      <w:r w:rsidRPr="00A6553F">
        <w:rPr>
          <w:rFonts w:ascii="Calibri" w:hAnsi="Calibri" w:cs="Calibri"/>
          <w:b/>
          <w:lang w:eastAsia="en-US"/>
        </w:rPr>
        <w:t>ykonawca</w:t>
      </w:r>
      <w:r w:rsidRPr="00A6553F">
        <w:rPr>
          <w:rFonts w:ascii="Calibri" w:hAnsi="Calibri" w:cs="Calibri"/>
          <w:b/>
          <w:bCs/>
          <w:lang w:eastAsia="en-US"/>
        </w:rPr>
        <w:t>, nie później niż w terminie składania ofert</w:t>
      </w:r>
      <w:r w:rsidRPr="00A6553F">
        <w:rPr>
          <w:rFonts w:ascii="Calibri" w:hAnsi="Calibri" w:cs="Calibri"/>
          <w:b/>
          <w:lang w:eastAsia="en-US"/>
        </w:rPr>
        <w:t xml:space="preserve"> w postępowaniu, </w:t>
      </w:r>
      <w:r w:rsidRPr="00A6553F">
        <w:rPr>
          <w:rFonts w:ascii="Calibri" w:hAnsi="Calibri" w:cs="Calibri"/>
          <w:b/>
          <w:bCs/>
          <w:lang w:eastAsia="en-US"/>
        </w:rPr>
        <w:t>zastrzegł</w:t>
      </w:r>
      <w:r w:rsidRPr="00A6553F">
        <w:rPr>
          <w:rFonts w:ascii="Calibri" w:hAnsi="Calibri" w:cs="Calibri"/>
          <w:b/>
          <w:lang w:eastAsia="en-US"/>
        </w:rPr>
        <w:t>, że nie mogą być one udostępnione oraz wykazał, iż zastrzeżone informację stanowią tajemnicę przedsiębiorstwa.</w:t>
      </w:r>
      <w:r w:rsidRPr="00FD1493">
        <w:rPr>
          <w:rFonts w:ascii="Calibri" w:hAnsi="Calibri" w:cs="Calibri"/>
          <w:lang w:eastAsia="en-US"/>
        </w:rPr>
        <w:t xml:space="preserve"> Wykonawca nie może zastrzec informacji, o któryc</w:t>
      </w:r>
      <w:r w:rsidR="00C36180">
        <w:rPr>
          <w:rFonts w:ascii="Calibri" w:hAnsi="Calibri" w:cs="Calibri"/>
          <w:lang w:eastAsia="en-US"/>
        </w:rPr>
        <w:t>h mowa w art. 86 ust.4 ustawy Pz</w:t>
      </w:r>
      <w:r w:rsidRPr="00FD1493">
        <w:rPr>
          <w:rFonts w:ascii="Calibri" w:hAnsi="Calibri" w:cs="Calibri"/>
          <w:lang w:eastAsia="en-US"/>
        </w:rPr>
        <w:t>p., a w szczeg</w:t>
      </w:r>
      <w:r w:rsidR="00583556">
        <w:rPr>
          <w:rFonts w:ascii="Calibri" w:hAnsi="Calibri" w:cs="Calibri"/>
          <w:lang w:eastAsia="en-US"/>
        </w:rPr>
        <w:t>ólności nazwy (firmy) i adresu W</w:t>
      </w:r>
      <w:r w:rsidRPr="00FD1493">
        <w:rPr>
          <w:rFonts w:ascii="Calibri" w:hAnsi="Calibri" w:cs="Calibri"/>
          <w:lang w:eastAsia="en-US"/>
        </w:rPr>
        <w:t>ykonawcy, ceny, terminu wykonania zamówienia, okresu gwarancji i warun</w:t>
      </w:r>
      <w:r w:rsidR="00583556">
        <w:rPr>
          <w:rFonts w:ascii="Calibri" w:hAnsi="Calibri" w:cs="Calibri"/>
          <w:lang w:eastAsia="en-US"/>
        </w:rPr>
        <w:t>ków płatności. W sytuacji, gdy W</w:t>
      </w:r>
      <w:r w:rsidRPr="00FD1493">
        <w:rPr>
          <w:rFonts w:ascii="Calibri" w:hAnsi="Calibri" w:cs="Calibri"/>
          <w:lang w:eastAsia="en-US"/>
        </w:rPr>
        <w:t>ykonawca zastrzeże w ofercie informacje, które nie stanowią tajemnicy przedsiębiorstwa lub</w:t>
      </w:r>
      <w:r w:rsidR="00C36180">
        <w:rPr>
          <w:rFonts w:ascii="Calibri" w:hAnsi="Calibri" w:cs="Calibri"/>
          <w:lang w:eastAsia="en-US"/>
        </w:rPr>
        <w:t xml:space="preserve"> są jawne na podstawie ustawy Pzp</w:t>
      </w:r>
      <w:r w:rsidRPr="00FD1493">
        <w:rPr>
          <w:rFonts w:ascii="Calibri" w:hAnsi="Calibri" w:cs="Calibri"/>
          <w:lang w:eastAsia="en-US"/>
        </w:rPr>
        <w:t xml:space="preserve"> lub odrębnych przepisów, </w:t>
      </w:r>
      <w:r w:rsidRPr="00FD1493">
        <w:rPr>
          <w:rFonts w:ascii="Calibri" w:hAnsi="Calibri" w:cs="Calibri"/>
          <w:lang w:eastAsia="en-US"/>
        </w:rPr>
        <w:lastRenderedPageBreak/>
        <w:t xml:space="preserve">oferta </w:t>
      </w:r>
      <w:r w:rsidR="00583556">
        <w:rPr>
          <w:rFonts w:ascii="Calibri" w:hAnsi="Calibri" w:cs="Calibri"/>
          <w:lang w:eastAsia="en-US"/>
        </w:rPr>
        <w:t>taka zostanie odtajniona przez Z</w:t>
      </w:r>
      <w:r w:rsidRPr="00FD1493">
        <w:rPr>
          <w:rFonts w:ascii="Calibri" w:hAnsi="Calibri" w:cs="Calibri"/>
          <w:lang w:eastAsia="en-US"/>
        </w:rPr>
        <w:t>amawiającego w zakresie wynikającym z wyżej wymienionych p</w:t>
      </w:r>
      <w:r w:rsidR="00583556">
        <w:rPr>
          <w:rFonts w:ascii="Calibri" w:hAnsi="Calibri" w:cs="Calibri"/>
          <w:lang w:eastAsia="en-US"/>
        </w:rPr>
        <w:t>rzepisów. O odtajnieniu oferty Z</w:t>
      </w:r>
      <w:r w:rsidRPr="00FD1493">
        <w:rPr>
          <w:rFonts w:ascii="Calibri" w:hAnsi="Calibri" w:cs="Calibri"/>
          <w:lang w:eastAsia="en-US"/>
        </w:rPr>
        <w:t>amawi</w:t>
      </w:r>
      <w:r w:rsidR="00583556">
        <w:rPr>
          <w:rFonts w:ascii="Calibri" w:hAnsi="Calibri" w:cs="Calibri"/>
          <w:lang w:eastAsia="en-US"/>
        </w:rPr>
        <w:t>ający powiadomi W</w:t>
      </w:r>
      <w:r w:rsidRPr="00FD1493">
        <w:rPr>
          <w:rFonts w:ascii="Calibri" w:hAnsi="Calibri" w:cs="Calibri"/>
          <w:lang w:eastAsia="en-US"/>
        </w:rPr>
        <w:t>ykonawcę.</w:t>
      </w:r>
    </w:p>
    <w:p w:rsidR="00533EB0" w:rsidRPr="00FD1493" w:rsidRDefault="00533EB0" w:rsidP="00DD3B29">
      <w:pPr>
        <w:pStyle w:val="tytu"/>
        <w:spacing w:after="0"/>
        <w:ind w:left="851" w:hanging="709"/>
        <w:rPr>
          <w:rFonts w:ascii="Calibri" w:hAnsi="Calibri" w:cs="Calibri"/>
        </w:rPr>
      </w:pPr>
      <w:r w:rsidRPr="00FD1493">
        <w:rPr>
          <w:rFonts w:ascii="Calibri" w:hAnsi="Calibri" w:cs="Calibri"/>
        </w:rPr>
        <w:t>12.10</w:t>
      </w:r>
      <w:r w:rsidR="00DD3B29">
        <w:rPr>
          <w:rFonts w:ascii="Calibri" w:hAnsi="Calibri" w:cs="Calibri"/>
        </w:rPr>
        <w:t>.</w:t>
      </w:r>
      <w:r w:rsidRPr="00FD1493">
        <w:rPr>
          <w:rFonts w:ascii="Calibri" w:hAnsi="Calibri" w:cs="Calibri"/>
        </w:rPr>
        <w:tab/>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533EB0" w:rsidRPr="00FD1493" w:rsidRDefault="00533EB0" w:rsidP="00396BE4">
      <w:pPr>
        <w:pStyle w:val="Boldcenter"/>
        <w:spacing w:after="0" w:line="288" w:lineRule="auto"/>
        <w:rPr>
          <w:rFonts w:ascii="Calibri" w:hAnsi="Calibri" w:cs="Calibri"/>
        </w:rPr>
      </w:pPr>
      <w:r w:rsidRPr="00FD1493">
        <w:rPr>
          <w:rFonts w:ascii="Calibri" w:hAnsi="Calibri" w:cs="Calibri"/>
        </w:rPr>
        <w:t>Instytut Techniki Budowlanej, ul. Filtrowa 1, 00-611 Warszawa</w:t>
      </w:r>
    </w:p>
    <w:p w:rsidR="00533EB0" w:rsidRPr="00FD1493" w:rsidRDefault="00533EB0" w:rsidP="00396BE4">
      <w:pPr>
        <w:spacing w:line="288" w:lineRule="auto"/>
        <w:jc w:val="center"/>
        <w:rPr>
          <w:rFonts w:ascii="Calibri" w:hAnsi="Calibri" w:cs="Calibri"/>
          <w:color w:val="000000"/>
        </w:rPr>
      </w:pPr>
      <w:r w:rsidRPr="00FD1493">
        <w:rPr>
          <w:rFonts w:ascii="Calibri" w:hAnsi="Calibri" w:cs="Calibri"/>
          <w:color w:val="000000"/>
        </w:rPr>
        <w:t>oraz opisane:</w:t>
      </w:r>
    </w:p>
    <w:p w:rsidR="00533EB0" w:rsidRPr="00FD1493" w:rsidRDefault="00533EB0" w:rsidP="00396BE4">
      <w:pPr>
        <w:spacing w:line="288" w:lineRule="auto"/>
        <w:jc w:val="center"/>
        <w:rPr>
          <w:rFonts w:ascii="Calibri" w:hAnsi="Calibri" w:cs="Calibri"/>
          <w:color w:val="000000"/>
        </w:rPr>
      </w:pPr>
      <w:r w:rsidRPr="00FD1493">
        <w:rPr>
          <w:rFonts w:ascii="Calibri" w:hAnsi="Calibri" w:cs="Calibri"/>
          <w:b/>
          <w:bCs/>
          <w:color w:val="000000"/>
        </w:rPr>
        <w:t>„Oferta – ubezpieczenie ITB”</w:t>
      </w:r>
    </w:p>
    <w:p w:rsidR="00533EB0" w:rsidRPr="00FD1493" w:rsidRDefault="00533EB0" w:rsidP="00396BE4">
      <w:pPr>
        <w:spacing w:line="288" w:lineRule="auto"/>
        <w:jc w:val="center"/>
        <w:rPr>
          <w:rFonts w:ascii="Calibri" w:hAnsi="Calibri" w:cs="Calibri"/>
          <w:color w:val="000000"/>
        </w:rPr>
      </w:pPr>
      <w:r w:rsidRPr="00FD1493">
        <w:rPr>
          <w:rFonts w:ascii="Calibri" w:eastAsia="Calibri" w:hAnsi="Calibri" w:cs="Calibri"/>
          <w:color w:val="000000"/>
        </w:rPr>
        <w:t xml:space="preserve"> </w:t>
      </w:r>
      <w:r w:rsidR="00684CE8">
        <w:rPr>
          <w:rFonts w:ascii="Calibri" w:hAnsi="Calibri" w:cs="Calibri"/>
          <w:b/>
          <w:bCs/>
          <w:color w:val="000000"/>
        </w:rPr>
        <w:t>„Nie otwierać przed 13.03.2018 r</w:t>
      </w:r>
      <w:r w:rsidRPr="00FD1493">
        <w:rPr>
          <w:rFonts w:ascii="Calibri" w:hAnsi="Calibri" w:cs="Calibri"/>
          <w:b/>
          <w:bCs/>
          <w:color w:val="000000"/>
        </w:rPr>
        <w:t xml:space="preserve">., </w:t>
      </w:r>
      <w:r w:rsidR="00684CE8">
        <w:rPr>
          <w:rFonts w:ascii="Calibri" w:hAnsi="Calibri" w:cs="Calibri"/>
          <w:b/>
          <w:bCs/>
          <w:color w:val="000000"/>
        </w:rPr>
        <w:t>godz. 13.00</w:t>
      </w:r>
      <w:r w:rsidRPr="00FD1493">
        <w:rPr>
          <w:rFonts w:ascii="Calibri" w:hAnsi="Calibri" w:cs="Calibri"/>
          <w:b/>
          <w:bCs/>
          <w:color w:val="000000"/>
        </w:rPr>
        <w:t>”</w:t>
      </w:r>
    </w:p>
    <w:p w:rsidR="00533EB0" w:rsidRPr="00FD1493" w:rsidRDefault="00533EB0" w:rsidP="00396BE4">
      <w:pPr>
        <w:spacing w:line="288" w:lineRule="auto"/>
        <w:ind w:left="720"/>
        <w:jc w:val="center"/>
        <w:rPr>
          <w:rFonts w:ascii="Calibri" w:hAnsi="Calibri" w:cs="Calibri"/>
          <w:b/>
          <w:bCs/>
          <w:color w:val="000000"/>
        </w:rPr>
      </w:pPr>
    </w:p>
    <w:p w:rsidR="00533EB0" w:rsidRPr="00FD1493" w:rsidRDefault="00533EB0" w:rsidP="00DD3B29">
      <w:pPr>
        <w:spacing w:line="288" w:lineRule="auto"/>
        <w:ind w:left="851" w:hanging="709"/>
        <w:jc w:val="both"/>
        <w:rPr>
          <w:rFonts w:ascii="Calibri" w:hAnsi="Calibri" w:cs="Calibri"/>
          <w:color w:val="000000"/>
        </w:rPr>
      </w:pPr>
      <w:r w:rsidRPr="00FD1493">
        <w:rPr>
          <w:rFonts w:ascii="Calibri" w:hAnsi="Calibri" w:cs="Calibri"/>
          <w:color w:val="000000"/>
        </w:rPr>
        <w:t>12.11</w:t>
      </w:r>
      <w:r w:rsidR="00DD3B29">
        <w:rPr>
          <w:rFonts w:ascii="Calibri" w:hAnsi="Calibri" w:cs="Calibri"/>
          <w:color w:val="000000"/>
        </w:rPr>
        <w:t>.</w:t>
      </w:r>
      <w:r w:rsidRPr="00FD1493">
        <w:rPr>
          <w:rFonts w:ascii="Calibri" w:hAnsi="Calibri" w:cs="Calibri"/>
          <w:color w:val="000000"/>
        </w:rPr>
        <w:tab/>
        <w:t>Wymagania określone w pkt 12.7. – 12.10. nie stanowią treści oferty i ich niespełnienie nie będzie skutkować odrzuceniem oferty, lecz wszelkie negatywne konsekwencje mogące wyniknąć z niezachowania tych wymagań będą obciążały Wykonawcę.</w:t>
      </w:r>
    </w:p>
    <w:p w:rsidR="00533EB0" w:rsidRPr="00FD1493" w:rsidRDefault="00533EB0" w:rsidP="00DD3B29">
      <w:pPr>
        <w:spacing w:line="288" w:lineRule="auto"/>
        <w:ind w:left="851" w:hanging="709"/>
        <w:jc w:val="both"/>
        <w:rPr>
          <w:rFonts w:ascii="Calibri" w:hAnsi="Calibri" w:cs="Calibri"/>
          <w:color w:val="000000"/>
        </w:rPr>
      </w:pPr>
      <w:r w:rsidRPr="00FD1493">
        <w:rPr>
          <w:rFonts w:ascii="Calibri" w:hAnsi="Calibri" w:cs="Calibri"/>
          <w:color w:val="000000"/>
        </w:rPr>
        <w:t>12.12.</w:t>
      </w:r>
      <w:r w:rsidR="00DD3B29">
        <w:rPr>
          <w:rFonts w:ascii="Calibri" w:hAnsi="Calibri" w:cs="Calibri"/>
          <w:color w:val="000000"/>
        </w:rPr>
        <w:tab/>
      </w:r>
      <w:r w:rsidRPr="00FD1493">
        <w:rPr>
          <w:rFonts w:ascii="Calibri" w:hAnsi="Calibri" w:cs="Calibri"/>
          <w:color w:val="000000"/>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rsidR="00ED2325" w:rsidRPr="00FD1493" w:rsidRDefault="00533EB0" w:rsidP="00DD3B29">
      <w:pPr>
        <w:spacing w:line="288" w:lineRule="auto"/>
        <w:ind w:left="851" w:hanging="709"/>
        <w:jc w:val="both"/>
        <w:rPr>
          <w:rFonts w:ascii="Calibri" w:hAnsi="Calibri" w:cs="Calibri"/>
          <w:color w:val="000000"/>
        </w:rPr>
      </w:pPr>
      <w:r w:rsidRPr="00FD1493">
        <w:rPr>
          <w:rFonts w:ascii="Calibri" w:hAnsi="Calibri" w:cs="Calibri"/>
          <w:color w:val="000000"/>
        </w:rPr>
        <w:t>12.13</w:t>
      </w:r>
      <w:r w:rsidR="00DD3B29">
        <w:rPr>
          <w:rFonts w:ascii="Calibri" w:hAnsi="Calibri" w:cs="Calibri"/>
          <w:color w:val="000000"/>
        </w:rPr>
        <w:t>.</w:t>
      </w:r>
      <w:r w:rsidRPr="00FD1493">
        <w:rPr>
          <w:rFonts w:ascii="Calibri" w:hAnsi="Calibri" w:cs="Calibri"/>
          <w:color w:val="000000"/>
        </w:rPr>
        <w:t xml:space="preserve"> </w:t>
      </w:r>
      <w:r w:rsidR="00DD3B29">
        <w:rPr>
          <w:rFonts w:ascii="Calibri" w:hAnsi="Calibri" w:cs="Calibri"/>
          <w:color w:val="000000"/>
        </w:rPr>
        <w:tab/>
      </w:r>
      <w:r w:rsidRPr="00FD1493">
        <w:rPr>
          <w:rFonts w:ascii="Calibri" w:hAnsi="Calibri" w:cs="Calibri"/>
          <w:color w:val="000000"/>
        </w:rPr>
        <w:t>Zamawiający nie wymaga wniesienia wadium.</w:t>
      </w:r>
    </w:p>
    <w:p w:rsidR="00533EB0" w:rsidRPr="00FD1493" w:rsidRDefault="00533EB0" w:rsidP="00DD3B29">
      <w:pPr>
        <w:spacing w:line="288" w:lineRule="auto"/>
        <w:ind w:left="142" w:hanging="284"/>
        <w:jc w:val="both"/>
        <w:rPr>
          <w:rFonts w:ascii="Calibri" w:hAnsi="Calibri" w:cs="Calibri"/>
          <w:b/>
          <w:color w:val="000000"/>
        </w:rPr>
      </w:pPr>
      <w:r w:rsidRPr="00FD1493">
        <w:rPr>
          <w:rFonts w:ascii="Calibri" w:hAnsi="Calibri" w:cs="Calibri"/>
          <w:b/>
          <w:color w:val="000000"/>
        </w:rPr>
        <w:t>13. Miejsce i termin składania ofert.</w:t>
      </w:r>
    </w:p>
    <w:p w:rsidR="00533EB0" w:rsidRPr="00FD1493" w:rsidRDefault="00533EB0" w:rsidP="00DD3B29">
      <w:pPr>
        <w:spacing w:line="288" w:lineRule="auto"/>
        <w:ind w:left="851" w:hanging="709"/>
        <w:contextualSpacing/>
        <w:jc w:val="both"/>
        <w:rPr>
          <w:rFonts w:ascii="Calibri" w:hAnsi="Calibri" w:cs="Calibri"/>
          <w:color w:val="000000"/>
        </w:rPr>
      </w:pPr>
      <w:r w:rsidRPr="00FD1493">
        <w:rPr>
          <w:rFonts w:ascii="Calibri" w:hAnsi="Calibri" w:cs="Calibri"/>
          <w:color w:val="000000"/>
        </w:rPr>
        <w:t>13.1</w:t>
      </w:r>
      <w:r w:rsidR="00DD3B29">
        <w:rPr>
          <w:rFonts w:ascii="Calibri" w:hAnsi="Calibri" w:cs="Calibri"/>
          <w:color w:val="000000"/>
        </w:rPr>
        <w:t>.</w:t>
      </w:r>
      <w:r w:rsidRPr="00FD1493">
        <w:rPr>
          <w:rFonts w:ascii="Calibri" w:hAnsi="Calibri" w:cs="Calibri"/>
          <w:color w:val="000000"/>
        </w:rPr>
        <w:t xml:space="preserve">  </w:t>
      </w:r>
      <w:r w:rsidR="00DD3B29">
        <w:rPr>
          <w:rFonts w:ascii="Calibri" w:hAnsi="Calibri" w:cs="Calibri"/>
          <w:color w:val="000000"/>
        </w:rPr>
        <w:tab/>
      </w:r>
      <w:r w:rsidRPr="00FD1493">
        <w:rPr>
          <w:rFonts w:ascii="Calibri" w:hAnsi="Calibri" w:cs="Calibri"/>
          <w:color w:val="000000"/>
        </w:rPr>
        <w:t xml:space="preserve">Oferty powinny być złożone w siedzibie Zamawiającego w Warszawie przy ul. Filtrowej 1 w pokoju nr 27, w terminie do </w:t>
      </w:r>
      <w:r w:rsidR="00684CE8">
        <w:rPr>
          <w:rFonts w:ascii="Calibri" w:hAnsi="Calibri" w:cs="Calibri"/>
          <w:b/>
          <w:bCs/>
          <w:color w:val="000000"/>
        </w:rPr>
        <w:t xml:space="preserve">dnia: 13.03.2018 </w:t>
      </w:r>
      <w:r w:rsidRPr="00FD1493">
        <w:rPr>
          <w:rFonts w:ascii="Calibri" w:hAnsi="Calibri" w:cs="Calibri"/>
          <w:b/>
          <w:bCs/>
          <w:color w:val="000000"/>
        </w:rPr>
        <w:t xml:space="preserve"> roku, do godz</w:t>
      </w:r>
      <w:r w:rsidR="00684CE8">
        <w:rPr>
          <w:rFonts w:ascii="Calibri" w:hAnsi="Calibri" w:cs="Calibri"/>
          <w:b/>
          <w:bCs/>
          <w:color w:val="000000"/>
        </w:rPr>
        <w:t>. 12.30.</w:t>
      </w:r>
    </w:p>
    <w:p w:rsidR="00ED2325" w:rsidRPr="00FD1493" w:rsidRDefault="00DD3B29" w:rsidP="00DD3B29">
      <w:pPr>
        <w:spacing w:line="288" w:lineRule="auto"/>
        <w:ind w:left="851" w:hanging="709"/>
        <w:contextualSpacing/>
        <w:jc w:val="both"/>
        <w:rPr>
          <w:rFonts w:ascii="Calibri" w:hAnsi="Calibri" w:cs="Calibri"/>
          <w:color w:val="000000"/>
        </w:rPr>
      </w:pPr>
      <w:r>
        <w:rPr>
          <w:rFonts w:ascii="Calibri" w:hAnsi="Calibri" w:cs="Calibri"/>
          <w:color w:val="000000"/>
        </w:rPr>
        <w:t>13.2.</w:t>
      </w:r>
      <w:r w:rsidR="00533EB0" w:rsidRPr="00FD1493">
        <w:rPr>
          <w:rFonts w:ascii="Calibri" w:hAnsi="Calibri" w:cs="Calibri"/>
          <w:color w:val="000000"/>
        </w:rPr>
        <w:t xml:space="preserve"> </w:t>
      </w:r>
      <w:r>
        <w:rPr>
          <w:rFonts w:ascii="Calibri" w:hAnsi="Calibri" w:cs="Calibri"/>
          <w:color w:val="000000"/>
        </w:rPr>
        <w:tab/>
      </w:r>
      <w:r w:rsidR="00533EB0" w:rsidRPr="00FD1493">
        <w:rPr>
          <w:rFonts w:ascii="Calibri" w:hAnsi="Calibri" w:cs="Calibri"/>
          <w:color w:val="000000"/>
        </w:rPr>
        <w:t>Ofertę złożoną po terminie składania ofert Zamawiający niezwłocznie zwraca Wykonawcy bez otwierania .</w:t>
      </w:r>
    </w:p>
    <w:p w:rsidR="00533EB0" w:rsidRPr="00FD1493" w:rsidRDefault="00533EB0" w:rsidP="00DD3B29">
      <w:pPr>
        <w:spacing w:line="288" w:lineRule="auto"/>
        <w:ind w:left="142" w:hanging="284"/>
        <w:contextualSpacing/>
        <w:jc w:val="both"/>
        <w:rPr>
          <w:rFonts w:ascii="Calibri" w:hAnsi="Calibri" w:cs="Calibri"/>
          <w:b/>
          <w:color w:val="000000"/>
        </w:rPr>
      </w:pPr>
      <w:r w:rsidRPr="00FD1493">
        <w:rPr>
          <w:rFonts w:ascii="Calibri" w:hAnsi="Calibri" w:cs="Calibri"/>
          <w:b/>
          <w:color w:val="000000"/>
        </w:rPr>
        <w:t>14. Miejsce, termin i tryb otwarcia ofert.</w:t>
      </w:r>
    </w:p>
    <w:p w:rsidR="00533EB0" w:rsidRPr="00FD1493" w:rsidRDefault="00533EB0" w:rsidP="00DD3B29">
      <w:pPr>
        <w:pStyle w:val="Akapitzlist"/>
        <w:numPr>
          <w:ilvl w:val="1"/>
          <w:numId w:val="27"/>
        </w:numPr>
        <w:spacing w:after="0" w:line="288" w:lineRule="auto"/>
        <w:ind w:left="851" w:hanging="681"/>
        <w:jc w:val="both"/>
        <w:rPr>
          <w:color w:val="000000"/>
          <w:sz w:val="24"/>
          <w:szCs w:val="24"/>
        </w:rPr>
      </w:pPr>
      <w:r w:rsidRPr="00FD1493">
        <w:rPr>
          <w:color w:val="000000"/>
          <w:sz w:val="24"/>
          <w:szCs w:val="24"/>
        </w:rPr>
        <w:t>Oferty zostaną otwarte w siedzibie Instytutu Techniki Budowlanej w Warszawie przy ul. Filtrowej 1,</w:t>
      </w:r>
      <w:r w:rsidR="00684CE8">
        <w:rPr>
          <w:color w:val="000000"/>
          <w:sz w:val="24"/>
          <w:szCs w:val="24"/>
        </w:rPr>
        <w:t xml:space="preserve"> w pokoju nr 149, w dniu: </w:t>
      </w:r>
      <w:r w:rsidR="00684CE8" w:rsidRPr="00684CE8">
        <w:rPr>
          <w:b/>
          <w:color w:val="000000"/>
          <w:sz w:val="24"/>
          <w:szCs w:val="24"/>
        </w:rPr>
        <w:t>13.03.2018 roku, o godzinie: 13.00.</w:t>
      </w:r>
    </w:p>
    <w:p w:rsidR="00533EB0" w:rsidRPr="00FD1493" w:rsidRDefault="00533EB0" w:rsidP="00DD3B29">
      <w:pPr>
        <w:pStyle w:val="Akapitzlist"/>
        <w:numPr>
          <w:ilvl w:val="1"/>
          <w:numId w:val="27"/>
        </w:numPr>
        <w:spacing w:after="0" w:line="288" w:lineRule="auto"/>
        <w:ind w:left="851" w:hanging="681"/>
        <w:jc w:val="both"/>
        <w:rPr>
          <w:color w:val="000000"/>
          <w:sz w:val="24"/>
          <w:szCs w:val="24"/>
        </w:rPr>
      </w:pPr>
      <w:r w:rsidRPr="00FD1493">
        <w:rPr>
          <w:color w:val="000000"/>
          <w:sz w:val="24"/>
          <w:szCs w:val="24"/>
        </w:rPr>
        <w:t>Otwarcie ofert jest jawne.</w:t>
      </w:r>
    </w:p>
    <w:p w:rsidR="00533EB0" w:rsidRPr="00FD1493" w:rsidRDefault="00533EB0" w:rsidP="00DD3B29">
      <w:pPr>
        <w:pStyle w:val="Akapitzlist"/>
        <w:numPr>
          <w:ilvl w:val="1"/>
          <w:numId w:val="27"/>
        </w:numPr>
        <w:spacing w:after="0" w:line="288" w:lineRule="auto"/>
        <w:ind w:left="851" w:hanging="681"/>
        <w:jc w:val="both"/>
        <w:rPr>
          <w:sz w:val="24"/>
          <w:szCs w:val="24"/>
        </w:rPr>
      </w:pPr>
      <w:r w:rsidRPr="00FD1493">
        <w:rPr>
          <w:color w:val="000000"/>
          <w:sz w:val="24"/>
          <w:szCs w:val="24"/>
        </w:rPr>
        <w:t>Bezpośrednio przed otwarciem ofert Zamawiający poda kwotę</w:t>
      </w:r>
      <w:r w:rsidRPr="00FD1493">
        <w:rPr>
          <w:sz w:val="24"/>
          <w:szCs w:val="24"/>
        </w:rPr>
        <w:t>,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533EB0" w:rsidRPr="00FD1493" w:rsidRDefault="00533EB0" w:rsidP="00DD3B29">
      <w:pPr>
        <w:pStyle w:val="Akapitzlist"/>
        <w:numPr>
          <w:ilvl w:val="1"/>
          <w:numId w:val="27"/>
        </w:numPr>
        <w:spacing w:after="0" w:line="288" w:lineRule="auto"/>
        <w:ind w:left="851" w:hanging="681"/>
        <w:jc w:val="both"/>
        <w:rPr>
          <w:sz w:val="24"/>
          <w:szCs w:val="24"/>
        </w:rPr>
      </w:pPr>
      <w:r w:rsidRPr="00FD1493">
        <w:rPr>
          <w:sz w:val="24"/>
          <w:szCs w:val="24"/>
        </w:rPr>
        <w:t>Niezwłocznie po otwarciu ofert Zamawiający zamieści na stronie internetowej informacje dotyczące:</w:t>
      </w:r>
    </w:p>
    <w:p w:rsidR="00533EB0" w:rsidRPr="00FD1493" w:rsidRDefault="00533EB0" w:rsidP="00DD3B29">
      <w:pPr>
        <w:spacing w:line="288" w:lineRule="auto"/>
        <w:ind w:left="1276" w:hanging="425"/>
        <w:contextualSpacing/>
        <w:jc w:val="both"/>
        <w:rPr>
          <w:rFonts w:ascii="Calibri" w:hAnsi="Calibri" w:cs="Calibri"/>
        </w:rPr>
      </w:pPr>
      <w:r w:rsidRPr="00FD1493">
        <w:rPr>
          <w:rFonts w:ascii="Calibri" w:hAnsi="Calibri" w:cs="Calibri"/>
        </w:rPr>
        <w:t>1)</w:t>
      </w:r>
      <w:r w:rsidRPr="00FD1493">
        <w:rPr>
          <w:rFonts w:ascii="Calibri" w:hAnsi="Calibri" w:cs="Calibri"/>
        </w:rPr>
        <w:tab/>
        <w:t>kwoty, jaką zamierza przeznaczyć na sfinansowanie zamówienia;</w:t>
      </w:r>
    </w:p>
    <w:p w:rsidR="00533EB0" w:rsidRPr="00FD1493" w:rsidRDefault="00583556" w:rsidP="00DD3B29">
      <w:pPr>
        <w:spacing w:line="288" w:lineRule="auto"/>
        <w:ind w:left="1276" w:hanging="425"/>
        <w:contextualSpacing/>
        <w:jc w:val="both"/>
        <w:rPr>
          <w:rFonts w:ascii="Calibri" w:hAnsi="Calibri" w:cs="Calibri"/>
        </w:rPr>
      </w:pPr>
      <w:r>
        <w:rPr>
          <w:rFonts w:ascii="Calibri" w:hAnsi="Calibri" w:cs="Calibri"/>
        </w:rPr>
        <w:t>2)</w:t>
      </w:r>
      <w:r>
        <w:rPr>
          <w:rFonts w:ascii="Calibri" w:hAnsi="Calibri" w:cs="Calibri"/>
        </w:rPr>
        <w:tab/>
        <w:t>firm oraz adresów W</w:t>
      </w:r>
      <w:r w:rsidR="00533EB0" w:rsidRPr="00FD1493">
        <w:rPr>
          <w:rFonts w:ascii="Calibri" w:hAnsi="Calibri" w:cs="Calibri"/>
        </w:rPr>
        <w:t>ykonawców, którzy złożyli oferty w terminie;</w:t>
      </w:r>
    </w:p>
    <w:p w:rsidR="00ED2325" w:rsidRPr="00FD1493" w:rsidRDefault="00533EB0" w:rsidP="00DD3B29">
      <w:pPr>
        <w:spacing w:line="288" w:lineRule="auto"/>
        <w:ind w:left="1276" w:hanging="425"/>
        <w:contextualSpacing/>
        <w:jc w:val="both"/>
        <w:rPr>
          <w:rFonts w:ascii="Calibri" w:hAnsi="Calibri" w:cs="Calibri"/>
        </w:rPr>
      </w:pPr>
      <w:r w:rsidRPr="00FD1493">
        <w:rPr>
          <w:rFonts w:ascii="Calibri" w:hAnsi="Calibri" w:cs="Calibri"/>
        </w:rPr>
        <w:lastRenderedPageBreak/>
        <w:t>3)</w:t>
      </w:r>
      <w:r w:rsidRPr="00FD1493">
        <w:rPr>
          <w:rFonts w:ascii="Calibri" w:hAnsi="Calibri" w:cs="Calibri"/>
        </w:rPr>
        <w:tab/>
        <w:t>ceny, terminu wykonania zamówienia, okresu gwarancji i warunków płatności zawartych w ofertach.</w:t>
      </w:r>
    </w:p>
    <w:p w:rsidR="00ED2325" w:rsidRPr="00FD1493" w:rsidRDefault="00533EB0" w:rsidP="00DD3B29">
      <w:pPr>
        <w:spacing w:line="288" w:lineRule="auto"/>
        <w:ind w:left="284" w:hanging="426"/>
        <w:contextualSpacing/>
        <w:jc w:val="both"/>
        <w:rPr>
          <w:rFonts w:ascii="Calibri" w:hAnsi="Calibri" w:cs="Calibri"/>
          <w:b/>
        </w:rPr>
      </w:pPr>
      <w:r w:rsidRPr="00FD1493">
        <w:rPr>
          <w:rFonts w:ascii="Calibri" w:hAnsi="Calibri" w:cs="Calibri"/>
          <w:b/>
        </w:rPr>
        <w:t>15. Opis sposobu obliczenia ceny oferty.</w:t>
      </w:r>
    </w:p>
    <w:p w:rsidR="00ED2325" w:rsidRPr="00FD1493" w:rsidRDefault="00533EB0" w:rsidP="00DD3B29">
      <w:pPr>
        <w:spacing w:line="288" w:lineRule="auto"/>
        <w:ind w:left="851" w:hanging="709"/>
        <w:contextualSpacing/>
        <w:jc w:val="both"/>
        <w:rPr>
          <w:rFonts w:ascii="Calibri" w:hAnsi="Calibri" w:cs="Calibri"/>
        </w:rPr>
      </w:pPr>
      <w:r w:rsidRPr="00FD1493">
        <w:rPr>
          <w:rFonts w:ascii="Calibri" w:hAnsi="Calibri" w:cs="Calibri"/>
        </w:rPr>
        <w:t xml:space="preserve">15.1 </w:t>
      </w:r>
      <w:r w:rsidR="00DD3B29">
        <w:rPr>
          <w:rFonts w:ascii="Calibri" w:hAnsi="Calibri" w:cs="Calibri"/>
        </w:rPr>
        <w:tab/>
      </w:r>
      <w:r w:rsidRPr="00FD1493">
        <w:rPr>
          <w:rFonts w:ascii="Calibri" w:hAnsi="Calibri" w:cs="Calibri"/>
        </w:rPr>
        <w:t>Cena oferty (tj. łączna kwota składki za okres 24 miesięcy) powinna być wyrażona w złotych polskich i podana w Formularzu „Oferta”.</w:t>
      </w:r>
    </w:p>
    <w:p w:rsidR="00533EB0" w:rsidRPr="00FD1493" w:rsidRDefault="00533EB0" w:rsidP="00DD3B29">
      <w:pPr>
        <w:spacing w:line="288" w:lineRule="auto"/>
        <w:ind w:left="851" w:hanging="709"/>
        <w:contextualSpacing/>
        <w:jc w:val="both"/>
        <w:rPr>
          <w:rFonts w:ascii="Calibri" w:hAnsi="Calibri" w:cs="Calibri"/>
        </w:rPr>
      </w:pPr>
      <w:r w:rsidRPr="00FD1493">
        <w:rPr>
          <w:rFonts w:ascii="Calibri" w:hAnsi="Calibri" w:cs="Calibri"/>
        </w:rPr>
        <w:t>15.2</w:t>
      </w:r>
      <w:r w:rsidRPr="00FD1493">
        <w:rPr>
          <w:rFonts w:ascii="Calibri" w:hAnsi="Calibri" w:cs="Calibri"/>
        </w:rPr>
        <w:tab/>
        <w:t xml:space="preserve">Cena oferty powinna uwzględniać wszelkie koszty związane z prawidłową realizacją zamówienia, w tym podatki, opłaty i inne ewentualne obciążenia. </w:t>
      </w:r>
    </w:p>
    <w:p w:rsidR="00533EB0" w:rsidRPr="00FD1493" w:rsidRDefault="00533EB0" w:rsidP="00DD3B29">
      <w:pPr>
        <w:pStyle w:val="Normalny1"/>
        <w:spacing w:line="288" w:lineRule="auto"/>
        <w:ind w:left="851" w:hanging="709"/>
        <w:jc w:val="both"/>
        <w:rPr>
          <w:rFonts w:ascii="Calibri" w:hAnsi="Calibri" w:cs="Calibri"/>
        </w:rPr>
      </w:pPr>
      <w:r w:rsidRPr="00FD1493">
        <w:rPr>
          <w:rFonts w:ascii="Calibri" w:hAnsi="Calibri" w:cs="Calibri"/>
        </w:rPr>
        <w:t>15.3</w:t>
      </w:r>
      <w:r w:rsidRPr="00FD1493">
        <w:rPr>
          <w:rFonts w:ascii="Calibri" w:hAnsi="Calibri" w:cs="Calibri"/>
        </w:rPr>
        <w:tab/>
      </w:r>
      <w:r w:rsidRPr="00FD1493">
        <w:rPr>
          <w:rFonts w:ascii="Calibri" w:hAnsi="Calibri" w:cs="Calibri"/>
          <w:lang w:eastAsia="pl-PL"/>
        </w:rPr>
        <w:t xml:space="preserve">W kryterium „cena” do oceny zostanie przyjęta deklarowana w </w:t>
      </w:r>
      <w:r w:rsidR="00DD3B29">
        <w:rPr>
          <w:rFonts w:ascii="Calibri" w:hAnsi="Calibri" w:cs="Calibri"/>
          <w:lang w:eastAsia="pl-PL"/>
        </w:rPr>
        <w:t>ofercie łączna kwota składki za</w:t>
      </w:r>
      <w:r w:rsidR="003F00A0">
        <w:rPr>
          <w:rFonts w:ascii="Calibri" w:hAnsi="Calibri" w:cs="Calibri"/>
          <w:lang w:eastAsia="pl-PL"/>
        </w:rPr>
        <w:t xml:space="preserve"> </w:t>
      </w:r>
      <w:r w:rsidRPr="00FD1493">
        <w:rPr>
          <w:rFonts w:ascii="Calibri" w:hAnsi="Calibri" w:cs="Calibri"/>
          <w:lang w:eastAsia="pl-PL"/>
        </w:rPr>
        <w:t>24</w:t>
      </w:r>
      <w:r w:rsidR="003F00A0">
        <w:rPr>
          <w:rFonts w:ascii="Calibri" w:hAnsi="Calibri" w:cs="Calibri"/>
          <w:lang w:eastAsia="pl-PL"/>
        </w:rPr>
        <w:t xml:space="preserve"> -</w:t>
      </w:r>
      <w:r w:rsidRPr="00FD1493">
        <w:rPr>
          <w:rFonts w:ascii="Calibri" w:hAnsi="Calibri" w:cs="Calibri"/>
          <w:lang w:eastAsia="pl-PL"/>
        </w:rPr>
        <w:t xml:space="preserve"> miesięczny okres ubezpieczenia z uwzględnieniem następujących rodzajów ubezpieczeń:</w:t>
      </w:r>
    </w:p>
    <w:p w:rsidR="00533EB0" w:rsidRPr="00FD1493" w:rsidRDefault="00533EB0" w:rsidP="00DD3B29">
      <w:pPr>
        <w:numPr>
          <w:ilvl w:val="0"/>
          <w:numId w:val="29"/>
        </w:numPr>
        <w:spacing w:line="288" w:lineRule="auto"/>
        <w:ind w:left="1276" w:hanging="425"/>
        <w:jc w:val="both"/>
        <w:rPr>
          <w:rFonts w:ascii="Calibri" w:hAnsi="Calibri" w:cs="Calibri"/>
        </w:rPr>
      </w:pPr>
      <w:r w:rsidRPr="00FD1493">
        <w:rPr>
          <w:rFonts w:ascii="Calibri" w:hAnsi="Calibri" w:cs="Calibri"/>
        </w:rPr>
        <w:t>Ubezpieczenie mienia od wszystkich ryzyk,</w:t>
      </w:r>
    </w:p>
    <w:p w:rsidR="00533EB0" w:rsidRPr="00FD1493" w:rsidRDefault="00533EB0" w:rsidP="00DD3B29">
      <w:pPr>
        <w:numPr>
          <w:ilvl w:val="0"/>
          <w:numId w:val="29"/>
        </w:numPr>
        <w:spacing w:line="288" w:lineRule="auto"/>
        <w:ind w:left="1276" w:hanging="425"/>
        <w:jc w:val="both"/>
        <w:rPr>
          <w:rFonts w:ascii="Calibri" w:hAnsi="Calibri" w:cs="Calibri"/>
        </w:rPr>
      </w:pPr>
      <w:r w:rsidRPr="00FD1493">
        <w:rPr>
          <w:rFonts w:ascii="Calibri" w:hAnsi="Calibri" w:cs="Calibri"/>
        </w:rPr>
        <w:t>Ubezpieczenie sprzętu elektronicznego od wszystkich ryzyk,</w:t>
      </w:r>
    </w:p>
    <w:p w:rsidR="00533EB0" w:rsidRPr="00FD1493" w:rsidRDefault="00533EB0" w:rsidP="00DD3B29">
      <w:pPr>
        <w:numPr>
          <w:ilvl w:val="0"/>
          <w:numId w:val="29"/>
        </w:numPr>
        <w:spacing w:line="288" w:lineRule="auto"/>
        <w:ind w:left="1276" w:hanging="425"/>
        <w:jc w:val="both"/>
        <w:rPr>
          <w:rFonts w:ascii="Calibri" w:hAnsi="Calibri" w:cs="Calibri"/>
        </w:rPr>
      </w:pPr>
      <w:r w:rsidRPr="00FD1493">
        <w:rPr>
          <w:rFonts w:ascii="Calibri" w:hAnsi="Calibri" w:cs="Calibri"/>
        </w:rPr>
        <w:t xml:space="preserve">Ubezpieczenie odpowiedzialności cywilnej deliktowo-kontraktowej z tytułu prowadzonej działalności i posiadanego mienia, </w:t>
      </w:r>
    </w:p>
    <w:p w:rsidR="00533EB0" w:rsidRPr="00FD1493" w:rsidRDefault="00533EB0" w:rsidP="00DD3B29">
      <w:pPr>
        <w:numPr>
          <w:ilvl w:val="0"/>
          <w:numId w:val="29"/>
        </w:numPr>
        <w:spacing w:line="288" w:lineRule="auto"/>
        <w:ind w:left="1276" w:hanging="425"/>
        <w:jc w:val="both"/>
        <w:rPr>
          <w:rFonts w:ascii="Calibri" w:hAnsi="Calibri" w:cs="Calibri"/>
        </w:rPr>
      </w:pPr>
      <w:r w:rsidRPr="00FD1493">
        <w:rPr>
          <w:rFonts w:ascii="Calibri" w:hAnsi="Calibri" w:cs="Calibri"/>
        </w:rPr>
        <w:t>Ubezpieczenie obowiązkowe odpowiedzialności cywilnej podmiotu wykonującego działalność leczniczą,</w:t>
      </w:r>
    </w:p>
    <w:p w:rsidR="00533EB0" w:rsidRPr="00FD1493" w:rsidRDefault="00533EB0" w:rsidP="00DD3B29">
      <w:pPr>
        <w:numPr>
          <w:ilvl w:val="0"/>
          <w:numId w:val="29"/>
        </w:numPr>
        <w:spacing w:line="288" w:lineRule="auto"/>
        <w:ind w:left="1276" w:hanging="425"/>
        <w:jc w:val="both"/>
        <w:rPr>
          <w:rFonts w:ascii="Calibri" w:hAnsi="Calibri" w:cs="Calibri"/>
        </w:rPr>
      </w:pPr>
      <w:r w:rsidRPr="00FD1493">
        <w:rPr>
          <w:rFonts w:ascii="Calibri" w:hAnsi="Calibri" w:cs="Calibri"/>
        </w:rPr>
        <w:t xml:space="preserve">Ubezpieczenie kosztów leczenia, </w:t>
      </w:r>
      <w:r w:rsidRPr="00FD1493">
        <w:rPr>
          <w:rFonts w:ascii="Calibri" w:hAnsi="Calibri" w:cs="Calibri"/>
          <w:i/>
          <w:iCs/>
        </w:rPr>
        <w:t>assistance</w:t>
      </w:r>
      <w:r w:rsidRPr="00FD1493">
        <w:rPr>
          <w:rFonts w:ascii="Calibri" w:hAnsi="Calibri" w:cs="Calibri"/>
        </w:rPr>
        <w:t>, następstw nieszczęśliwych wypadków, odpowiedzialności cywilnej w podróżach zagranicznych,</w:t>
      </w:r>
    </w:p>
    <w:p w:rsidR="00533EB0" w:rsidRPr="00FD1493" w:rsidRDefault="00533EB0" w:rsidP="00DD3B29">
      <w:pPr>
        <w:numPr>
          <w:ilvl w:val="0"/>
          <w:numId w:val="29"/>
        </w:numPr>
        <w:spacing w:line="288" w:lineRule="auto"/>
        <w:ind w:left="1276" w:hanging="425"/>
        <w:jc w:val="both"/>
        <w:rPr>
          <w:rFonts w:ascii="Calibri" w:hAnsi="Calibri" w:cs="Calibri"/>
        </w:rPr>
      </w:pPr>
      <w:r w:rsidRPr="00FD1493">
        <w:rPr>
          <w:rFonts w:ascii="Calibri" w:hAnsi="Calibri" w:cs="Calibri"/>
        </w:rPr>
        <w:t>Ubezpieczenie następstw nieszczęśliwych wypadków,</w:t>
      </w:r>
    </w:p>
    <w:p w:rsidR="00533EB0" w:rsidRPr="00FD1493" w:rsidRDefault="00533EB0" w:rsidP="00DD3B29">
      <w:pPr>
        <w:numPr>
          <w:ilvl w:val="0"/>
          <w:numId w:val="29"/>
        </w:numPr>
        <w:spacing w:line="288" w:lineRule="auto"/>
        <w:ind w:left="1276" w:hanging="425"/>
        <w:jc w:val="both"/>
        <w:rPr>
          <w:rFonts w:ascii="Calibri" w:hAnsi="Calibri" w:cs="Calibri"/>
        </w:rPr>
      </w:pPr>
      <w:r w:rsidRPr="00FD1493">
        <w:rPr>
          <w:rFonts w:ascii="Calibri" w:hAnsi="Calibri" w:cs="Calibri"/>
        </w:rPr>
        <w:t xml:space="preserve">Ubezpieczenia komunikacyjne tj. obowiązkowe ubezpieczenie odpowiedzialności cywilnej posiadaczy pojazdów za szkody powstałe w związku z ruchem tych pojazdów (OC), ubezpieczenie następstw nieszczęśliwych wypadków kierowców i pasażerów (NNW), ubezpieczenie pojazdów lądowych od uszkodzeń i kradzieży (AC), </w:t>
      </w:r>
      <w:r w:rsidRPr="00FD1493">
        <w:rPr>
          <w:rFonts w:ascii="Calibri" w:hAnsi="Calibri" w:cs="Calibri"/>
          <w:bCs/>
        </w:rPr>
        <w:t>ubezpieczenie Assistance Polska – wszystkie pojazdy zakres podstawowy</w:t>
      </w:r>
      <w:r w:rsidR="002A1CA1">
        <w:rPr>
          <w:rFonts w:ascii="Calibri" w:hAnsi="Calibri" w:cs="Calibri"/>
          <w:bCs/>
        </w:rPr>
        <w:t>,</w:t>
      </w:r>
    </w:p>
    <w:p w:rsidR="00533EB0" w:rsidRPr="00FD1493" w:rsidRDefault="00533EB0" w:rsidP="00DD3B29">
      <w:pPr>
        <w:numPr>
          <w:ilvl w:val="0"/>
          <w:numId w:val="29"/>
        </w:numPr>
        <w:spacing w:line="288" w:lineRule="auto"/>
        <w:ind w:left="1276" w:hanging="425"/>
        <w:jc w:val="both"/>
        <w:rPr>
          <w:rFonts w:ascii="Calibri" w:hAnsi="Calibri" w:cs="Calibri"/>
        </w:rPr>
      </w:pPr>
      <w:r w:rsidRPr="00FD1493">
        <w:rPr>
          <w:rFonts w:ascii="Calibri" w:hAnsi="Calibri" w:cs="Calibri"/>
        </w:rPr>
        <w:t>Ubezpieczenie mienia podczas transportu.</w:t>
      </w:r>
    </w:p>
    <w:p w:rsidR="00533EB0" w:rsidRPr="00FD1493" w:rsidRDefault="00533EB0" w:rsidP="002A1CA1">
      <w:pPr>
        <w:pStyle w:val="Tytupkt"/>
        <w:spacing w:before="0" w:after="0"/>
        <w:ind w:left="851" w:hanging="709"/>
        <w:rPr>
          <w:rFonts w:ascii="Calibri" w:hAnsi="Calibri" w:cs="Calibri"/>
          <w:sz w:val="24"/>
          <w:szCs w:val="24"/>
        </w:rPr>
      </w:pPr>
      <w:r w:rsidRPr="00FD1493">
        <w:rPr>
          <w:rFonts w:ascii="Calibri" w:hAnsi="Calibri" w:cs="Calibri"/>
          <w:b w:val="0"/>
          <w:sz w:val="24"/>
          <w:szCs w:val="24"/>
        </w:rPr>
        <w:t>15.4</w:t>
      </w:r>
      <w:r w:rsidRPr="00FD1493">
        <w:rPr>
          <w:rFonts w:ascii="Calibri" w:hAnsi="Calibri" w:cs="Calibri"/>
          <w:sz w:val="24"/>
          <w:szCs w:val="24"/>
        </w:rPr>
        <w:t xml:space="preserve"> </w:t>
      </w:r>
      <w:r w:rsidR="002A1CA1">
        <w:rPr>
          <w:rFonts w:ascii="Calibri" w:hAnsi="Calibri" w:cs="Calibri"/>
          <w:sz w:val="24"/>
          <w:szCs w:val="24"/>
        </w:rPr>
        <w:tab/>
      </w:r>
      <w:r w:rsidRPr="00FD1493">
        <w:rPr>
          <w:rFonts w:ascii="Calibri" w:hAnsi="Calibri" w:cs="Calibri"/>
          <w:b w:val="0"/>
          <w:sz w:val="24"/>
          <w:szCs w:val="24"/>
        </w:rPr>
        <w:t>Czynności związane z zawarciem i obsługą umowy ubezpieczenia w zakresie określonym w art.4 pkt.2 Ustawy z dnia 22 maja 2003 roku o pośrednictwie ubezpieczeniowym (Dz.U. z dnia 16 lipca 2003 roku z późn. zm.) wykonywane będą za pośrednictwem Brokera Ubezpieczeniowego Krajowe Biuro Ubezpieczeń Horyzont Brokers Mirosław Grygorczuk i bez wynagrodzenia ze strony Zamawiającego. Zobowiązanym do wynagrodzenia w formie kurtażu brokerskiego jest Wykonawca.</w:t>
      </w:r>
    </w:p>
    <w:p w:rsidR="00533EB0" w:rsidRPr="00FD1493" w:rsidRDefault="00533EB0" w:rsidP="002A1CA1">
      <w:pPr>
        <w:pStyle w:val="Tytupkt"/>
        <w:spacing w:before="0" w:after="0"/>
        <w:ind w:left="142" w:hanging="284"/>
        <w:rPr>
          <w:rFonts w:ascii="Calibri" w:hAnsi="Calibri" w:cs="Calibri"/>
          <w:sz w:val="24"/>
          <w:szCs w:val="24"/>
        </w:rPr>
      </w:pPr>
      <w:r w:rsidRPr="00FD1493">
        <w:rPr>
          <w:rFonts w:ascii="Calibri" w:hAnsi="Calibri" w:cs="Calibri"/>
          <w:sz w:val="24"/>
          <w:szCs w:val="24"/>
        </w:rPr>
        <w:t>16.  Informacje o trybie oceny ofert.</w:t>
      </w:r>
    </w:p>
    <w:p w:rsidR="00533EB0" w:rsidRPr="00FD1493" w:rsidRDefault="00533EB0" w:rsidP="0013564F">
      <w:pPr>
        <w:spacing w:line="288" w:lineRule="auto"/>
        <w:ind w:left="851" w:hanging="709"/>
        <w:jc w:val="both"/>
        <w:rPr>
          <w:rFonts w:ascii="Calibri" w:hAnsi="Calibri" w:cs="Calibri"/>
        </w:rPr>
      </w:pPr>
      <w:r w:rsidRPr="00FD1493">
        <w:rPr>
          <w:rFonts w:ascii="Calibri" w:hAnsi="Calibri" w:cs="Calibri"/>
        </w:rPr>
        <w:t>16.1</w:t>
      </w:r>
      <w:r w:rsidR="0013564F">
        <w:rPr>
          <w:rFonts w:ascii="Calibri" w:hAnsi="Calibri" w:cs="Calibri"/>
        </w:rPr>
        <w:t>.</w:t>
      </w:r>
      <w:r w:rsidRPr="00FD1493">
        <w:rPr>
          <w:rFonts w:ascii="Calibri" w:hAnsi="Calibri" w:cs="Calibri"/>
        </w:rPr>
        <w:tab/>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rsidR="00533EB0" w:rsidRPr="00FD1493" w:rsidRDefault="00533EB0" w:rsidP="0013564F">
      <w:pPr>
        <w:spacing w:line="288" w:lineRule="auto"/>
        <w:ind w:left="851" w:hanging="709"/>
        <w:jc w:val="both"/>
        <w:rPr>
          <w:rFonts w:ascii="Calibri" w:hAnsi="Calibri" w:cs="Calibri"/>
        </w:rPr>
      </w:pPr>
      <w:r w:rsidRPr="00FD1493">
        <w:rPr>
          <w:rFonts w:ascii="Calibri" w:hAnsi="Calibri" w:cs="Calibri"/>
        </w:rPr>
        <w:t>16.2</w:t>
      </w:r>
      <w:r w:rsidR="0013564F">
        <w:rPr>
          <w:rFonts w:ascii="Calibri" w:hAnsi="Calibri" w:cs="Calibri"/>
        </w:rPr>
        <w:t>.</w:t>
      </w:r>
      <w:r w:rsidRPr="00FD1493">
        <w:rPr>
          <w:rFonts w:ascii="Calibri" w:hAnsi="Calibri" w:cs="Calibri"/>
        </w:rPr>
        <w:tab/>
        <w:t>Jeżeli złożono ofertę, której wy</w:t>
      </w:r>
      <w:r w:rsidR="005914E6">
        <w:rPr>
          <w:rFonts w:ascii="Calibri" w:hAnsi="Calibri" w:cs="Calibri"/>
        </w:rPr>
        <w:t>bór prowadziłby do powstania u Z</w:t>
      </w:r>
      <w:r w:rsidRPr="00FD1493">
        <w:rPr>
          <w:rFonts w:ascii="Calibri" w:hAnsi="Calibri" w:cs="Calibri"/>
        </w:rPr>
        <w:t>amawiającego obowiązku podatkowego zgodnie z przepisami</w:t>
      </w:r>
      <w:r w:rsidR="005914E6">
        <w:rPr>
          <w:rFonts w:ascii="Calibri" w:hAnsi="Calibri" w:cs="Calibri"/>
        </w:rPr>
        <w:t xml:space="preserve"> o podatku od towarów i usług, Z</w:t>
      </w:r>
      <w:r w:rsidRPr="00FD1493">
        <w:rPr>
          <w:rFonts w:ascii="Calibri" w:hAnsi="Calibri" w:cs="Calibri"/>
        </w:rPr>
        <w:t xml:space="preserve">amawiający w celu oceny takiej oferty dolicza do przedstawionej w niej ceny podatek </w:t>
      </w:r>
      <w:r w:rsidRPr="00FD1493">
        <w:rPr>
          <w:rFonts w:ascii="Calibri" w:hAnsi="Calibri" w:cs="Calibri"/>
        </w:rPr>
        <w:lastRenderedPageBreak/>
        <w:t>od towarów i usług, który miałby obowiązek rozliczyć zgodnie z tymi przepisami. Wykonawc</w:t>
      </w:r>
      <w:r w:rsidR="005914E6">
        <w:rPr>
          <w:rFonts w:ascii="Calibri" w:hAnsi="Calibri" w:cs="Calibri"/>
        </w:rPr>
        <w:t>a, składając ofertę, informuje Z</w:t>
      </w:r>
      <w:r w:rsidRPr="00FD1493">
        <w:rPr>
          <w:rFonts w:ascii="Calibri" w:hAnsi="Calibri" w:cs="Calibri"/>
        </w:rPr>
        <w:t>amawiającego, czy wybór oferty b</w:t>
      </w:r>
      <w:r w:rsidR="005914E6">
        <w:rPr>
          <w:rFonts w:ascii="Calibri" w:hAnsi="Calibri" w:cs="Calibri"/>
        </w:rPr>
        <w:t>ędzie prowadzić do powstania u Z</w:t>
      </w:r>
      <w:r w:rsidRPr="00FD1493">
        <w:rPr>
          <w:rFonts w:ascii="Calibri" w:hAnsi="Calibri" w:cs="Calibri"/>
        </w:rPr>
        <w:t>amawiającego obowiązku podatkowego, wskazując nazwę (rodzaj) towaru lub usługi, których dostawa lub świadczenie będzie prowadzić do jego powstania, oraz wskazując ich wartość bez kwoty podatku.</w:t>
      </w:r>
    </w:p>
    <w:p w:rsidR="00533EB0" w:rsidRPr="00FD1493" w:rsidRDefault="00533EB0" w:rsidP="0013564F">
      <w:pPr>
        <w:spacing w:line="288" w:lineRule="auto"/>
        <w:ind w:left="284" w:hanging="426"/>
        <w:jc w:val="both"/>
        <w:rPr>
          <w:rFonts w:ascii="Calibri" w:hAnsi="Calibri" w:cs="Calibri"/>
        </w:rPr>
      </w:pPr>
      <w:r w:rsidRPr="00FD1493">
        <w:rPr>
          <w:rFonts w:ascii="Calibri" w:hAnsi="Calibri" w:cs="Calibri"/>
          <w:b/>
          <w:bCs/>
        </w:rPr>
        <w:t>17.</w:t>
      </w:r>
      <w:r w:rsidRPr="00FD1493">
        <w:rPr>
          <w:rFonts w:ascii="Calibri" w:hAnsi="Calibri" w:cs="Calibri"/>
          <w:b/>
          <w:bCs/>
        </w:rPr>
        <w:tab/>
        <w:t>Kryteria wyboru oferty najkorzystniejszej.</w:t>
      </w:r>
    </w:p>
    <w:p w:rsidR="00533EB0" w:rsidRPr="00FD1493" w:rsidRDefault="00533EB0" w:rsidP="0013564F">
      <w:pPr>
        <w:spacing w:line="288" w:lineRule="auto"/>
        <w:ind w:left="709" w:hanging="567"/>
        <w:jc w:val="both"/>
        <w:rPr>
          <w:rFonts w:ascii="Calibri" w:hAnsi="Calibri" w:cs="Calibri"/>
        </w:rPr>
      </w:pPr>
      <w:r w:rsidRPr="00FD1493">
        <w:rPr>
          <w:rFonts w:ascii="Calibri" w:hAnsi="Calibri" w:cs="Calibri"/>
          <w:bCs/>
        </w:rPr>
        <w:t xml:space="preserve">17.1 </w:t>
      </w:r>
      <w:r w:rsidR="0013564F">
        <w:rPr>
          <w:rFonts w:ascii="Calibri" w:hAnsi="Calibri" w:cs="Calibri"/>
          <w:bCs/>
        </w:rPr>
        <w:tab/>
      </w:r>
      <w:r w:rsidRPr="00FD1493">
        <w:rPr>
          <w:rFonts w:ascii="Calibri" w:hAnsi="Calibri" w:cs="Calibri"/>
          <w:bCs/>
        </w:rPr>
        <w:t>Przy wyborze oferty najkorzystniejszej Zamawiający będzie kierował się następującymi kryteriami oceny ofert:</w:t>
      </w:r>
    </w:p>
    <w:p w:rsidR="00533EB0" w:rsidRPr="00FD1493" w:rsidRDefault="00533EB0" w:rsidP="0058139B">
      <w:pPr>
        <w:numPr>
          <w:ilvl w:val="0"/>
          <w:numId w:val="35"/>
        </w:numPr>
        <w:spacing w:line="288" w:lineRule="auto"/>
        <w:ind w:firstLine="131"/>
        <w:jc w:val="both"/>
        <w:rPr>
          <w:rFonts w:ascii="Calibri" w:hAnsi="Calibri" w:cs="Calibri"/>
        </w:rPr>
      </w:pPr>
      <w:r w:rsidRPr="00FD1493">
        <w:rPr>
          <w:rFonts w:ascii="Calibri" w:eastAsia="Calibri" w:hAnsi="Calibri" w:cs="Calibri"/>
        </w:rPr>
        <w:t xml:space="preserve"> </w:t>
      </w:r>
      <w:r w:rsidRPr="00FD1493">
        <w:rPr>
          <w:rFonts w:ascii="Calibri" w:hAnsi="Calibri" w:cs="Calibri"/>
          <w:i/>
        </w:rPr>
        <w:t>Cena łączna za wszystkie ubezpieczenia – 80%</w:t>
      </w:r>
    </w:p>
    <w:p w:rsidR="00533EB0" w:rsidRPr="00FD1493" w:rsidRDefault="00533EB0" w:rsidP="0058139B">
      <w:pPr>
        <w:numPr>
          <w:ilvl w:val="0"/>
          <w:numId w:val="35"/>
        </w:numPr>
        <w:spacing w:line="288" w:lineRule="auto"/>
        <w:ind w:firstLine="131"/>
        <w:jc w:val="both"/>
        <w:rPr>
          <w:rFonts w:ascii="Calibri" w:hAnsi="Calibri" w:cs="Calibri"/>
        </w:rPr>
      </w:pPr>
      <w:r w:rsidRPr="00FD1493">
        <w:rPr>
          <w:rFonts w:ascii="Calibri" w:hAnsi="Calibri" w:cs="Calibri"/>
          <w:i/>
        </w:rPr>
        <w:t>Klauzule  fakultatywne – 20%</w:t>
      </w:r>
    </w:p>
    <w:p w:rsidR="00533EB0" w:rsidRPr="00FD1493" w:rsidRDefault="00533EB0" w:rsidP="0013564F">
      <w:pPr>
        <w:pStyle w:val="Akapitzlist"/>
        <w:spacing w:after="0" w:line="288" w:lineRule="auto"/>
        <w:ind w:left="851" w:hanging="709"/>
        <w:jc w:val="both"/>
        <w:rPr>
          <w:sz w:val="24"/>
          <w:szCs w:val="24"/>
        </w:rPr>
      </w:pPr>
      <w:r w:rsidRPr="0013564F">
        <w:rPr>
          <w:sz w:val="24"/>
          <w:szCs w:val="24"/>
        </w:rPr>
        <w:t>17.1.1</w:t>
      </w:r>
      <w:r w:rsidR="0079638E" w:rsidRPr="0013564F">
        <w:rPr>
          <w:sz w:val="24"/>
          <w:szCs w:val="24"/>
        </w:rPr>
        <w:t>.</w:t>
      </w:r>
      <w:r w:rsidR="0013564F">
        <w:rPr>
          <w:b/>
          <w:sz w:val="24"/>
          <w:szCs w:val="24"/>
        </w:rPr>
        <w:tab/>
      </w:r>
      <w:r w:rsidRPr="00FD1493">
        <w:rPr>
          <w:b/>
          <w:sz w:val="24"/>
          <w:szCs w:val="24"/>
        </w:rPr>
        <w:t>Cena łączna za wszystkie ubezpieczenia</w:t>
      </w:r>
      <w:r w:rsidRPr="00FD1493">
        <w:rPr>
          <w:sz w:val="24"/>
          <w:szCs w:val="24"/>
        </w:rPr>
        <w:t xml:space="preserve">  - suma składek za wszystkie ubezpieczenia będące przedmiotem niniejszego zamówienia za okres 24 miesięcy.</w:t>
      </w:r>
    </w:p>
    <w:p w:rsidR="00533EB0" w:rsidRPr="00FD1493" w:rsidRDefault="00533EB0" w:rsidP="00396BE4">
      <w:pPr>
        <w:spacing w:line="288" w:lineRule="auto"/>
        <w:ind w:left="480" w:hanging="120"/>
        <w:jc w:val="both"/>
        <w:rPr>
          <w:rFonts w:ascii="Calibri" w:hAnsi="Calibri" w:cs="Calibri"/>
        </w:rPr>
      </w:pPr>
      <w:r w:rsidRPr="00FD1493">
        <w:rPr>
          <w:rFonts w:ascii="Calibri" w:hAnsi="Calibri" w:cs="Calibri"/>
        </w:rPr>
        <w:t>Oferty będą podlegały ocenie w kryterium A według następującego wzoru:</w:t>
      </w:r>
    </w:p>
    <w:p w:rsidR="00533EB0" w:rsidRPr="0013564F" w:rsidRDefault="00533EB0" w:rsidP="00396BE4">
      <w:pPr>
        <w:spacing w:line="288" w:lineRule="auto"/>
        <w:ind w:left="480" w:hanging="120"/>
        <w:jc w:val="both"/>
        <w:rPr>
          <w:rFonts w:ascii="Calibri" w:hAnsi="Calibri" w:cs="Calibri"/>
          <w:b/>
        </w:rPr>
      </w:pPr>
      <w:r w:rsidRPr="0013564F">
        <w:rPr>
          <w:rFonts w:ascii="Calibri" w:hAnsi="Calibri" w:cs="Calibri"/>
          <w:b/>
        </w:rPr>
        <w:t>A</w:t>
      </w:r>
      <w:r w:rsidRPr="0013564F">
        <w:rPr>
          <w:rFonts w:ascii="Calibri" w:hAnsi="Calibri" w:cs="Calibri"/>
          <w:b/>
          <w:vertAlign w:val="subscript"/>
        </w:rPr>
        <w:t>n</w:t>
      </w:r>
      <w:r w:rsidRPr="0013564F">
        <w:rPr>
          <w:rFonts w:ascii="Calibri" w:hAnsi="Calibri" w:cs="Calibri"/>
          <w:b/>
        </w:rPr>
        <w:t xml:space="preserve"> = P</w:t>
      </w:r>
      <w:r w:rsidRPr="0013564F">
        <w:rPr>
          <w:rFonts w:ascii="Calibri" w:hAnsi="Calibri" w:cs="Calibri"/>
          <w:b/>
          <w:vertAlign w:val="subscript"/>
        </w:rPr>
        <w:t xml:space="preserve">min </w:t>
      </w:r>
      <w:r w:rsidRPr="0013564F">
        <w:rPr>
          <w:rFonts w:ascii="Calibri" w:hAnsi="Calibri" w:cs="Calibri"/>
          <w:b/>
        </w:rPr>
        <w:t>/ P</w:t>
      </w:r>
      <w:r w:rsidRPr="0013564F">
        <w:rPr>
          <w:rFonts w:ascii="Calibri" w:hAnsi="Calibri" w:cs="Calibri"/>
          <w:b/>
          <w:vertAlign w:val="subscript"/>
        </w:rPr>
        <w:t>n</w:t>
      </w:r>
      <w:r w:rsidR="0013564F">
        <w:rPr>
          <w:rFonts w:ascii="Calibri" w:hAnsi="Calibri" w:cs="Calibri"/>
          <w:b/>
        </w:rPr>
        <w:t xml:space="preserve">*100 </w:t>
      </w:r>
    </w:p>
    <w:p w:rsidR="00533EB0" w:rsidRPr="00FD1493" w:rsidRDefault="00533EB0" w:rsidP="0013564F">
      <w:pPr>
        <w:spacing w:line="288" w:lineRule="auto"/>
        <w:ind w:left="480" w:firstLine="229"/>
        <w:jc w:val="both"/>
        <w:rPr>
          <w:rFonts w:ascii="Calibri" w:hAnsi="Calibri" w:cs="Calibri"/>
        </w:rPr>
      </w:pPr>
      <w:r w:rsidRPr="00FD1493">
        <w:rPr>
          <w:rFonts w:ascii="Calibri" w:hAnsi="Calibri" w:cs="Calibri"/>
        </w:rPr>
        <w:t>A</w:t>
      </w:r>
      <w:r w:rsidRPr="00FD1493">
        <w:rPr>
          <w:rFonts w:ascii="Calibri" w:hAnsi="Calibri" w:cs="Calibri"/>
          <w:vertAlign w:val="subscript"/>
        </w:rPr>
        <w:t>n</w:t>
      </w:r>
      <w:r w:rsidRPr="00FD1493">
        <w:rPr>
          <w:rFonts w:ascii="Calibri" w:hAnsi="Calibri" w:cs="Calibri"/>
        </w:rPr>
        <w:t xml:space="preserve"> </w:t>
      </w:r>
      <w:r w:rsidR="0013564F">
        <w:rPr>
          <w:rFonts w:ascii="Calibri" w:hAnsi="Calibri" w:cs="Calibri"/>
        </w:rPr>
        <w:tab/>
      </w:r>
      <w:r w:rsidRPr="00FD1493">
        <w:rPr>
          <w:rFonts w:ascii="Calibri" w:hAnsi="Calibri" w:cs="Calibri"/>
        </w:rPr>
        <w:t>– liczba punktów przyznana ofercie n za spełnienie  kryterium A</w:t>
      </w:r>
    </w:p>
    <w:p w:rsidR="00533EB0" w:rsidRPr="00FD1493" w:rsidRDefault="00533EB0" w:rsidP="0013564F">
      <w:pPr>
        <w:spacing w:line="288" w:lineRule="auto"/>
        <w:ind w:left="480" w:firstLine="229"/>
        <w:jc w:val="both"/>
        <w:rPr>
          <w:rFonts w:ascii="Calibri" w:hAnsi="Calibri" w:cs="Calibri"/>
        </w:rPr>
      </w:pPr>
      <w:r w:rsidRPr="00FD1493">
        <w:rPr>
          <w:rFonts w:ascii="Calibri" w:hAnsi="Calibri" w:cs="Calibri"/>
        </w:rPr>
        <w:t xml:space="preserve">n </w:t>
      </w:r>
      <w:r w:rsidR="0013564F">
        <w:rPr>
          <w:rFonts w:ascii="Calibri" w:hAnsi="Calibri" w:cs="Calibri"/>
        </w:rPr>
        <w:tab/>
      </w:r>
      <w:r w:rsidRPr="00FD1493">
        <w:rPr>
          <w:rFonts w:ascii="Calibri" w:hAnsi="Calibri" w:cs="Calibri"/>
        </w:rPr>
        <w:t>– numer oferty</w:t>
      </w:r>
    </w:p>
    <w:p w:rsidR="00533EB0" w:rsidRPr="00FD1493" w:rsidRDefault="00533EB0" w:rsidP="0013564F">
      <w:pPr>
        <w:spacing w:line="288" w:lineRule="auto"/>
        <w:ind w:left="480" w:firstLine="229"/>
        <w:jc w:val="both"/>
        <w:rPr>
          <w:rFonts w:ascii="Calibri" w:hAnsi="Calibri" w:cs="Calibri"/>
        </w:rPr>
      </w:pPr>
      <w:r w:rsidRPr="00FD1493">
        <w:rPr>
          <w:rFonts w:ascii="Calibri" w:hAnsi="Calibri" w:cs="Calibri"/>
        </w:rPr>
        <w:t>P</w:t>
      </w:r>
      <w:r w:rsidRPr="00FD1493">
        <w:rPr>
          <w:rFonts w:ascii="Calibri" w:hAnsi="Calibri" w:cs="Calibri"/>
          <w:vertAlign w:val="subscript"/>
        </w:rPr>
        <w:t>min</w:t>
      </w:r>
      <w:r w:rsidRPr="00FD1493">
        <w:rPr>
          <w:rFonts w:ascii="Calibri" w:hAnsi="Calibri" w:cs="Calibri"/>
        </w:rPr>
        <w:t xml:space="preserve"> </w:t>
      </w:r>
      <w:r w:rsidR="0013564F">
        <w:rPr>
          <w:rFonts w:ascii="Calibri" w:hAnsi="Calibri" w:cs="Calibri"/>
        </w:rPr>
        <w:tab/>
      </w:r>
      <w:r w:rsidRPr="00FD1493">
        <w:rPr>
          <w:rFonts w:ascii="Calibri" w:hAnsi="Calibri" w:cs="Calibri"/>
        </w:rPr>
        <w:t>– cena minimalna wśród złożonych ofert</w:t>
      </w:r>
    </w:p>
    <w:p w:rsidR="00533EB0" w:rsidRPr="00FD1493" w:rsidRDefault="00533EB0" w:rsidP="0013564F">
      <w:pPr>
        <w:spacing w:line="288" w:lineRule="auto"/>
        <w:ind w:left="480" w:firstLine="229"/>
        <w:jc w:val="both"/>
        <w:rPr>
          <w:rFonts w:ascii="Calibri" w:hAnsi="Calibri" w:cs="Calibri"/>
        </w:rPr>
      </w:pPr>
      <w:r w:rsidRPr="00FD1493">
        <w:rPr>
          <w:rFonts w:ascii="Calibri" w:hAnsi="Calibri" w:cs="Calibri"/>
        </w:rPr>
        <w:t>P</w:t>
      </w:r>
      <w:r w:rsidRPr="00FD1493">
        <w:rPr>
          <w:rFonts w:ascii="Calibri" w:hAnsi="Calibri" w:cs="Calibri"/>
          <w:vertAlign w:val="subscript"/>
        </w:rPr>
        <w:t>n</w:t>
      </w:r>
      <w:r w:rsidRPr="00FD1493">
        <w:rPr>
          <w:rFonts w:ascii="Calibri" w:hAnsi="Calibri" w:cs="Calibri"/>
        </w:rPr>
        <w:t xml:space="preserve"> </w:t>
      </w:r>
      <w:r w:rsidR="0013564F">
        <w:rPr>
          <w:rFonts w:ascii="Calibri" w:hAnsi="Calibri" w:cs="Calibri"/>
        </w:rPr>
        <w:tab/>
      </w:r>
      <w:r w:rsidR="005914E6">
        <w:rPr>
          <w:rFonts w:ascii="Calibri" w:hAnsi="Calibri" w:cs="Calibri"/>
        </w:rPr>
        <w:t>– cena zaproponowana przez W</w:t>
      </w:r>
      <w:r w:rsidRPr="00FD1493">
        <w:rPr>
          <w:rFonts w:ascii="Calibri" w:hAnsi="Calibri" w:cs="Calibri"/>
        </w:rPr>
        <w:t>ykonawcę w ofercie n</w:t>
      </w:r>
    </w:p>
    <w:p w:rsidR="00533EB0" w:rsidRPr="00FD1493" w:rsidRDefault="00533EB0" w:rsidP="0013564F">
      <w:pPr>
        <w:spacing w:line="288" w:lineRule="auto"/>
        <w:ind w:left="851" w:hanging="709"/>
        <w:jc w:val="both"/>
        <w:rPr>
          <w:rFonts w:ascii="Calibri" w:hAnsi="Calibri" w:cs="Calibri"/>
        </w:rPr>
      </w:pPr>
      <w:r w:rsidRPr="0013564F">
        <w:rPr>
          <w:rFonts w:ascii="Calibri" w:hAnsi="Calibri" w:cs="Calibri"/>
        </w:rPr>
        <w:t>17.1.2</w:t>
      </w:r>
      <w:r w:rsidR="0013564F">
        <w:rPr>
          <w:rFonts w:ascii="Calibri" w:hAnsi="Calibri" w:cs="Calibri"/>
        </w:rPr>
        <w:t>.</w:t>
      </w:r>
      <w:r w:rsidR="0013564F">
        <w:rPr>
          <w:rFonts w:ascii="Calibri" w:hAnsi="Calibri" w:cs="Calibri"/>
          <w:b/>
        </w:rPr>
        <w:tab/>
      </w:r>
      <w:r w:rsidRPr="00FD1493">
        <w:rPr>
          <w:rFonts w:ascii="Calibri" w:hAnsi="Calibri" w:cs="Calibri"/>
          <w:b/>
        </w:rPr>
        <w:t xml:space="preserve">Klauzule </w:t>
      </w:r>
      <w:r w:rsidR="00EE5BC4" w:rsidRPr="00FD1493">
        <w:rPr>
          <w:rFonts w:ascii="Calibri" w:hAnsi="Calibri" w:cs="Calibri"/>
          <w:b/>
        </w:rPr>
        <w:t>fakultatywne</w:t>
      </w:r>
      <w:r w:rsidR="00EE5BC4" w:rsidRPr="00FD1493">
        <w:rPr>
          <w:rFonts w:ascii="Calibri" w:hAnsi="Calibri" w:cs="Calibri"/>
        </w:rPr>
        <w:t xml:space="preserve"> - ocena</w:t>
      </w:r>
      <w:r w:rsidRPr="00FD1493">
        <w:rPr>
          <w:rFonts w:ascii="Calibri" w:hAnsi="Calibri" w:cs="Calibri"/>
        </w:rPr>
        <w:t xml:space="preserve"> kryterium polega na przyznaniu punktów za wprowadzenie do oferty klauzul rozszerzających ochronę ubezpieczeniową (opisanych szczegółowo w Opisie Przedmiotu Zamówienia) wg następujących zasad:</w:t>
      </w:r>
    </w:p>
    <w:p w:rsidR="00533EB0" w:rsidRPr="00FD1493" w:rsidRDefault="00533EB0" w:rsidP="0058139B">
      <w:pPr>
        <w:numPr>
          <w:ilvl w:val="0"/>
          <w:numId w:val="32"/>
        </w:numPr>
        <w:spacing w:line="288" w:lineRule="auto"/>
        <w:ind w:left="1134" w:hanging="283"/>
        <w:jc w:val="both"/>
        <w:rPr>
          <w:rFonts w:ascii="Calibri" w:hAnsi="Calibri" w:cs="Calibri"/>
        </w:rPr>
      </w:pPr>
      <w:r w:rsidRPr="00FD1493">
        <w:rPr>
          <w:rFonts w:ascii="Calibri" w:hAnsi="Calibri" w:cs="Calibri"/>
        </w:rPr>
        <w:t xml:space="preserve">za rozszerzenie ochrony o klauzule nr 1, 3, 4, 5 zostanie </w:t>
      </w:r>
      <w:r w:rsidR="00EE5BC4" w:rsidRPr="00FD1493">
        <w:rPr>
          <w:rFonts w:ascii="Calibri" w:hAnsi="Calibri" w:cs="Calibri"/>
        </w:rPr>
        <w:t>przyznanych 5 punktów</w:t>
      </w:r>
      <w:r w:rsidRPr="00FD1493">
        <w:rPr>
          <w:rFonts w:ascii="Calibri" w:hAnsi="Calibri" w:cs="Calibri"/>
        </w:rPr>
        <w:t xml:space="preserve"> za każdą klauzulę</w:t>
      </w:r>
      <w:r w:rsidR="0013564F">
        <w:rPr>
          <w:rFonts w:ascii="Calibri" w:hAnsi="Calibri" w:cs="Calibri"/>
        </w:rPr>
        <w:t>,</w:t>
      </w:r>
    </w:p>
    <w:p w:rsidR="00533EB0" w:rsidRPr="00FD1493" w:rsidRDefault="00533EB0" w:rsidP="0058139B">
      <w:pPr>
        <w:numPr>
          <w:ilvl w:val="0"/>
          <w:numId w:val="32"/>
        </w:numPr>
        <w:spacing w:line="288" w:lineRule="auto"/>
        <w:ind w:left="1134" w:hanging="283"/>
        <w:jc w:val="both"/>
        <w:rPr>
          <w:rFonts w:ascii="Calibri" w:hAnsi="Calibri" w:cs="Calibri"/>
        </w:rPr>
      </w:pPr>
      <w:r w:rsidRPr="00FD1493">
        <w:rPr>
          <w:rFonts w:ascii="Calibri" w:hAnsi="Calibri" w:cs="Calibri"/>
        </w:rPr>
        <w:t>za rozszerzenie ochrony o klauzule nr 2, 6, 8, 9 zostanie przyznanych 10 punktów za każdą klauzulę</w:t>
      </w:r>
      <w:r w:rsidR="0013564F">
        <w:rPr>
          <w:rFonts w:ascii="Calibri" w:hAnsi="Calibri" w:cs="Calibri"/>
        </w:rPr>
        <w:t>,</w:t>
      </w:r>
    </w:p>
    <w:p w:rsidR="00533EB0" w:rsidRPr="00FD1493" w:rsidRDefault="00533EB0" w:rsidP="0058139B">
      <w:pPr>
        <w:numPr>
          <w:ilvl w:val="0"/>
          <w:numId w:val="32"/>
        </w:numPr>
        <w:spacing w:line="288" w:lineRule="auto"/>
        <w:ind w:left="1134" w:hanging="283"/>
        <w:jc w:val="both"/>
        <w:rPr>
          <w:rFonts w:ascii="Calibri" w:hAnsi="Calibri" w:cs="Calibri"/>
        </w:rPr>
      </w:pPr>
      <w:r w:rsidRPr="00FD1493">
        <w:rPr>
          <w:rFonts w:ascii="Calibri" w:hAnsi="Calibri" w:cs="Calibri"/>
        </w:rPr>
        <w:t>za rozszerzenie ochrony o klauzule nr 7, 10 zostanie przyznanych 20 punktów za każdą klauzulę</w:t>
      </w:r>
      <w:r w:rsidR="0013564F">
        <w:rPr>
          <w:rFonts w:ascii="Calibri" w:hAnsi="Calibri" w:cs="Calibri"/>
        </w:rPr>
        <w:t>.</w:t>
      </w:r>
    </w:p>
    <w:p w:rsidR="0013564F" w:rsidRPr="0013564F" w:rsidRDefault="00533EB0" w:rsidP="00396BE4">
      <w:pPr>
        <w:spacing w:line="288" w:lineRule="auto"/>
        <w:ind w:left="480"/>
        <w:jc w:val="both"/>
        <w:rPr>
          <w:rFonts w:ascii="Calibri" w:hAnsi="Calibri" w:cs="Calibri"/>
          <w:b/>
        </w:rPr>
      </w:pPr>
      <w:r w:rsidRPr="0013564F">
        <w:rPr>
          <w:rFonts w:ascii="Calibri" w:hAnsi="Calibri" w:cs="Calibri"/>
          <w:b/>
        </w:rPr>
        <w:t xml:space="preserve">UWAGA! </w:t>
      </w:r>
    </w:p>
    <w:p w:rsidR="00533EB0" w:rsidRPr="0013564F" w:rsidRDefault="00533EB0" w:rsidP="00396BE4">
      <w:pPr>
        <w:spacing w:line="288" w:lineRule="auto"/>
        <w:ind w:left="480"/>
        <w:jc w:val="both"/>
        <w:rPr>
          <w:rFonts w:ascii="Calibri" w:hAnsi="Calibri" w:cs="Calibri"/>
          <w:b/>
        </w:rPr>
      </w:pPr>
      <w:r w:rsidRPr="0013564F">
        <w:rPr>
          <w:rFonts w:ascii="Calibri" w:hAnsi="Calibri" w:cs="Calibri"/>
          <w:b/>
        </w:rPr>
        <w:t xml:space="preserve">Nr klauzul </w:t>
      </w:r>
      <w:r w:rsidR="00EE5BC4" w:rsidRPr="0013564F">
        <w:rPr>
          <w:rFonts w:ascii="Calibri" w:hAnsi="Calibri" w:cs="Calibri"/>
          <w:b/>
        </w:rPr>
        <w:t>fakultatywnych pochodzą</w:t>
      </w:r>
      <w:r w:rsidRPr="0013564F">
        <w:rPr>
          <w:rFonts w:ascii="Calibri" w:hAnsi="Calibri" w:cs="Calibri"/>
          <w:b/>
        </w:rPr>
        <w:t xml:space="preserve"> z Opisu Przedmiotu Zamówienia. </w:t>
      </w:r>
    </w:p>
    <w:p w:rsidR="00533EB0" w:rsidRPr="00FD1493" w:rsidRDefault="00533EB0" w:rsidP="0013564F">
      <w:pPr>
        <w:spacing w:line="288" w:lineRule="auto"/>
        <w:ind w:left="480" w:hanging="54"/>
        <w:jc w:val="both"/>
        <w:rPr>
          <w:rFonts w:ascii="Calibri" w:hAnsi="Calibri" w:cs="Calibri"/>
        </w:rPr>
      </w:pPr>
      <w:r w:rsidRPr="00FD1493">
        <w:rPr>
          <w:rFonts w:ascii="Calibri" w:hAnsi="Calibri" w:cs="Calibri"/>
        </w:rPr>
        <w:t>Oferty będą podlegały ocenie w kryterium B według następującego wzoru:</w:t>
      </w:r>
    </w:p>
    <w:p w:rsidR="00533EB0" w:rsidRPr="0013564F" w:rsidRDefault="00533EB0" w:rsidP="0013564F">
      <w:pPr>
        <w:spacing w:line="288" w:lineRule="auto"/>
        <w:ind w:left="480" w:hanging="54"/>
        <w:jc w:val="both"/>
        <w:rPr>
          <w:rFonts w:ascii="Calibri" w:hAnsi="Calibri" w:cs="Calibri"/>
          <w:b/>
        </w:rPr>
      </w:pPr>
      <w:r w:rsidRPr="0013564F">
        <w:rPr>
          <w:rFonts w:ascii="Calibri" w:hAnsi="Calibri" w:cs="Calibri"/>
          <w:b/>
        </w:rPr>
        <w:t>B</w:t>
      </w:r>
      <w:r w:rsidRPr="0013564F">
        <w:rPr>
          <w:rFonts w:ascii="Calibri" w:hAnsi="Calibri" w:cs="Calibri"/>
          <w:b/>
          <w:vertAlign w:val="subscript"/>
        </w:rPr>
        <w:t>n</w:t>
      </w:r>
      <w:r w:rsidRPr="0013564F">
        <w:rPr>
          <w:rFonts w:ascii="Calibri" w:hAnsi="Calibri" w:cs="Calibri"/>
          <w:b/>
        </w:rPr>
        <w:t xml:space="preserve"> = K</w:t>
      </w:r>
      <w:r w:rsidRPr="0013564F">
        <w:rPr>
          <w:rFonts w:ascii="Calibri" w:hAnsi="Calibri" w:cs="Calibri"/>
          <w:b/>
          <w:vertAlign w:val="subscript"/>
        </w:rPr>
        <w:t>n</w:t>
      </w:r>
      <w:r w:rsidRPr="0013564F">
        <w:rPr>
          <w:rFonts w:ascii="Calibri" w:hAnsi="Calibri" w:cs="Calibri"/>
          <w:b/>
        </w:rPr>
        <w:t xml:space="preserve"> / K</w:t>
      </w:r>
      <w:r w:rsidRPr="0013564F">
        <w:rPr>
          <w:rFonts w:ascii="Calibri" w:hAnsi="Calibri" w:cs="Calibri"/>
          <w:b/>
          <w:vertAlign w:val="subscript"/>
        </w:rPr>
        <w:t>max</w:t>
      </w:r>
      <w:r w:rsidR="0013564F">
        <w:rPr>
          <w:rFonts w:ascii="Calibri" w:hAnsi="Calibri" w:cs="Calibri"/>
          <w:b/>
        </w:rPr>
        <w:t xml:space="preserve"> * 100</w:t>
      </w:r>
    </w:p>
    <w:p w:rsidR="00533EB0" w:rsidRPr="00FD1493" w:rsidRDefault="00533EB0" w:rsidP="0013564F">
      <w:pPr>
        <w:spacing w:line="288" w:lineRule="auto"/>
        <w:ind w:left="1418" w:hanging="709"/>
        <w:jc w:val="both"/>
        <w:rPr>
          <w:rFonts w:ascii="Calibri" w:hAnsi="Calibri" w:cs="Calibri"/>
        </w:rPr>
      </w:pPr>
      <w:r w:rsidRPr="00FD1493">
        <w:rPr>
          <w:rFonts w:ascii="Calibri" w:hAnsi="Calibri" w:cs="Calibri"/>
        </w:rPr>
        <w:t>B</w:t>
      </w:r>
      <w:r w:rsidRPr="00FD1493">
        <w:rPr>
          <w:rFonts w:ascii="Calibri" w:hAnsi="Calibri" w:cs="Calibri"/>
          <w:vertAlign w:val="subscript"/>
        </w:rPr>
        <w:t>n</w:t>
      </w:r>
      <w:r w:rsidRPr="00FD1493">
        <w:rPr>
          <w:rFonts w:ascii="Calibri" w:hAnsi="Calibri" w:cs="Calibri"/>
        </w:rPr>
        <w:t xml:space="preserve"> </w:t>
      </w:r>
      <w:r w:rsidR="0013564F">
        <w:rPr>
          <w:rFonts w:ascii="Calibri" w:hAnsi="Calibri" w:cs="Calibri"/>
        </w:rPr>
        <w:tab/>
      </w:r>
      <w:r w:rsidRPr="00FD1493">
        <w:rPr>
          <w:rFonts w:ascii="Calibri" w:hAnsi="Calibri" w:cs="Calibri"/>
        </w:rPr>
        <w:t xml:space="preserve">– liczba punktów przyznana ofercie </w:t>
      </w:r>
      <w:r w:rsidR="00EE5BC4" w:rsidRPr="00FD1493">
        <w:rPr>
          <w:rFonts w:ascii="Calibri" w:hAnsi="Calibri" w:cs="Calibri"/>
        </w:rPr>
        <w:t>n za</w:t>
      </w:r>
      <w:r w:rsidRPr="00FD1493">
        <w:rPr>
          <w:rFonts w:ascii="Calibri" w:hAnsi="Calibri" w:cs="Calibri"/>
        </w:rPr>
        <w:t xml:space="preserve"> </w:t>
      </w:r>
      <w:r w:rsidR="00EE5BC4" w:rsidRPr="00FD1493">
        <w:rPr>
          <w:rFonts w:ascii="Calibri" w:hAnsi="Calibri" w:cs="Calibri"/>
        </w:rPr>
        <w:t>spełnienie kryterium</w:t>
      </w:r>
      <w:r w:rsidRPr="00FD1493">
        <w:rPr>
          <w:rFonts w:ascii="Calibri" w:hAnsi="Calibri" w:cs="Calibri"/>
        </w:rPr>
        <w:t xml:space="preserve"> B</w:t>
      </w:r>
    </w:p>
    <w:p w:rsidR="00533EB0" w:rsidRPr="00FD1493" w:rsidRDefault="00533EB0" w:rsidP="0013564F">
      <w:pPr>
        <w:spacing w:line="288" w:lineRule="auto"/>
        <w:ind w:left="1418" w:hanging="709"/>
        <w:jc w:val="both"/>
        <w:rPr>
          <w:rFonts w:ascii="Calibri" w:hAnsi="Calibri" w:cs="Calibri"/>
        </w:rPr>
      </w:pPr>
      <w:r w:rsidRPr="00FD1493">
        <w:rPr>
          <w:rFonts w:ascii="Calibri" w:hAnsi="Calibri" w:cs="Calibri"/>
        </w:rPr>
        <w:t xml:space="preserve">n </w:t>
      </w:r>
      <w:r w:rsidR="0013564F">
        <w:rPr>
          <w:rFonts w:ascii="Calibri" w:hAnsi="Calibri" w:cs="Calibri"/>
        </w:rPr>
        <w:tab/>
      </w:r>
      <w:r w:rsidRPr="00FD1493">
        <w:rPr>
          <w:rFonts w:ascii="Calibri" w:hAnsi="Calibri" w:cs="Calibri"/>
        </w:rPr>
        <w:t>– numer oferty</w:t>
      </w:r>
    </w:p>
    <w:p w:rsidR="00533EB0" w:rsidRPr="00FD1493" w:rsidRDefault="00533EB0" w:rsidP="0013564F">
      <w:pPr>
        <w:spacing w:line="288" w:lineRule="auto"/>
        <w:ind w:left="1418" w:hanging="709"/>
        <w:jc w:val="both"/>
        <w:rPr>
          <w:rFonts w:ascii="Calibri" w:hAnsi="Calibri" w:cs="Calibri"/>
        </w:rPr>
      </w:pPr>
      <w:r w:rsidRPr="00FD1493">
        <w:rPr>
          <w:rFonts w:ascii="Calibri" w:hAnsi="Calibri" w:cs="Calibri"/>
        </w:rPr>
        <w:t>K</w:t>
      </w:r>
      <w:r w:rsidRPr="00FD1493">
        <w:rPr>
          <w:rFonts w:ascii="Calibri" w:hAnsi="Calibri" w:cs="Calibri"/>
          <w:vertAlign w:val="subscript"/>
        </w:rPr>
        <w:t>max</w:t>
      </w:r>
      <w:r w:rsidRPr="00FD1493">
        <w:rPr>
          <w:rFonts w:ascii="Calibri" w:hAnsi="Calibri" w:cs="Calibri"/>
        </w:rPr>
        <w:t xml:space="preserve"> </w:t>
      </w:r>
      <w:r w:rsidR="0013564F">
        <w:rPr>
          <w:rFonts w:ascii="Calibri" w:hAnsi="Calibri" w:cs="Calibri"/>
        </w:rPr>
        <w:tab/>
      </w:r>
      <w:r w:rsidRPr="00FD1493">
        <w:rPr>
          <w:rFonts w:ascii="Calibri" w:hAnsi="Calibri" w:cs="Calibri"/>
        </w:rPr>
        <w:t>– maksymalna łączna liczba punktów za zaakceptowanie klauzul fakultatywnych uzyskana wśród badanych ofert</w:t>
      </w:r>
    </w:p>
    <w:p w:rsidR="00533EB0" w:rsidRPr="00FD1493" w:rsidRDefault="00533EB0" w:rsidP="0013564F">
      <w:pPr>
        <w:spacing w:line="288" w:lineRule="auto"/>
        <w:ind w:left="1418" w:hanging="709"/>
        <w:jc w:val="both"/>
        <w:rPr>
          <w:rFonts w:ascii="Calibri" w:hAnsi="Calibri" w:cs="Calibri"/>
        </w:rPr>
      </w:pPr>
      <w:r w:rsidRPr="00FD1493">
        <w:rPr>
          <w:rFonts w:ascii="Calibri" w:hAnsi="Calibri" w:cs="Calibri"/>
        </w:rPr>
        <w:t>K</w:t>
      </w:r>
      <w:r w:rsidRPr="00FD1493">
        <w:rPr>
          <w:rFonts w:ascii="Calibri" w:hAnsi="Calibri" w:cs="Calibri"/>
          <w:vertAlign w:val="subscript"/>
        </w:rPr>
        <w:t>n</w:t>
      </w:r>
      <w:r w:rsidRPr="00FD1493">
        <w:rPr>
          <w:rFonts w:ascii="Calibri" w:hAnsi="Calibri" w:cs="Calibri"/>
        </w:rPr>
        <w:t xml:space="preserve"> </w:t>
      </w:r>
      <w:r w:rsidR="0013564F">
        <w:rPr>
          <w:rFonts w:ascii="Calibri" w:hAnsi="Calibri" w:cs="Calibri"/>
        </w:rPr>
        <w:tab/>
      </w:r>
      <w:r w:rsidRPr="00FD1493">
        <w:rPr>
          <w:rFonts w:ascii="Calibri" w:hAnsi="Calibri" w:cs="Calibri"/>
        </w:rPr>
        <w:t>– łączna liczba punktów za zaakceptowanie klauzul fakultatywnych w ofercie n</w:t>
      </w:r>
    </w:p>
    <w:p w:rsidR="00533EB0" w:rsidRPr="00FD1493" w:rsidRDefault="00533EB0" w:rsidP="00396BE4">
      <w:pPr>
        <w:spacing w:line="288" w:lineRule="auto"/>
        <w:ind w:left="480"/>
        <w:jc w:val="both"/>
        <w:rPr>
          <w:rFonts w:ascii="Calibri" w:hAnsi="Calibri" w:cs="Calibri"/>
        </w:rPr>
      </w:pPr>
      <w:r w:rsidRPr="00FD1493">
        <w:rPr>
          <w:rFonts w:ascii="Calibri" w:hAnsi="Calibri" w:cs="Calibri"/>
        </w:rPr>
        <w:t>Przy zastosowaniu tej metodyki (w stosunku do kryterium B) dla każdej oferty n zostanie wyliczony wskaźnik oceny oferty B</w:t>
      </w:r>
      <w:r w:rsidRPr="00FD1493">
        <w:rPr>
          <w:rFonts w:ascii="Calibri" w:hAnsi="Calibri" w:cs="Calibri"/>
          <w:vertAlign w:val="subscript"/>
        </w:rPr>
        <w:t>n.</w:t>
      </w:r>
    </w:p>
    <w:p w:rsidR="00533EB0" w:rsidRPr="00FD1493" w:rsidRDefault="00533EB0" w:rsidP="0013564F">
      <w:pPr>
        <w:spacing w:line="288" w:lineRule="auto"/>
        <w:ind w:left="709" w:hanging="567"/>
        <w:jc w:val="both"/>
        <w:rPr>
          <w:rFonts w:ascii="Calibri" w:hAnsi="Calibri" w:cs="Calibri"/>
        </w:rPr>
      </w:pPr>
      <w:r w:rsidRPr="00FD1493">
        <w:rPr>
          <w:rFonts w:ascii="Calibri" w:hAnsi="Calibri" w:cs="Calibri"/>
        </w:rPr>
        <w:t>17.2</w:t>
      </w:r>
      <w:r w:rsidR="0013564F">
        <w:rPr>
          <w:rFonts w:ascii="Calibri" w:hAnsi="Calibri" w:cs="Calibri"/>
        </w:rPr>
        <w:t>.</w:t>
      </w:r>
      <w:r w:rsidRPr="00FD1493">
        <w:rPr>
          <w:rFonts w:ascii="Calibri" w:hAnsi="Calibri" w:cs="Calibri"/>
        </w:rPr>
        <w:t xml:space="preserve"> </w:t>
      </w:r>
      <w:r w:rsidR="0013564F">
        <w:rPr>
          <w:rFonts w:ascii="Calibri" w:hAnsi="Calibri" w:cs="Calibri"/>
        </w:rPr>
        <w:t xml:space="preserve">  </w:t>
      </w:r>
      <w:r w:rsidRPr="00FD1493">
        <w:rPr>
          <w:rFonts w:ascii="Calibri" w:hAnsi="Calibri" w:cs="Calibri"/>
        </w:rPr>
        <w:t>W celu wyboru najkorzystniejszej oferty w powiązaniu z</w:t>
      </w:r>
      <w:r w:rsidR="0013564F">
        <w:rPr>
          <w:rFonts w:ascii="Calibri" w:hAnsi="Calibri" w:cs="Calibri"/>
        </w:rPr>
        <w:t xml:space="preserve"> przedstawionym wyżej kryterium </w:t>
      </w:r>
      <w:r w:rsidRPr="00FD1493">
        <w:rPr>
          <w:rFonts w:ascii="Calibri" w:hAnsi="Calibri" w:cs="Calibri"/>
        </w:rPr>
        <w:t>Zamawiający będzie posługiwał się następującym wzorem:</w:t>
      </w:r>
    </w:p>
    <w:p w:rsidR="00533EB0" w:rsidRPr="0013564F" w:rsidRDefault="00533EB0" w:rsidP="00396BE4">
      <w:pPr>
        <w:spacing w:line="288" w:lineRule="auto"/>
        <w:ind w:firstLine="480"/>
        <w:jc w:val="both"/>
        <w:rPr>
          <w:rFonts w:ascii="Calibri" w:hAnsi="Calibri" w:cs="Calibri"/>
          <w:b/>
        </w:rPr>
      </w:pPr>
      <w:r w:rsidRPr="0013564F">
        <w:rPr>
          <w:rFonts w:ascii="Calibri" w:hAnsi="Calibri" w:cs="Calibri"/>
          <w:b/>
        </w:rPr>
        <w:lastRenderedPageBreak/>
        <w:t>W</w:t>
      </w:r>
      <w:r w:rsidRPr="0013564F">
        <w:rPr>
          <w:rFonts w:ascii="Calibri" w:hAnsi="Calibri" w:cs="Calibri"/>
          <w:b/>
          <w:vertAlign w:val="subscript"/>
        </w:rPr>
        <w:t xml:space="preserve">on </w:t>
      </w:r>
      <w:r w:rsidRPr="0013564F">
        <w:rPr>
          <w:rFonts w:ascii="Calibri" w:hAnsi="Calibri" w:cs="Calibri"/>
          <w:b/>
        </w:rPr>
        <w:t>= A</w:t>
      </w:r>
      <w:r w:rsidRPr="0013564F">
        <w:rPr>
          <w:rFonts w:ascii="Calibri" w:hAnsi="Calibri" w:cs="Calibri"/>
          <w:b/>
          <w:vertAlign w:val="subscript"/>
        </w:rPr>
        <w:t xml:space="preserve">n </w:t>
      </w:r>
      <w:r w:rsidRPr="0013564F">
        <w:rPr>
          <w:rFonts w:ascii="Calibri" w:hAnsi="Calibri" w:cs="Calibri"/>
          <w:b/>
        </w:rPr>
        <w:t>* 0,80 + B</w:t>
      </w:r>
      <w:r w:rsidRPr="0013564F">
        <w:rPr>
          <w:rFonts w:ascii="Calibri" w:hAnsi="Calibri" w:cs="Calibri"/>
          <w:b/>
          <w:vertAlign w:val="subscript"/>
        </w:rPr>
        <w:t xml:space="preserve">n </w:t>
      </w:r>
      <w:r w:rsidRPr="0013564F">
        <w:rPr>
          <w:rFonts w:ascii="Calibri" w:hAnsi="Calibri" w:cs="Calibri"/>
          <w:b/>
        </w:rPr>
        <w:t>* 0,20</w:t>
      </w:r>
    </w:p>
    <w:p w:rsidR="00533EB0" w:rsidRPr="00FD1493" w:rsidRDefault="00533EB0" w:rsidP="00396BE4">
      <w:pPr>
        <w:spacing w:line="288" w:lineRule="auto"/>
        <w:ind w:left="480"/>
        <w:jc w:val="both"/>
        <w:rPr>
          <w:rFonts w:ascii="Calibri" w:hAnsi="Calibri" w:cs="Calibri"/>
        </w:rPr>
      </w:pPr>
      <w:r w:rsidRPr="00FD1493">
        <w:rPr>
          <w:rFonts w:ascii="Calibri" w:hAnsi="Calibri" w:cs="Calibri"/>
        </w:rPr>
        <w:t>W</w:t>
      </w:r>
      <w:r w:rsidRPr="00FD1493">
        <w:rPr>
          <w:rFonts w:ascii="Calibri" w:hAnsi="Calibri" w:cs="Calibri"/>
          <w:vertAlign w:val="subscript"/>
        </w:rPr>
        <w:t xml:space="preserve">on </w:t>
      </w:r>
      <w:r w:rsidRPr="00FD1493">
        <w:rPr>
          <w:rFonts w:ascii="Calibri" w:hAnsi="Calibri" w:cs="Calibri"/>
        </w:rPr>
        <w:t>– wskaźnik oceny oferty n</w:t>
      </w:r>
    </w:p>
    <w:p w:rsidR="00533EB0" w:rsidRPr="00FD1493" w:rsidRDefault="00533EB0" w:rsidP="00396BE4">
      <w:pPr>
        <w:spacing w:line="288" w:lineRule="auto"/>
        <w:ind w:left="480"/>
        <w:jc w:val="both"/>
        <w:rPr>
          <w:rFonts w:ascii="Calibri" w:hAnsi="Calibri" w:cs="Calibri"/>
        </w:rPr>
      </w:pPr>
      <w:r w:rsidRPr="00FD1493">
        <w:rPr>
          <w:rFonts w:ascii="Calibri" w:hAnsi="Calibri" w:cs="Calibri"/>
        </w:rPr>
        <w:t>Zamówieni</w:t>
      </w:r>
      <w:r w:rsidR="005914E6">
        <w:rPr>
          <w:rFonts w:ascii="Calibri" w:hAnsi="Calibri" w:cs="Calibri"/>
        </w:rPr>
        <w:t>e publiczne zostanie udzielone W</w:t>
      </w:r>
      <w:r w:rsidRPr="00FD1493">
        <w:rPr>
          <w:rFonts w:ascii="Calibri" w:hAnsi="Calibri" w:cs="Calibri"/>
        </w:rPr>
        <w:t xml:space="preserve">ykonawcy, który uzyska największą liczbę punktów. </w:t>
      </w:r>
    </w:p>
    <w:p w:rsidR="00533EB0" w:rsidRPr="00FD1493" w:rsidRDefault="00533EB0" w:rsidP="0013564F">
      <w:pPr>
        <w:spacing w:line="288" w:lineRule="auto"/>
        <w:ind w:left="709" w:hanging="567"/>
        <w:jc w:val="both"/>
        <w:rPr>
          <w:rFonts w:ascii="Calibri" w:hAnsi="Calibri" w:cs="Calibri"/>
        </w:rPr>
      </w:pPr>
      <w:r w:rsidRPr="00FD1493">
        <w:rPr>
          <w:rFonts w:ascii="Calibri" w:hAnsi="Calibri" w:cs="Calibri"/>
        </w:rPr>
        <w:t>17.</w:t>
      </w:r>
      <w:r w:rsidR="00AD7F2C" w:rsidRPr="00FD1493">
        <w:rPr>
          <w:rFonts w:ascii="Calibri" w:hAnsi="Calibri" w:cs="Calibri"/>
        </w:rPr>
        <w:t>3</w:t>
      </w:r>
      <w:r w:rsidRPr="00FD1493">
        <w:rPr>
          <w:rFonts w:ascii="Calibri" w:hAnsi="Calibri" w:cs="Calibri"/>
        </w:rPr>
        <w:tab/>
        <w:t>Cenę oferty stanowi łączna kwota składki wskazana w Formularzu „Oferta” w punkcie 4. Łączna kwota składki ma stanowić sumę wszystkich składek wskazanych w Formularzu „Oferta” za okres ubezpieczenia wynoszący 24 miesiące.</w:t>
      </w:r>
    </w:p>
    <w:p w:rsidR="00533EB0" w:rsidRPr="00FD1493" w:rsidRDefault="00533EB0" w:rsidP="000B3438">
      <w:pPr>
        <w:pStyle w:val="Tytupkt"/>
        <w:spacing w:before="0" w:after="0"/>
        <w:ind w:left="709" w:hanging="567"/>
        <w:rPr>
          <w:rFonts w:ascii="Calibri" w:hAnsi="Calibri" w:cs="Calibri"/>
          <w:b w:val="0"/>
          <w:sz w:val="24"/>
          <w:szCs w:val="24"/>
        </w:rPr>
      </w:pPr>
      <w:r w:rsidRPr="00FD1493">
        <w:rPr>
          <w:rFonts w:ascii="Calibri" w:hAnsi="Calibri" w:cs="Calibri"/>
          <w:b w:val="0"/>
          <w:sz w:val="24"/>
          <w:szCs w:val="24"/>
        </w:rPr>
        <w:t>17.</w:t>
      </w:r>
      <w:r w:rsidR="00AD7F2C" w:rsidRPr="00FD1493">
        <w:rPr>
          <w:rFonts w:ascii="Calibri" w:hAnsi="Calibri" w:cs="Calibri"/>
          <w:b w:val="0"/>
          <w:sz w:val="24"/>
          <w:szCs w:val="24"/>
        </w:rPr>
        <w:t>4</w:t>
      </w:r>
      <w:r w:rsidRPr="00FD1493">
        <w:rPr>
          <w:rFonts w:ascii="Calibri" w:hAnsi="Calibri" w:cs="Calibri"/>
          <w:b w:val="0"/>
          <w:sz w:val="24"/>
          <w:szCs w:val="24"/>
        </w:rPr>
        <w:tab/>
        <w:t>Jeżeli nie będzie można dokonać wyboru oferty najkorzystniejszej ze względu na to, że złożone oferty otrzymały taką samą ilość punktów, Zamawiający spośród tych ofert wybiera ofertę z najniższą ceną. Jeżeli zostały złożone oferty o takiej samej cenie, Zamawiający wezwie Wykonawców, którzy złożyli te oferty, do złożenia w wyznaczonym terminie ofert dodatkowych. Wykonawcy w ofertach dodatkowych nie mogą zaoferować cen wyższych niż zaoferowane w złożonych wcześniej ofertach.</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17.</w:t>
      </w:r>
      <w:r w:rsidR="00AD7F2C" w:rsidRPr="00FD1493">
        <w:rPr>
          <w:rFonts w:ascii="Calibri" w:hAnsi="Calibri" w:cs="Calibri"/>
          <w:lang w:val="pl-PL"/>
        </w:rPr>
        <w:t>5</w:t>
      </w:r>
      <w:r w:rsidRPr="00FD1493">
        <w:rPr>
          <w:rFonts w:ascii="Calibri" w:hAnsi="Calibri" w:cs="Calibri"/>
        </w:rPr>
        <w:t>.</w:t>
      </w:r>
      <w:r w:rsidRPr="00FD1493">
        <w:rPr>
          <w:rFonts w:ascii="Calibri" w:hAnsi="Calibri" w:cs="Calibri"/>
        </w:rPr>
        <w:tab/>
        <w:t xml:space="preserve"> Z wybranym Wykonawcą podpisana zostanie umowa na warunkach określonych w rozdziale IV SIWZ.</w:t>
      </w:r>
    </w:p>
    <w:p w:rsidR="00533EB0" w:rsidRPr="00FD1493" w:rsidRDefault="00AD7F2C" w:rsidP="000B3438">
      <w:pPr>
        <w:pStyle w:val="Tekstpodstawowy22"/>
        <w:spacing w:after="0" w:line="288" w:lineRule="auto"/>
        <w:ind w:left="709" w:hanging="567"/>
        <w:jc w:val="both"/>
        <w:rPr>
          <w:rFonts w:ascii="Calibri" w:hAnsi="Calibri" w:cs="Calibri"/>
        </w:rPr>
      </w:pPr>
      <w:r w:rsidRPr="00FD1493">
        <w:rPr>
          <w:rFonts w:ascii="Calibri" w:hAnsi="Calibri" w:cs="Calibri"/>
        </w:rPr>
        <w:t>17.6</w:t>
      </w:r>
      <w:r w:rsidR="00533EB0" w:rsidRPr="00FD1493">
        <w:rPr>
          <w:rFonts w:ascii="Calibri" w:hAnsi="Calibri" w:cs="Calibri"/>
        </w:rPr>
        <w:t>. Zamawiający nie przewiduje przeprowadzenia aukcji elektronicznej.</w:t>
      </w:r>
    </w:p>
    <w:p w:rsidR="00533EB0" w:rsidRPr="00FD1493" w:rsidRDefault="00533EB0" w:rsidP="000B3438">
      <w:pPr>
        <w:spacing w:line="288" w:lineRule="auto"/>
        <w:ind w:left="284" w:hanging="426"/>
        <w:jc w:val="both"/>
        <w:rPr>
          <w:rFonts w:ascii="Calibri" w:hAnsi="Calibri" w:cs="Calibri"/>
        </w:rPr>
      </w:pPr>
      <w:r w:rsidRPr="00FD1493">
        <w:rPr>
          <w:rFonts w:ascii="Calibri" w:hAnsi="Calibri" w:cs="Calibri"/>
          <w:b/>
          <w:bCs/>
        </w:rPr>
        <w:t>18.</w:t>
      </w:r>
      <w:r w:rsidRPr="00FD1493">
        <w:rPr>
          <w:rFonts w:ascii="Calibri" w:hAnsi="Calibri" w:cs="Calibri"/>
          <w:b/>
          <w:bCs/>
        </w:rPr>
        <w:tab/>
      </w:r>
      <w:r w:rsidRPr="00FD1493">
        <w:rPr>
          <w:rFonts w:ascii="Calibri" w:hAnsi="Calibri" w:cs="Calibri"/>
          <w:b/>
          <w:bCs/>
          <w:lang w:eastAsia="en-US"/>
        </w:rPr>
        <w:t>In</w:t>
      </w:r>
      <w:r w:rsidRPr="00FD1493">
        <w:rPr>
          <w:rFonts w:ascii="Calibri" w:hAnsi="Calibri" w:cs="Calibri"/>
          <w:b/>
          <w:bCs/>
          <w:spacing w:val="1"/>
          <w:lang w:eastAsia="en-US"/>
        </w:rPr>
        <w:t>f</w:t>
      </w:r>
      <w:r w:rsidRPr="00FD1493">
        <w:rPr>
          <w:rFonts w:ascii="Calibri" w:hAnsi="Calibri" w:cs="Calibri"/>
          <w:b/>
          <w:bCs/>
          <w:spacing w:val="-2"/>
          <w:lang w:eastAsia="en-US"/>
        </w:rPr>
        <w:t>o</w:t>
      </w:r>
      <w:r w:rsidRPr="00FD1493">
        <w:rPr>
          <w:rFonts w:ascii="Calibri" w:hAnsi="Calibri" w:cs="Calibri"/>
          <w:b/>
          <w:bCs/>
          <w:spacing w:val="1"/>
          <w:lang w:eastAsia="en-US"/>
        </w:rPr>
        <w:t>r</w:t>
      </w:r>
      <w:r w:rsidRPr="00FD1493">
        <w:rPr>
          <w:rFonts w:ascii="Calibri" w:hAnsi="Calibri" w:cs="Calibri"/>
          <w:b/>
          <w:bCs/>
          <w:spacing w:val="-1"/>
          <w:lang w:eastAsia="en-US"/>
        </w:rPr>
        <w:t>ma</w:t>
      </w:r>
      <w:r w:rsidRPr="00FD1493">
        <w:rPr>
          <w:rFonts w:ascii="Calibri" w:hAnsi="Calibri" w:cs="Calibri"/>
          <w:b/>
          <w:bCs/>
          <w:lang w:eastAsia="en-US"/>
        </w:rPr>
        <w:t>c</w:t>
      </w:r>
      <w:r w:rsidRPr="00FD1493">
        <w:rPr>
          <w:rFonts w:ascii="Calibri" w:hAnsi="Calibri" w:cs="Calibri"/>
          <w:b/>
          <w:bCs/>
          <w:spacing w:val="1"/>
          <w:lang w:eastAsia="en-US"/>
        </w:rPr>
        <w:t>j</w:t>
      </w:r>
      <w:r w:rsidRPr="00FD1493">
        <w:rPr>
          <w:rFonts w:ascii="Calibri" w:hAnsi="Calibri" w:cs="Calibri"/>
          <w:b/>
          <w:bCs/>
          <w:lang w:eastAsia="en-US"/>
        </w:rPr>
        <w:t>e o</w:t>
      </w:r>
      <w:r w:rsidRPr="00FD1493">
        <w:rPr>
          <w:rFonts w:ascii="Calibri" w:hAnsi="Calibri" w:cs="Calibri"/>
          <w:b/>
          <w:bCs/>
          <w:spacing w:val="-1"/>
          <w:lang w:eastAsia="en-US"/>
        </w:rPr>
        <w:t xml:space="preserve"> </w:t>
      </w:r>
      <w:r w:rsidRPr="00FD1493">
        <w:rPr>
          <w:rFonts w:ascii="Calibri" w:hAnsi="Calibri" w:cs="Calibri"/>
          <w:b/>
          <w:bCs/>
          <w:spacing w:val="1"/>
          <w:lang w:eastAsia="en-US"/>
        </w:rPr>
        <w:t>f</w:t>
      </w:r>
      <w:r w:rsidRPr="00FD1493">
        <w:rPr>
          <w:rFonts w:ascii="Calibri" w:hAnsi="Calibri" w:cs="Calibri"/>
          <w:b/>
          <w:bCs/>
          <w:lang w:eastAsia="en-US"/>
        </w:rPr>
        <w:t>o</w:t>
      </w:r>
      <w:r w:rsidRPr="00FD1493">
        <w:rPr>
          <w:rFonts w:ascii="Calibri" w:hAnsi="Calibri" w:cs="Calibri"/>
          <w:b/>
          <w:bCs/>
          <w:spacing w:val="1"/>
          <w:lang w:eastAsia="en-US"/>
        </w:rPr>
        <w:t>r</w:t>
      </w:r>
      <w:r w:rsidRPr="00FD1493">
        <w:rPr>
          <w:rFonts w:ascii="Calibri" w:hAnsi="Calibri" w:cs="Calibri"/>
          <w:b/>
          <w:bCs/>
          <w:spacing w:val="-1"/>
          <w:lang w:eastAsia="en-US"/>
        </w:rPr>
        <w:t>ma</w:t>
      </w:r>
      <w:r w:rsidRPr="00FD1493">
        <w:rPr>
          <w:rFonts w:ascii="Calibri" w:hAnsi="Calibri" w:cs="Calibri"/>
          <w:b/>
          <w:bCs/>
          <w:spacing w:val="1"/>
          <w:lang w:eastAsia="en-US"/>
        </w:rPr>
        <w:t>l</w:t>
      </w:r>
      <w:r w:rsidRPr="00FD1493">
        <w:rPr>
          <w:rFonts w:ascii="Calibri" w:hAnsi="Calibri" w:cs="Calibri"/>
          <w:b/>
          <w:bCs/>
          <w:spacing w:val="-2"/>
          <w:lang w:eastAsia="en-US"/>
        </w:rPr>
        <w:t>n</w:t>
      </w:r>
      <w:r w:rsidRPr="00FD1493">
        <w:rPr>
          <w:rFonts w:ascii="Calibri" w:hAnsi="Calibri" w:cs="Calibri"/>
          <w:b/>
          <w:bCs/>
          <w:lang w:eastAsia="en-US"/>
        </w:rPr>
        <w:t>oś</w:t>
      </w:r>
      <w:r w:rsidRPr="00FD1493">
        <w:rPr>
          <w:rFonts w:ascii="Calibri" w:hAnsi="Calibri" w:cs="Calibri"/>
          <w:b/>
          <w:bCs/>
          <w:spacing w:val="-2"/>
          <w:lang w:eastAsia="en-US"/>
        </w:rPr>
        <w:t>c</w:t>
      </w:r>
      <w:r w:rsidRPr="00FD1493">
        <w:rPr>
          <w:rFonts w:ascii="Calibri" w:hAnsi="Calibri" w:cs="Calibri"/>
          <w:b/>
          <w:bCs/>
          <w:spacing w:val="1"/>
          <w:lang w:eastAsia="en-US"/>
        </w:rPr>
        <w:t>i</w:t>
      </w:r>
      <w:r w:rsidRPr="00FD1493">
        <w:rPr>
          <w:rFonts w:ascii="Calibri" w:hAnsi="Calibri" w:cs="Calibri"/>
          <w:b/>
          <w:bCs/>
          <w:spacing w:val="-1"/>
          <w:lang w:eastAsia="en-US"/>
        </w:rPr>
        <w:t>a</w:t>
      </w:r>
      <w:r w:rsidRPr="00FD1493">
        <w:rPr>
          <w:rFonts w:ascii="Calibri" w:hAnsi="Calibri" w:cs="Calibri"/>
          <w:b/>
          <w:bCs/>
          <w:lang w:eastAsia="en-US"/>
        </w:rPr>
        <w:t>c</w:t>
      </w:r>
      <w:r w:rsidRPr="00FD1493">
        <w:rPr>
          <w:rFonts w:ascii="Calibri" w:hAnsi="Calibri" w:cs="Calibri"/>
          <w:b/>
          <w:bCs/>
          <w:spacing w:val="1"/>
          <w:lang w:eastAsia="en-US"/>
        </w:rPr>
        <w:t>h</w:t>
      </w:r>
      <w:r w:rsidRPr="00FD1493">
        <w:rPr>
          <w:rFonts w:ascii="Calibri" w:hAnsi="Calibri" w:cs="Calibri"/>
          <w:b/>
          <w:bCs/>
          <w:lang w:eastAsia="en-US"/>
        </w:rPr>
        <w:t>,</w:t>
      </w:r>
      <w:r w:rsidRPr="00FD1493">
        <w:rPr>
          <w:rFonts w:ascii="Calibri" w:hAnsi="Calibri" w:cs="Calibri"/>
          <w:b/>
          <w:bCs/>
          <w:spacing w:val="-1"/>
          <w:lang w:eastAsia="en-US"/>
        </w:rPr>
        <w:t xml:space="preserve"> </w:t>
      </w:r>
      <w:r w:rsidRPr="00FD1493">
        <w:rPr>
          <w:rFonts w:ascii="Calibri" w:hAnsi="Calibri" w:cs="Calibri"/>
          <w:b/>
          <w:bCs/>
          <w:spacing w:val="1"/>
          <w:lang w:eastAsia="en-US"/>
        </w:rPr>
        <w:t>j</w:t>
      </w:r>
      <w:r w:rsidRPr="00FD1493">
        <w:rPr>
          <w:rFonts w:ascii="Calibri" w:hAnsi="Calibri" w:cs="Calibri"/>
          <w:b/>
          <w:bCs/>
          <w:spacing w:val="-1"/>
          <w:lang w:eastAsia="en-US"/>
        </w:rPr>
        <w:t>a</w:t>
      </w:r>
      <w:r w:rsidRPr="00FD1493">
        <w:rPr>
          <w:rFonts w:ascii="Calibri" w:hAnsi="Calibri" w:cs="Calibri"/>
          <w:b/>
          <w:bCs/>
          <w:lang w:eastAsia="en-US"/>
        </w:rPr>
        <w:t>k</w:t>
      </w:r>
      <w:r w:rsidRPr="00FD1493">
        <w:rPr>
          <w:rFonts w:ascii="Calibri" w:hAnsi="Calibri" w:cs="Calibri"/>
          <w:b/>
          <w:bCs/>
          <w:spacing w:val="1"/>
          <w:lang w:eastAsia="en-US"/>
        </w:rPr>
        <w:t>i</w:t>
      </w:r>
      <w:r w:rsidRPr="00FD1493">
        <w:rPr>
          <w:rFonts w:ascii="Calibri" w:hAnsi="Calibri" w:cs="Calibri"/>
          <w:b/>
          <w:bCs/>
          <w:lang w:eastAsia="en-US"/>
        </w:rPr>
        <w:t>e p</w:t>
      </w:r>
      <w:r w:rsidRPr="00FD1493">
        <w:rPr>
          <w:rFonts w:ascii="Calibri" w:hAnsi="Calibri" w:cs="Calibri"/>
          <w:b/>
          <w:bCs/>
          <w:spacing w:val="-2"/>
          <w:lang w:eastAsia="en-US"/>
        </w:rPr>
        <w:t>o</w:t>
      </w:r>
      <w:r w:rsidRPr="00FD1493">
        <w:rPr>
          <w:rFonts w:ascii="Calibri" w:hAnsi="Calibri" w:cs="Calibri"/>
          <w:b/>
          <w:bCs/>
          <w:spacing w:val="1"/>
          <w:lang w:eastAsia="en-US"/>
        </w:rPr>
        <w:t>w</w:t>
      </w:r>
      <w:r w:rsidRPr="00FD1493">
        <w:rPr>
          <w:rFonts w:ascii="Calibri" w:hAnsi="Calibri" w:cs="Calibri"/>
          <w:b/>
          <w:bCs/>
          <w:spacing w:val="-1"/>
          <w:lang w:eastAsia="en-US"/>
        </w:rPr>
        <w:t>i</w:t>
      </w:r>
      <w:r w:rsidRPr="00FD1493">
        <w:rPr>
          <w:rFonts w:ascii="Calibri" w:hAnsi="Calibri" w:cs="Calibri"/>
          <w:b/>
          <w:bCs/>
          <w:lang w:eastAsia="en-US"/>
        </w:rPr>
        <w:t>nny z</w:t>
      </w:r>
      <w:r w:rsidRPr="00FD1493">
        <w:rPr>
          <w:rFonts w:ascii="Calibri" w:hAnsi="Calibri" w:cs="Calibri"/>
          <w:b/>
          <w:bCs/>
          <w:spacing w:val="-1"/>
          <w:lang w:eastAsia="en-US"/>
        </w:rPr>
        <w:t>o</w:t>
      </w:r>
      <w:r w:rsidRPr="00FD1493">
        <w:rPr>
          <w:rFonts w:ascii="Calibri" w:hAnsi="Calibri" w:cs="Calibri"/>
          <w:b/>
          <w:bCs/>
          <w:lang w:eastAsia="en-US"/>
        </w:rPr>
        <w:t>s</w:t>
      </w:r>
      <w:r w:rsidRPr="00FD1493">
        <w:rPr>
          <w:rFonts w:ascii="Calibri" w:hAnsi="Calibri" w:cs="Calibri"/>
          <w:b/>
          <w:bCs/>
          <w:spacing w:val="-1"/>
          <w:lang w:eastAsia="en-US"/>
        </w:rPr>
        <w:t>ta</w:t>
      </w:r>
      <w:r w:rsidRPr="00FD1493">
        <w:rPr>
          <w:rFonts w:ascii="Calibri" w:hAnsi="Calibri" w:cs="Calibri"/>
          <w:b/>
          <w:bCs/>
          <w:lang w:eastAsia="en-US"/>
        </w:rPr>
        <w:t>ć</w:t>
      </w:r>
      <w:r w:rsidRPr="00FD1493">
        <w:rPr>
          <w:rFonts w:ascii="Calibri" w:hAnsi="Calibri" w:cs="Calibri"/>
          <w:b/>
          <w:bCs/>
          <w:spacing w:val="1"/>
          <w:lang w:eastAsia="en-US"/>
        </w:rPr>
        <w:t xml:space="preserve"> </w:t>
      </w:r>
      <w:r w:rsidRPr="00FD1493">
        <w:rPr>
          <w:rFonts w:ascii="Calibri" w:hAnsi="Calibri" w:cs="Calibri"/>
          <w:b/>
          <w:bCs/>
          <w:lang w:eastAsia="en-US"/>
        </w:rPr>
        <w:t>do</w:t>
      </w:r>
      <w:r w:rsidRPr="00FD1493">
        <w:rPr>
          <w:rFonts w:ascii="Calibri" w:hAnsi="Calibri" w:cs="Calibri"/>
          <w:b/>
          <w:bCs/>
          <w:spacing w:val="1"/>
          <w:lang w:eastAsia="en-US"/>
        </w:rPr>
        <w:t>p</w:t>
      </w:r>
      <w:r w:rsidRPr="00FD1493">
        <w:rPr>
          <w:rFonts w:ascii="Calibri" w:hAnsi="Calibri" w:cs="Calibri"/>
          <w:b/>
          <w:bCs/>
          <w:spacing w:val="-1"/>
          <w:lang w:eastAsia="en-US"/>
        </w:rPr>
        <w:t>eł</w:t>
      </w:r>
      <w:r w:rsidRPr="00FD1493">
        <w:rPr>
          <w:rFonts w:ascii="Calibri" w:hAnsi="Calibri" w:cs="Calibri"/>
          <w:b/>
          <w:bCs/>
          <w:lang w:eastAsia="en-US"/>
        </w:rPr>
        <w:t>n</w:t>
      </w:r>
      <w:r w:rsidRPr="00FD1493">
        <w:rPr>
          <w:rFonts w:ascii="Calibri" w:hAnsi="Calibri" w:cs="Calibri"/>
          <w:b/>
          <w:bCs/>
          <w:spacing w:val="1"/>
          <w:lang w:eastAsia="en-US"/>
        </w:rPr>
        <w:t>i</w:t>
      </w:r>
      <w:r w:rsidRPr="00FD1493">
        <w:rPr>
          <w:rFonts w:ascii="Calibri" w:hAnsi="Calibri" w:cs="Calibri"/>
          <w:b/>
          <w:bCs/>
          <w:spacing w:val="-2"/>
          <w:lang w:eastAsia="en-US"/>
        </w:rPr>
        <w:t>o</w:t>
      </w:r>
      <w:r w:rsidRPr="00FD1493">
        <w:rPr>
          <w:rFonts w:ascii="Calibri" w:hAnsi="Calibri" w:cs="Calibri"/>
          <w:b/>
          <w:bCs/>
          <w:lang w:eastAsia="en-US"/>
        </w:rPr>
        <w:t>ne po</w:t>
      </w:r>
      <w:r w:rsidRPr="00FD1493">
        <w:rPr>
          <w:rFonts w:ascii="Calibri" w:hAnsi="Calibri" w:cs="Calibri"/>
          <w:b/>
          <w:bCs/>
          <w:spacing w:val="-1"/>
          <w:lang w:eastAsia="en-US"/>
        </w:rPr>
        <w:t xml:space="preserve"> </w:t>
      </w:r>
      <w:r w:rsidRPr="00FD1493">
        <w:rPr>
          <w:rFonts w:ascii="Calibri" w:hAnsi="Calibri" w:cs="Calibri"/>
          <w:b/>
          <w:bCs/>
          <w:spacing w:val="1"/>
          <w:lang w:eastAsia="en-US"/>
        </w:rPr>
        <w:t>w</w:t>
      </w:r>
      <w:r w:rsidRPr="00FD1493">
        <w:rPr>
          <w:rFonts w:ascii="Calibri" w:hAnsi="Calibri" w:cs="Calibri"/>
          <w:b/>
          <w:bCs/>
          <w:spacing w:val="-1"/>
          <w:lang w:eastAsia="en-US"/>
        </w:rPr>
        <w:t>y</w:t>
      </w:r>
      <w:r w:rsidRPr="00FD1493">
        <w:rPr>
          <w:rFonts w:ascii="Calibri" w:hAnsi="Calibri" w:cs="Calibri"/>
          <w:b/>
          <w:bCs/>
          <w:lang w:eastAsia="en-US"/>
        </w:rPr>
        <w:t>b</w:t>
      </w:r>
      <w:r w:rsidRPr="00FD1493">
        <w:rPr>
          <w:rFonts w:ascii="Calibri" w:hAnsi="Calibri" w:cs="Calibri"/>
          <w:b/>
          <w:bCs/>
          <w:spacing w:val="-2"/>
          <w:lang w:eastAsia="en-US"/>
        </w:rPr>
        <w:t>o</w:t>
      </w:r>
      <w:r w:rsidRPr="00FD1493">
        <w:rPr>
          <w:rFonts w:ascii="Calibri" w:hAnsi="Calibri" w:cs="Calibri"/>
          <w:b/>
          <w:bCs/>
          <w:spacing w:val="-1"/>
          <w:lang w:eastAsia="en-US"/>
        </w:rPr>
        <w:t>r</w:t>
      </w:r>
      <w:r w:rsidRPr="00FD1493">
        <w:rPr>
          <w:rFonts w:ascii="Calibri" w:hAnsi="Calibri" w:cs="Calibri"/>
          <w:b/>
          <w:bCs/>
          <w:lang w:eastAsia="en-US"/>
        </w:rPr>
        <w:t>ze</w:t>
      </w:r>
      <w:r w:rsidRPr="00FD1493">
        <w:rPr>
          <w:rFonts w:ascii="Calibri" w:hAnsi="Calibri" w:cs="Calibri"/>
          <w:b/>
          <w:bCs/>
          <w:spacing w:val="1"/>
          <w:lang w:eastAsia="en-US"/>
        </w:rPr>
        <w:t xml:space="preserve"> </w:t>
      </w:r>
      <w:r w:rsidRPr="00FD1493">
        <w:rPr>
          <w:rFonts w:ascii="Calibri" w:hAnsi="Calibri" w:cs="Calibri"/>
          <w:b/>
          <w:bCs/>
          <w:lang w:eastAsia="en-US"/>
        </w:rPr>
        <w:t>o</w:t>
      </w:r>
      <w:r w:rsidRPr="00FD1493">
        <w:rPr>
          <w:rFonts w:ascii="Calibri" w:hAnsi="Calibri" w:cs="Calibri"/>
          <w:b/>
          <w:bCs/>
          <w:spacing w:val="1"/>
          <w:lang w:eastAsia="en-US"/>
        </w:rPr>
        <w:t>f</w:t>
      </w:r>
      <w:r w:rsidRPr="00FD1493">
        <w:rPr>
          <w:rFonts w:ascii="Calibri" w:hAnsi="Calibri" w:cs="Calibri"/>
          <w:b/>
          <w:bCs/>
          <w:spacing w:val="-1"/>
          <w:lang w:eastAsia="en-US"/>
        </w:rPr>
        <w:t>e</w:t>
      </w:r>
      <w:r w:rsidRPr="00FD1493">
        <w:rPr>
          <w:rFonts w:ascii="Calibri" w:hAnsi="Calibri" w:cs="Calibri"/>
          <w:b/>
          <w:bCs/>
          <w:spacing w:val="1"/>
          <w:lang w:eastAsia="en-US"/>
        </w:rPr>
        <w:t>r</w:t>
      </w:r>
      <w:r w:rsidRPr="00FD1493">
        <w:rPr>
          <w:rFonts w:ascii="Calibri" w:hAnsi="Calibri" w:cs="Calibri"/>
          <w:b/>
          <w:bCs/>
          <w:lang w:eastAsia="en-US"/>
        </w:rPr>
        <w:t>ty</w:t>
      </w:r>
      <w:r w:rsidRPr="00FD1493">
        <w:rPr>
          <w:rFonts w:ascii="Calibri" w:hAnsi="Calibri" w:cs="Calibri"/>
          <w:b/>
          <w:bCs/>
          <w:spacing w:val="-2"/>
          <w:lang w:eastAsia="en-US"/>
        </w:rPr>
        <w:t xml:space="preserve"> </w:t>
      </w:r>
      <w:r w:rsidRPr="00FD1493">
        <w:rPr>
          <w:rFonts w:ascii="Calibri" w:hAnsi="Calibri" w:cs="Calibri"/>
          <w:b/>
          <w:bCs/>
          <w:lang w:eastAsia="en-US"/>
        </w:rPr>
        <w:t>w celu</w:t>
      </w:r>
      <w:r w:rsidRPr="00FD1493">
        <w:rPr>
          <w:rFonts w:ascii="Calibri" w:hAnsi="Calibri" w:cs="Calibri"/>
          <w:b/>
          <w:bCs/>
          <w:spacing w:val="2"/>
          <w:lang w:eastAsia="en-US"/>
        </w:rPr>
        <w:t xml:space="preserve"> </w:t>
      </w:r>
      <w:r w:rsidRPr="00FD1493">
        <w:rPr>
          <w:rFonts w:ascii="Calibri" w:hAnsi="Calibri" w:cs="Calibri"/>
          <w:b/>
          <w:bCs/>
          <w:lang w:eastAsia="en-US"/>
        </w:rPr>
        <w:t>za</w:t>
      </w:r>
      <w:r w:rsidRPr="00FD1493">
        <w:rPr>
          <w:rFonts w:ascii="Calibri" w:hAnsi="Calibri" w:cs="Calibri"/>
          <w:b/>
          <w:bCs/>
          <w:spacing w:val="1"/>
          <w:lang w:eastAsia="en-US"/>
        </w:rPr>
        <w:t>w</w:t>
      </w:r>
      <w:r w:rsidRPr="00FD1493">
        <w:rPr>
          <w:rFonts w:ascii="Calibri" w:hAnsi="Calibri" w:cs="Calibri"/>
          <w:b/>
          <w:bCs/>
          <w:spacing w:val="-1"/>
          <w:lang w:eastAsia="en-US"/>
        </w:rPr>
        <w:t>ar</w:t>
      </w:r>
      <w:r w:rsidRPr="00FD1493">
        <w:rPr>
          <w:rFonts w:ascii="Calibri" w:hAnsi="Calibri" w:cs="Calibri"/>
          <w:b/>
          <w:bCs/>
          <w:lang w:eastAsia="en-US"/>
        </w:rPr>
        <w:t>c</w:t>
      </w:r>
      <w:r w:rsidRPr="00FD1493">
        <w:rPr>
          <w:rFonts w:ascii="Calibri" w:hAnsi="Calibri" w:cs="Calibri"/>
          <w:b/>
          <w:bCs/>
          <w:spacing w:val="1"/>
          <w:lang w:eastAsia="en-US"/>
        </w:rPr>
        <w:t>i</w:t>
      </w:r>
      <w:r w:rsidRPr="00FD1493">
        <w:rPr>
          <w:rFonts w:ascii="Calibri" w:hAnsi="Calibri" w:cs="Calibri"/>
          <w:b/>
          <w:bCs/>
          <w:lang w:eastAsia="en-US"/>
        </w:rPr>
        <w:t>a u</w:t>
      </w:r>
      <w:r w:rsidRPr="00FD1493">
        <w:rPr>
          <w:rFonts w:ascii="Calibri" w:hAnsi="Calibri" w:cs="Calibri"/>
          <w:b/>
          <w:bCs/>
          <w:spacing w:val="-1"/>
          <w:lang w:eastAsia="en-US"/>
        </w:rPr>
        <w:t>m</w:t>
      </w:r>
      <w:r w:rsidRPr="00FD1493">
        <w:rPr>
          <w:rFonts w:ascii="Calibri" w:hAnsi="Calibri" w:cs="Calibri"/>
          <w:b/>
          <w:bCs/>
          <w:spacing w:val="-2"/>
          <w:lang w:eastAsia="en-US"/>
        </w:rPr>
        <w:t>o</w:t>
      </w:r>
      <w:r w:rsidRPr="00FD1493">
        <w:rPr>
          <w:rFonts w:ascii="Calibri" w:hAnsi="Calibri" w:cs="Calibri"/>
          <w:b/>
          <w:bCs/>
          <w:spacing w:val="1"/>
          <w:lang w:eastAsia="en-US"/>
        </w:rPr>
        <w:t>w</w:t>
      </w:r>
      <w:r w:rsidRPr="00FD1493">
        <w:rPr>
          <w:rFonts w:ascii="Calibri" w:hAnsi="Calibri" w:cs="Calibri"/>
          <w:b/>
          <w:bCs/>
          <w:lang w:eastAsia="en-US"/>
        </w:rPr>
        <w:t>y w</w:t>
      </w:r>
      <w:r w:rsidRPr="00FD1493">
        <w:rPr>
          <w:rFonts w:ascii="Calibri" w:hAnsi="Calibri" w:cs="Calibri"/>
          <w:b/>
          <w:bCs/>
          <w:spacing w:val="-3"/>
          <w:lang w:eastAsia="en-US"/>
        </w:rPr>
        <w:t xml:space="preserve"> </w:t>
      </w:r>
      <w:r w:rsidRPr="00FD1493">
        <w:rPr>
          <w:rFonts w:ascii="Calibri" w:hAnsi="Calibri" w:cs="Calibri"/>
          <w:b/>
          <w:bCs/>
          <w:lang w:eastAsia="en-US"/>
        </w:rPr>
        <w:t>s</w:t>
      </w:r>
      <w:r w:rsidRPr="00FD1493">
        <w:rPr>
          <w:rFonts w:ascii="Calibri" w:hAnsi="Calibri" w:cs="Calibri"/>
          <w:b/>
          <w:bCs/>
          <w:spacing w:val="1"/>
          <w:lang w:eastAsia="en-US"/>
        </w:rPr>
        <w:t>pr</w:t>
      </w:r>
      <w:r w:rsidRPr="00FD1493">
        <w:rPr>
          <w:rFonts w:ascii="Calibri" w:hAnsi="Calibri" w:cs="Calibri"/>
          <w:b/>
          <w:bCs/>
          <w:spacing w:val="-1"/>
          <w:lang w:eastAsia="en-US"/>
        </w:rPr>
        <w:t>a</w:t>
      </w:r>
      <w:r w:rsidRPr="00FD1493">
        <w:rPr>
          <w:rFonts w:ascii="Calibri" w:hAnsi="Calibri" w:cs="Calibri"/>
          <w:b/>
          <w:bCs/>
          <w:spacing w:val="1"/>
          <w:lang w:eastAsia="en-US"/>
        </w:rPr>
        <w:t>wi</w:t>
      </w:r>
      <w:r w:rsidRPr="00FD1493">
        <w:rPr>
          <w:rFonts w:ascii="Calibri" w:hAnsi="Calibri" w:cs="Calibri"/>
          <w:b/>
          <w:bCs/>
          <w:lang w:eastAsia="en-US"/>
        </w:rPr>
        <w:t>e</w:t>
      </w:r>
      <w:r w:rsidRPr="00FD1493">
        <w:rPr>
          <w:rFonts w:ascii="Calibri" w:hAnsi="Calibri" w:cs="Calibri"/>
          <w:b/>
          <w:bCs/>
          <w:spacing w:val="-2"/>
          <w:lang w:eastAsia="en-US"/>
        </w:rPr>
        <w:t xml:space="preserve"> </w:t>
      </w:r>
      <w:r w:rsidRPr="00FD1493">
        <w:rPr>
          <w:rFonts w:ascii="Calibri" w:hAnsi="Calibri" w:cs="Calibri"/>
          <w:b/>
          <w:bCs/>
          <w:lang w:eastAsia="en-US"/>
        </w:rPr>
        <w:t>za</w:t>
      </w:r>
      <w:r w:rsidRPr="00FD1493">
        <w:rPr>
          <w:rFonts w:ascii="Calibri" w:hAnsi="Calibri" w:cs="Calibri"/>
          <w:b/>
          <w:bCs/>
          <w:spacing w:val="-1"/>
          <w:lang w:eastAsia="en-US"/>
        </w:rPr>
        <w:t>m</w:t>
      </w:r>
      <w:r w:rsidRPr="00FD1493">
        <w:rPr>
          <w:rFonts w:ascii="Calibri" w:hAnsi="Calibri" w:cs="Calibri"/>
          <w:b/>
          <w:bCs/>
          <w:lang w:eastAsia="en-US"/>
        </w:rPr>
        <w:t>ó</w:t>
      </w:r>
      <w:r w:rsidRPr="00FD1493">
        <w:rPr>
          <w:rFonts w:ascii="Calibri" w:hAnsi="Calibri" w:cs="Calibri"/>
          <w:b/>
          <w:bCs/>
          <w:spacing w:val="1"/>
          <w:lang w:eastAsia="en-US"/>
        </w:rPr>
        <w:t>wi</w:t>
      </w:r>
      <w:r w:rsidRPr="00FD1493">
        <w:rPr>
          <w:rFonts w:ascii="Calibri" w:hAnsi="Calibri" w:cs="Calibri"/>
          <w:b/>
          <w:bCs/>
          <w:spacing w:val="-1"/>
          <w:lang w:eastAsia="en-US"/>
        </w:rPr>
        <w:t>e</w:t>
      </w:r>
      <w:r w:rsidRPr="00FD1493">
        <w:rPr>
          <w:rFonts w:ascii="Calibri" w:hAnsi="Calibri" w:cs="Calibri"/>
          <w:b/>
          <w:bCs/>
          <w:spacing w:val="2"/>
          <w:lang w:eastAsia="en-US"/>
        </w:rPr>
        <w:t>n</w:t>
      </w:r>
      <w:r w:rsidRPr="00FD1493">
        <w:rPr>
          <w:rFonts w:ascii="Calibri" w:hAnsi="Calibri" w:cs="Calibri"/>
          <w:b/>
          <w:bCs/>
          <w:spacing w:val="1"/>
          <w:lang w:eastAsia="en-US"/>
        </w:rPr>
        <w:t>i</w:t>
      </w:r>
      <w:r w:rsidRPr="00FD1493">
        <w:rPr>
          <w:rFonts w:ascii="Calibri" w:hAnsi="Calibri" w:cs="Calibri"/>
          <w:b/>
          <w:bCs/>
          <w:lang w:eastAsia="en-US"/>
        </w:rPr>
        <w:t xml:space="preserve">a </w:t>
      </w:r>
      <w:r w:rsidRPr="00FD1493">
        <w:rPr>
          <w:rFonts w:ascii="Calibri" w:hAnsi="Calibri" w:cs="Calibri"/>
          <w:b/>
          <w:bCs/>
          <w:spacing w:val="1"/>
          <w:lang w:eastAsia="en-US"/>
        </w:rPr>
        <w:t>p</w:t>
      </w:r>
      <w:r w:rsidRPr="00FD1493">
        <w:rPr>
          <w:rFonts w:ascii="Calibri" w:hAnsi="Calibri" w:cs="Calibri"/>
          <w:b/>
          <w:bCs/>
          <w:spacing w:val="-2"/>
          <w:lang w:eastAsia="en-US"/>
        </w:rPr>
        <w:t>u</w:t>
      </w:r>
      <w:r w:rsidRPr="00FD1493">
        <w:rPr>
          <w:rFonts w:ascii="Calibri" w:hAnsi="Calibri" w:cs="Calibri"/>
          <w:b/>
          <w:bCs/>
          <w:spacing w:val="1"/>
          <w:lang w:eastAsia="en-US"/>
        </w:rPr>
        <w:t>bli</w:t>
      </w:r>
      <w:r w:rsidRPr="00FD1493">
        <w:rPr>
          <w:rFonts w:ascii="Calibri" w:hAnsi="Calibri" w:cs="Calibri"/>
          <w:b/>
          <w:bCs/>
          <w:spacing w:val="-2"/>
          <w:lang w:eastAsia="en-US"/>
        </w:rPr>
        <w:t>c</w:t>
      </w:r>
      <w:r w:rsidRPr="00FD1493">
        <w:rPr>
          <w:rFonts w:ascii="Calibri" w:hAnsi="Calibri" w:cs="Calibri"/>
          <w:b/>
          <w:bCs/>
          <w:lang w:eastAsia="en-US"/>
        </w:rPr>
        <w:t>z</w:t>
      </w:r>
      <w:r w:rsidRPr="00FD1493">
        <w:rPr>
          <w:rFonts w:ascii="Calibri" w:hAnsi="Calibri" w:cs="Calibri"/>
          <w:b/>
          <w:bCs/>
          <w:spacing w:val="1"/>
          <w:lang w:eastAsia="en-US"/>
        </w:rPr>
        <w:t>n</w:t>
      </w:r>
      <w:r w:rsidRPr="00FD1493">
        <w:rPr>
          <w:rFonts w:ascii="Calibri" w:hAnsi="Calibri" w:cs="Calibri"/>
          <w:b/>
          <w:bCs/>
          <w:spacing w:val="-1"/>
          <w:lang w:eastAsia="en-US"/>
        </w:rPr>
        <w:t>eg</w:t>
      </w:r>
      <w:r w:rsidRPr="00FD1493">
        <w:rPr>
          <w:rFonts w:ascii="Calibri" w:hAnsi="Calibri" w:cs="Calibri"/>
          <w:b/>
          <w:bCs/>
          <w:spacing w:val="3"/>
          <w:lang w:eastAsia="en-US"/>
        </w:rPr>
        <w:t>o</w:t>
      </w:r>
      <w:r w:rsidRPr="00FD1493">
        <w:rPr>
          <w:rFonts w:ascii="Calibri" w:hAnsi="Calibri" w:cs="Calibri"/>
          <w:b/>
          <w:bCs/>
          <w:lang w:eastAsia="en-US"/>
        </w:rPr>
        <w:t>:</w:t>
      </w:r>
    </w:p>
    <w:p w:rsidR="00533EB0" w:rsidRPr="00FD1493" w:rsidRDefault="00533EB0" w:rsidP="000B3438">
      <w:pPr>
        <w:spacing w:line="288" w:lineRule="auto"/>
        <w:ind w:left="709" w:hanging="567"/>
        <w:jc w:val="both"/>
        <w:rPr>
          <w:rFonts w:ascii="Calibri" w:hAnsi="Calibri" w:cs="Calibri"/>
        </w:rPr>
      </w:pPr>
      <w:r w:rsidRPr="00FD1493">
        <w:rPr>
          <w:rFonts w:ascii="Calibri" w:hAnsi="Calibri" w:cs="Calibri"/>
          <w:lang w:eastAsia="en-US"/>
        </w:rPr>
        <w:t xml:space="preserve">18.1. Wykonawca, którego oferta zostanie wybrana jako najkorzystniejsza jest </w:t>
      </w:r>
      <w:r w:rsidR="0079638E" w:rsidRPr="00FD1493">
        <w:rPr>
          <w:rFonts w:ascii="Calibri" w:hAnsi="Calibri" w:cs="Calibri"/>
          <w:lang w:eastAsia="en-US"/>
        </w:rPr>
        <w:t xml:space="preserve">zobowiązany do </w:t>
      </w:r>
      <w:r w:rsidRPr="00FD1493">
        <w:rPr>
          <w:rFonts w:ascii="Calibri" w:hAnsi="Calibri" w:cs="Calibri"/>
          <w:lang w:eastAsia="en-US"/>
        </w:rPr>
        <w:t xml:space="preserve">niezwłocznego (nie później niż 3 dni robocze od daty wezwania Zamawiającego) pisemnego poinformowania Zamawiającego o osobach, które będą podpisywały umowę ze strony Wykonawcy, przekazania Ogólnych Warunków Umowy oraz innych danych odnoszących się do Wykonawcy, jakie zostaną zawarte w umowie  </w:t>
      </w:r>
    </w:p>
    <w:p w:rsidR="00533EB0" w:rsidRPr="00FD1493" w:rsidRDefault="00533EB0" w:rsidP="000B3438">
      <w:pPr>
        <w:spacing w:line="288" w:lineRule="auto"/>
        <w:ind w:left="709" w:hanging="567"/>
        <w:jc w:val="both"/>
        <w:rPr>
          <w:rFonts w:ascii="Calibri" w:hAnsi="Calibri" w:cs="Calibri"/>
        </w:rPr>
      </w:pPr>
      <w:r w:rsidRPr="00FD1493">
        <w:rPr>
          <w:rFonts w:ascii="Calibri" w:hAnsi="Calibri" w:cs="Calibri"/>
          <w:lang w:eastAsia="en-US"/>
        </w:rPr>
        <w:t xml:space="preserve">18.2. </w:t>
      </w:r>
      <w:r w:rsidR="0079638E" w:rsidRPr="00FD1493">
        <w:rPr>
          <w:rFonts w:ascii="Calibri" w:hAnsi="Calibri" w:cs="Calibri"/>
          <w:lang w:eastAsia="en-US"/>
        </w:rPr>
        <w:tab/>
      </w:r>
      <w:r w:rsidRPr="00FD1493">
        <w:rPr>
          <w:rFonts w:ascii="Calibri" w:hAnsi="Calibri" w:cs="Calibri"/>
          <w:lang w:eastAsia="en-US"/>
        </w:rPr>
        <w:t>Następnie Zamawiający wezwie do podpisania umowy wyznaczając termin (nie dłuższy niż 5 dni od przesłania wezwania) i miejsce podpisania. Ni</w:t>
      </w:r>
      <w:r w:rsidR="005914E6">
        <w:rPr>
          <w:rFonts w:ascii="Calibri" w:hAnsi="Calibri" w:cs="Calibri"/>
          <w:lang w:eastAsia="en-US"/>
        </w:rPr>
        <w:t>estawienie się przedstawiciela W</w:t>
      </w:r>
      <w:r w:rsidRPr="00FD1493">
        <w:rPr>
          <w:rFonts w:ascii="Calibri" w:hAnsi="Calibri" w:cs="Calibri"/>
          <w:lang w:eastAsia="en-US"/>
        </w:rPr>
        <w:t xml:space="preserve">ykonawcy w wyznaczonym terminie i miejscu zostanie uznane za uchylanie się od zawarcia umowy. </w:t>
      </w:r>
    </w:p>
    <w:p w:rsidR="00533EB0" w:rsidRPr="00FD1493" w:rsidRDefault="00533EB0" w:rsidP="000B3438">
      <w:pPr>
        <w:spacing w:line="288" w:lineRule="auto"/>
        <w:ind w:left="709" w:hanging="567"/>
        <w:jc w:val="both"/>
        <w:rPr>
          <w:rFonts w:ascii="Calibri" w:hAnsi="Calibri" w:cs="Calibri"/>
        </w:rPr>
      </w:pPr>
      <w:r w:rsidRPr="00FD1493">
        <w:rPr>
          <w:rFonts w:ascii="Calibri" w:hAnsi="Calibri" w:cs="Calibri"/>
          <w:lang w:eastAsia="en-US"/>
        </w:rPr>
        <w:t xml:space="preserve">18.3 </w:t>
      </w:r>
      <w:r w:rsidR="0079638E" w:rsidRPr="00FD1493">
        <w:rPr>
          <w:rFonts w:ascii="Calibri" w:hAnsi="Calibri" w:cs="Calibri"/>
          <w:lang w:eastAsia="en-US"/>
        </w:rPr>
        <w:tab/>
      </w:r>
      <w:r w:rsidRPr="00FD1493">
        <w:rPr>
          <w:rFonts w:ascii="Calibri" w:hAnsi="Calibri" w:cs="Calibri"/>
          <w:lang w:eastAsia="en-US"/>
        </w:rPr>
        <w:t xml:space="preserve">Zamawiający nie wymaga zabezpieczenia należytego wykonania umowy. </w:t>
      </w:r>
    </w:p>
    <w:p w:rsidR="00533EB0" w:rsidRPr="00FD1493" w:rsidRDefault="00533EB0" w:rsidP="000B3438">
      <w:pPr>
        <w:pStyle w:val="Tekstpodstawowy22"/>
        <w:spacing w:after="0" w:line="288" w:lineRule="auto"/>
        <w:ind w:left="284" w:hanging="426"/>
        <w:jc w:val="both"/>
        <w:rPr>
          <w:rFonts w:ascii="Calibri" w:hAnsi="Calibri" w:cs="Calibri"/>
        </w:rPr>
      </w:pPr>
      <w:r w:rsidRPr="00FD1493">
        <w:rPr>
          <w:rFonts w:ascii="Calibri" w:hAnsi="Calibri" w:cs="Calibri"/>
          <w:b/>
          <w:bCs/>
        </w:rPr>
        <w:t>1</w:t>
      </w:r>
      <w:r w:rsidRPr="00FD1493">
        <w:rPr>
          <w:rFonts w:ascii="Calibri" w:hAnsi="Calibri" w:cs="Calibri"/>
          <w:b/>
          <w:bCs/>
          <w:lang w:val="pl-PL"/>
        </w:rPr>
        <w:t>9</w:t>
      </w:r>
      <w:r w:rsidRPr="00FD1493">
        <w:rPr>
          <w:rFonts w:ascii="Calibri" w:hAnsi="Calibri" w:cs="Calibri"/>
          <w:b/>
          <w:bCs/>
        </w:rPr>
        <w:t xml:space="preserve">.  Pouczenie o środkach ochrony prawnej </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w:t>
      </w:r>
      <w:r w:rsidRPr="00FD1493">
        <w:rPr>
          <w:rFonts w:ascii="Calibri" w:hAnsi="Calibri" w:cs="Calibri"/>
          <w:lang w:val="pl-PL"/>
        </w:rPr>
        <w:t>9</w:t>
      </w:r>
      <w:r w:rsidRPr="00FD1493">
        <w:rPr>
          <w:rFonts w:ascii="Calibri" w:hAnsi="Calibri" w:cs="Calibri"/>
        </w:rPr>
        <w:t>.1</w:t>
      </w:r>
      <w:r w:rsidR="000B3438">
        <w:rPr>
          <w:rFonts w:ascii="Calibri" w:hAnsi="Calibri" w:cs="Calibri"/>
          <w:lang w:val="pl-PL"/>
        </w:rPr>
        <w:t>.</w:t>
      </w:r>
      <w:r w:rsidRPr="00FD1493">
        <w:rPr>
          <w:rFonts w:ascii="Calibri" w:hAnsi="Calibri" w:cs="Calibri"/>
        </w:rPr>
        <w:tab/>
        <w:t>Wykonawc</w:t>
      </w:r>
      <w:r w:rsidRPr="00FD1493">
        <w:rPr>
          <w:rFonts w:ascii="Calibri" w:hAnsi="Calibri" w:cs="Calibri"/>
          <w:lang w:val="pl-PL"/>
        </w:rPr>
        <w:t>y</w:t>
      </w:r>
      <w:r w:rsidRPr="00FD1493">
        <w:rPr>
          <w:rFonts w:ascii="Calibri" w:hAnsi="Calibri" w:cs="Calibri"/>
        </w:rPr>
        <w:t xml:space="preserve"> i inn</w:t>
      </w:r>
      <w:r w:rsidRPr="00FD1493">
        <w:rPr>
          <w:rFonts w:ascii="Calibri" w:hAnsi="Calibri" w:cs="Calibri"/>
          <w:lang w:val="pl-PL"/>
        </w:rPr>
        <w:t>emu podmiotowi przysługują</w:t>
      </w:r>
      <w:r w:rsidRPr="00FD1493">
        <w:rPr>
          <w:rFonts w:ascii="Calibri" w:hAnsi="Calibri" w:cs="Calibri"/>
        </w:rPr>
        <w:t xml:space="preserve"> środki ochrony prawnej jeżeli ma lub miał interes w uzyskaniu danego zamówienia oraz poniósł lub może ponieść sz</w:t>
      </w:r>
      <w:r w:rsidR="005914E6">
        <w:rPr>
          <w:rFonts w:ascii="Calibri" w:hAnsi="Calibri" w:cs="Calibri"/>
        </w:rPr>
        <w:t>kodę w wyniku naruszenia przez Z</w:t>
      </w:r>
      <w:r w:rsidRPr="00FD1493">
        <w:rPr>
          <w:rFonts w:ascii="Calibri" w:hAnsi="Calibri" w:cs="Calibri"/>
        </w:rPr>
        <w:t>amawiającego przepisów niniejszej ustawy.</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w:t>
      </w:r>
      <w:r w:rsidRPr="00FD1493">
        <w:rPr>
          <w:rFonts w:ascii="Calibri" w:hAnsi="Calibri" w:cs="Calibri"/>
          <w:lang w:val="pl-PL"/>
        </w:rPr>
        <w:t>9</w:t>
      </w:r>
      <w:r w:rsidRPr="00FD1493">
        <w:rPr>
          <w:rFonts w:ascii="Calibri" w:hAnsi="Calibri" w:cs="Calibri"/>
        </w:rPr>
        <w:t>.2</w:t>
      </w:r>
      <w:r w:rsidR="000B3438">
        <w:rPr>
          <w:rFonts w:ascii="Calibri" w:hAnsi="Calibri" w:cs="Calibri"/>
          <w:lang w:val="pl-PL"/>
        </w:rPr>
        <w:t>.</w:t>
      </w:r>
      <w:r w:rsidRPr="00FD1493">
        <w:rPr>
          <w:rFonts w:ascii="Calibri" w:hAnsi="Calibri" w:cs="Calibri"/>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19.3</w:t>
      </w:r>
      <w:r w:rsidR="000B3438">
        <w:rPr>
          <w:rFonts w:ascii="Calibri" w:hAnsi="Calibri" w:cs="Calibri"/>
          <w:lang w:val="pl-PL"/>
        </w:rPr>
        <w:t>.</w:t>
      </w:r>
      <w:r w:rsidRPr="00FD1493">
        <w:rPr>
          <w:rFonts w:ascii="Calibri" w:hAnsi="Calibri" w:cs="Calibri"/>
        </w:rPr>
        <w:tab/>
        <w:t xml:space="preserve">Odwołanie przysługuje </w:t>
      </w:r>
      <w:r w:rsidRPr="00FD1493">
        <w:rPr>
          <w:rFonts w:ascii="Calibri" w:hAnsi="Calibri" w:cs="Calibri"/>
          <w:lang w:val="pl-PL"/>
        </w:rPr>
        <w:t xml:space="preserve"> </w:t>
      </w:r>
      <w:r w:rsidRPr="00FD1493">
        <w:rPr>
          <w:rFonts w:ascii="Calibri" w:hAnsi="Calibri" w:cs="Calibri"/>
        </w:rPr>
        <w:t>wyłącznie wobec czynności:</w:t>
      </w:r>
    </w:p>
    <w:p w:rsidR="00533EB0" w:rsidRPr="00FD1493" w:rsidRDefault="00533EB0" w:rsidP="0058139B">
      <w:pPr>
        <w:pStyle w:val="Akapitzlist"/>
        <w:numPr>
          <w:ilvl w:val="3"/>
          <w:numId w:val="54"/>
        </w:numPr>
        <w:spacing w:after="0" w:line="288" w:lineRule="auto"/>
        <w:ind w:left="1134" w:hanging="425"/>
        <w:rPr>
          <w:sz w:val="24"/>
          <w:szCs w:val="24"/>
        </w:rPr>
      </w:pPr>
      <w:r w:rsidRPr="00FD1493">
        <w:rPr>
          <w:sz w:val="24"/>
          <w:szCs w:val="24"/>
        </w:rPr>
        <w:t>wyboru trybu negocjacji bez ogłoszenia, zamówienia z wolnej ręki lub zapytania o cenę;</w:t>
      </w:r>
    </w:p>
    <w:p w:rsidR="00533EB0" w:rsidRPr="00FD1493" w:rsidRDefault="00533EB0" w:rsidP="0058139B">
      <w:pPr>
        <w:pStyle w:val="Akapitzlist"/>
        <w:numPr>
          <w:ilvl w:val="3"/>
          <w:numId w:val="54"/>
        </w:numPr>
        <w:spacing w:after="0" w:line="288" w:lineRule="auto"/>
        <w:ind w:left="1134" w:hanging="425"/>
        <w:rPr>
          <w:sz w:val="24"/>
          <w:szCs w:val="24"/>
        </w:rPr>
      </w:pPr>
      <w:r w:rsidRPr="00FD1493">
        <w:rPr>
          <w:sz w:val="24"/>
          <w:szCs w:val="24"/>
        </w:rPr>
        <w:t>określenia warunków udziału w postępowaniu;</w:t>
      </w:r>
    </w:p>
    <w:p w:rsidR="00533EB0" w:rsidRPr="00FD1493" w:rsidRDefault="00533EB0" w:rsidP="0058139B">
      <w:pPr>
        <w:pStyle w:val="Akapitzlist"/>
        <w:numPr>
          <w:ilvl w:val="3"/>
          <w:numId w:val="54"/>
        </w:numPr>
        <w:spacing w:after="0" w:line="288" w:lineRule="auto"/>
        <w:ind w:left="1134" w:hanging="425"/>
        <w:rPr>
          <w:sz w:val="24"/>
          <w:szCs w:val="24"/>
        </w:rPr>
      </w:pPr>
      <w:r w:rsidRPr="00FD1493">
        <w:rPr>
          <w:sz w:val="24"/>
          <w:szCs w:val="24"/>
        </w:rPr>
        <w:lastRenderedPageBreak/>
        <w:t>wykluczenia odwołującego z postępowania o udzielenie zamówienia;</w:t>
      </w:r>
    </w:p>
    <w:p w:rsidR="00533EB0" w:rsidRPr="00FD1493" w:rsidRDefault="00533EB0" w:rsidP="0058139B">
      <w:pPr>
        <w:pStyle w:val="Akapitzlist"/>
        <w:numPr>
          <w:ilvl w:val="3"/>
          <w:numId w:val="54"/>
        </w:numPr>
        <w:spacing w:after="0" w:line="288" w:lineRule="auto"/>
        <w:ind w:left="1134" w:hanging="425"/>
        <w:rPr>
          <w:sz w:val="24"/>
          <w:szCs w:val="24"/>
        </w:rPr>
      </w:pPr>
      <w:r w:rsidRPr="00FD1493">
        <w:rPr>
          <w:sz w:val="24"/>
          <w:szCs w:val="24"/>
        </w:rPr>
        <w:t>odrzucenia oferty odwołującego;</w:t>
      </w:r>
    </w:p>
    <w:p w:rsidR="00533EB0" w:rsidRPr="00FD1493" w:rsidRDefault="00533EB0" w:rsidP="0058139B">
      <w:pPr>
        <w:pStyle w:val="Akapitzlist"/>
        <w:numPr>
          <w:ilvl w:val="3"/>
          <w:numId w:val="54"/>
        </w:numPr>
        <w:spacing w:after="0" w:line="288" w:lineRule="auto"/>
        <w:ind w:left="1134" w:hanging="425"/>
        <w:rPr>
          <w:sz w:val="24"/>
          <w:szCs w:val="24"/>
        </w:rPr>
      </w:pPr>
      <w:r w:rsidRPr="00FD1493">
        <w:rPr>
          <w:sz w:val="24"/>
          <w:szCs w:val="24"/>
        </w:rPr>
        <w:t>opisu przedmiotu zamówienia;</w:t>
      </w:r>
    </w:p>
    <w:p w:rsidR="00533EB0" w:rsidRPr="00FD1493" w:rsidRDefault="00533EB0" w:rsidP="0058139B">
      <w:pPr>
        <w:pStyle w:val="Akapitzlist"/>
        <w:numPr>
          <w:ilvl w:val="3"/>
          <w:numId w:val="54"/>
        </w:numPr>
        <w:spacing w:after="0" w:line="288" w:lineRule="auto"/>
        <w:ind w:left="1134" w:hanging="425"/>
        <w:jc w:val="both"/>
        <w:rPr>
          <w:sz w:val="24"/>
          <w:szCs w:val="24"/>
        </w:rPr>
      </w:pPr>
      <w:r w:rsidRPr="00FD1493">
        <w:rPr>
          <w:sz w:val="24"/>
          <w:szCs w:val="24"/>
        </w:rPr>
        <w:t>wyboru najkorzystniejszej oferty.</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19.4</w:t>
      </w:r>
      <w:r w:rsidR="000B3438">
        <w:rPr>
          <w:rFonts w:ascii="Calibri" w:hAnsi="Calibri" w:cs="Calibri"/>
          <w:lang w:val="pl-PL"/>
        </w:rPr>
        <w:t>.</w:t>
      </w:r>
      <w:r w:rsidRPr="00FD1493">
        <w:rPr>
          <w:rFonts w:ascii="Calibri" w:hAnsi="Calibri" w:cs="Calibri"/>
        </w:rPr>
        <w:tab/>
        <w:t>Odwołanie wnosi się w terminie 5 dni:</w:t>
      </w:r>
    </w:p>
    <w:p w:rsidR="00533EB0" w:rsidRPr="00FD1493" w:rsidRDefault="00533EB0" w:rsidP="0058139B">
      <w:pPr>
        <w:pStyle w:val="Akapitzlist"/>
        <w:numPr>
          <w:ilvl w:val="1"/>
          <w:numId w:val="55"/>
        </w:numPr>
        <w:spacing w:after="0" w:line="288" w:lineRule="auto"/>
        <w:ind w:left="1134" w:hanging="425"/>
        <w:jc w:val="both"/>
        <w:rPr>
          <w:sz w:val="24"/>
          <w:szCs w:val="24"/>
        </w:rPr>
      </w:pPr>
      <w:r w:rsidRPr="00FD1493">
        <w:rPr>
          <w:sz w:val="24"/>
          <w:szCs w:val="24"/>
        </w:rPr>
        <w:t>w terminie 5 dni od dnia prz</w:t>
      </w:r>
      <w:r w:rsidR="005914E6">
        <w:rPr>
          <w:sz w:val="24"/>
          <w:szCs w:val="24"/>
        </w:rPr>
        <w:t>esłania informacji o czynności Z</w:t>
      </w:r>
      <w:r w:rsidRPr="00FD1493">
        <w:rPr>
          <w:sz w:val="24"/>
          <w:szCs w:val="24"/>
        </w:rPr>
        <w:t>amawiającego stanowiącej podstawę jego wniesienia - jeżeli zostały przesłane przy użyciu środków komunikacji elektronicznej albo w terminie 10 dni - jeżeli zostały przesłane w inny sposób;</w:t>
      </w:r>
    </w:p>
    <w:p w:rsidR="00533EB0" w:rsidRPr="00FD1493" w:rsidRDefault="00533EB0" w:rsidP="0058139B">
      <w:pPr>
        <w:pStyle w:val="Akapitzlist"/>
        <w:numPr>
          <w:ilvl w:val="1"/>
          <w:numId w:val="55"/>
        </w:numPr>
        <w:spacing w:after="0" w:line="288" w:lineRule="auto"/>
        <w:ind w:left="1134" w:hanging="425"/>
        <w:jc w:val="both"/>
        <w:rPr>
          <w:sz w:val="24"/>
          <w:szCs w:val="24"/>
        </w:rPr>
      </w:pPr>
      <w:r w:rsidRPr="00FD1493">
        <w:rPr>
          <w:sz w:val="24"/>
          <w:szCs w:val="24"/>
        </w:rPr>
        <w:t>w terminie 5 dni od dnia zamieszczenia ogłoszenia w Biuletynie Zamówień Publicznych lub zamieszczenia SIWZ na stronie internetowej jeżeli odwołanie dotyczy treści ogłoszenia lub specyfikacji istotnych warunków zamówienia;</w:t>
      </w:r>
    </w:p>
    <w:p w:rsidR="00533EB0" w:rsidRPr="00FD1493" w:rsidRDefault="00533EB0" w:rsidP="0058139B">
      <w:pPr>
        <w:pStyle w:val="Akapitzlist"/>
        <w:numPr>
          <w:ilvl w:val="1"/>
          <w:numId w:val="55"/>
        </w:numPr>
        <w:spacing w:after="0" w:line="288" w:lineRule="auto"/>
        <w:ind w:left="1134" w:hanging="425"/>
        <w:jc w:val="both"/>
        <w:rPr>
          <w:sz w:val="24"/>
          <w:szCs w:val="24"/>
        </w:rPr>
      </w:pPr>
      <w:r w:rsidRPr="00FD1493">
        <w:rPr>
          <w:sz w:val="24"/>
          <w:szCs w:val="24"/>
        </w:rPr>
        <w:t>w terminie 5 dni od dnia</w:t>
      </w:r>
      <w:r w:rsidRPr="00FD1493">
        <w:rPr>
          <w:color w:val="000000"/>
          <w:sz w:val="24"/>
          <w:szCs w:val="24"/>
          <w:shd w:val="clear" w:color="auto" w:fill="FFFFFF"/>
        </w:rPr>
        <w:t xml:space="preserve">, w którym powzięto lub przy zachowaniu należytej staranności można było powziąć wiadomość o okolicznościach stanowiących podstawę jego wniesienia jeżeli odwołanie dotyczy czynności innych niż określone powyżej w lit. </w:t>
      </w:r>
      <w:r w:rsidR="000B3438">
        <w:rPr>
          <w:color w:val="000000"/>
          <w:sz w:val="24"/>
          <w:szCs w:val="24"/>
          <w:shd w:val="clear" w:color="auto" w:fill="FFFFFF"/>
        </w:rPr>
        <w:t>a)</w:t>
      </w:r>
      <w:r w:rsidRPr="00FD1493">
        <w:rPr>
          <w:color w:val="000000"/>
          <w:sz w:val="24"/>
          <w:szCs w:val="24"/>
          <w:shd w:val="clear" w:color="auto" w:fill="FFFFFF"/>
        </w:rPr>
        <w:t xml:space="preserve"> i b</w:t>
      </w:r>
      <w:r w:rsidR="000B3438">
        <w:rPr>
          <w:color w:val="000000"/>
          <w:sz w:val="24"/>
          <w:szCs w:val="24"/>
          <w:shd w:val="clear" w:color="auto" w:fill="FFFFFF"/>
        </w:rPr>
        <w:t>)</w:t>
      </w:r>
      <w:r w:rsidRPr="00FD1493">
        <w:rPr>
          <w:sz w:val="24"/>
          <w:szCs w:val="24"/>
        </w:rPr>
        <w:t>.</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19.5</w:t>
      </w:r>
      <w:r w:rsidR="000B3438">
        <w:rPr>
          <w:rFonts w:ascii="Calibri" w:hAnsi="Calibri" w:cs="Calibri"/>
          <w:lang w:val="pl-PL"/>
        </w:rPr>
        <w:t>.</w:t>
      </w:r>
      <w:r w:rsidRPr="00FD1493">
        <w:rPr>
          <w:rFonts w:ascii="Calibri" w:hAnsi="Calibri" w:cs="Calibri"/>
        </w:rPr>
        <w:tab/>
        <w:t>Wykonawca może w terminie przewidzianym do wni</w:t>
      </w:r>
      <w:r w:rsidR="005914E6">
        <w:rPr>
          <w:rFonts w:ascii="Calibri" w:hAnsi="Calibri" w:cs="Calibri"/>
        </w:rPr>
        <w:t>esienia odwołania poinformować Z</w:t>
      </w:r>
      <w:r w:rsidRPr="00FD1493">
        <w:rPr>
          <w:rFonts w:ascii="Calibri" w:hAnsi="Calibri" w:cs="Calibri"/>
        </w:rPr>
        <w:t>amawiającego o niezgodnej z przepisami ustawy czynności lub zaniechani</w:t>
      </w:r>
      <w:r w:rsidRPr="00FD1493">
        <w:rPr>
          <w:rFonts w:ascii="Calibri" w:hAnsi="Calibri" w:cs="Calibri"/>
          <w:lang w:val="pl-PL"/>
        </w:rPr>
        <w:t>u</w:t>
      </w:r>
      <w:r w:rsidRPr="00FD1493">
        <w:rPr>
          <w:rFonts w:ascii="Calibri" w:hAnsi="Calibri" w:cs="Calibri"/>
        </w:rPr>
        <w:t xml:space="preserve"> czynności,  na które nie przysługuje odwołanie na podstawie art. 180 ust. 2</w:t>
      </w:r>
      <w:r w:rsidRPr="00FD1493">
        <w:rPr>
          <w:rFonts w:ascii="Calibri" w:hAnsi="Calibri" w:cs="Calibri"/>
          <w:lang w:val="pl-PL"/>
        </w:rPr>
        <w:t xml:space="preserve"> ustawy Pzp</w:t>
      </w:r>
      <w:r w:rsidRPr="00FD1493">
        <w:rPr>
          <w:rFonts w:ascii="Calibri" w:hAnsi="Calibri" w:cs="Calibri"/>
        </w:rPr>
        <w:t>.</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19.6</w:t>
      </w:r>
      <w:r w:rsidR="000B3438">
        <w:rPr>
          <w:rFonts w:ascii="Calibri" w:hAnsi="Calibri" w:cs="Calibri"/>
          <w:lang w:val="pl-PL"/>
        </w:rPr>
        <w:t>.</w:t>
      </w:r>
      <w:r w:rsidRPr="00FD1493">
        <w:rPr>
          <w:rFonts w:ascii="Calibri" w:hAnsi="Calibri" w:cs="Calibri"/>
        </w:rPr>
        <w:tab/>
        <w:t>Odwołanie wnosi się do Prezesa Izby w formie pisemnej albo elektronicznej opatrzonej bezpiecznym podpisem elektronicznym weryfikowanym za pomocą ważnego kwalifikowanego certyfikatu.</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w:t>
      </w:r>
      <w:r w:rsidRPr="00FD1493">
        <w:rPr>
          <w:rFonts w:ascii="Calibri" w:hAnsi="Calibri" w:cs="Calibri"/>
          <w:lang w:val="pl-PL"/>
        </w:rPr>
        <w:t>9</w:t>
      </w:r>
      <w:r w:rsidRPr="00FD1493">
        <w:rPr>
          <w:rFonts w:ascii="Calibri" w:hAnsi="Calibri" w:cs="Calibri"/>
        </w:rPr>
        <w:t>.7</w:t>
      </w:r>
      <w:r w:rsidR="000B3438">
        <w:rPr>
          <w:rFonts w:ascii="Calibri" w:hAnsi="Calibri" w:cs="Calibri"/>
          <w:lang w:val="pl-PL"/>
        </w:rPr>
        <w:t>.</w:t>
      </w:r>
      <w:r w:rsidRPr="00FD1493">
        <w:rPr>
          <w:rFonts w:ascii="Calibri" w:hAnsi="Calibri" w:cs="Calibri"/>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533EB0" w:rsidRPr="00FD1493" w:rsidRDefault="00533EB0" w:rsidP="000B3438">
      <w:pPr>
        <w:pStyle w:val="Tekstpodstawowy22"/>
        <w:spacing w:after="0" w:line="288" w:lineRule="auto"/>
        <w:ind w:left="709" w:hanging="567"/>
        <w:jc w:val="both"/>
        <w:rPr>
          <w:rFonts w:ascii="Calibri" w:hAnsi="Calibri" w:cs="Calibri"/>
        </w:rPr>
      </w:pPr>
      <w:r w:rsidRPr="00FD1493">
        <w:rPr>
          <w:rFonts w:ascii="Calibri" w:hAnsi="Calibri" w:cs="Calibri"/>
        </w:rPr>
        <w:t>19.</w:t>
      </w:r>
      <w:r w:rsidRPr="00FD1493">
        <w:rPr>
          <w:rFonts w:ascii="Calibri" w:hAnsi="Calibri" w:cs="Calibri"/>
          <w:lang w:val="pl-PL"/>
        </w:rPr>
        <w:t>8</w:t>
      </w:r>
      <w:r w:rsidR="000B3438">
        <w:rPr>
          <w:rFonts w:ascii="Calibri" w:hAnsi="Calibri" w:cs="Calibri"/>
          <w:lang w:val="pl-PL"/>
        </w:rPr>
        <w:t>.</w:t>
      </w:r>
      <w:r w:rsidRPr="00FD1493">
        <w:rPr>
          <w:rFonts w:ascii="Calibri" w:hAnsi="Calibri" w:cs="Calibri"/>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533EB0" w:rsidRPr="00FD1493" w:rsidRDefault="0079638E" w:rsidP="000B3438">
      <w:pPr>
        <w:pStyle w:val="Tekstpodstawowy22"/>
        <w:spacing w:after="0" w:line="288" w:lineRule="auto"/>
        <w:ind w:left="709" w:hanging="567"/>
        <w:rPr>
          <w:rFonts w:ascii="Calibri" w:hAnsi="Calibri" w:cs="Calibri"/>
        </w:rPr>
        <w:sectPr w:rsidR="00533EB0" w:rsidRPr="00FD1493">
          <w:headerReference w:type="default" r:id="rId11"/>
          <w:footerReference w:type="default" r:id="rId12"/>
          <w:footerReference w:type="first" r:id="rId13"/>
          <w:pgSz w:w="11906" w:h="16838"/>
          <w:pgMar w:top="1134" w:right="1134" w:bottom="1440" w:left="1418" w:header="567" w:footer="709" w:gutter="0"/>
          <w:cols w:space="708"/>
          <w:titlePg/>
          <w:docGrid w:linePitch="326"/>
        </w:sectPr>
      </w:pPr>
      <w:r w:rsidRPr="00FD1493">
        <w:rPr>
          <w:rFonts w:ascii="Calibri" w:hAnsi="Calibri" w:cs="Calibri"/>
          <w:lang w:val="pl-PL"/>
        </w:rPr>
        <w:t>19.9</w:t>
      </w:r>
      <w:r w:rsidR="00533EB0" w:rsidRPr="00FD1493">
        <w:rPr>
          <w:rFonts w:ascii="Calibri" w:hAnsi="Calibri" w:cs="Calibri"/>
          <w:lang w:val="pl-PL"/>
        </w:rPr>
        <w:t xml:space="preserve">. </w:t>
      </w:r>
      <w:r w:rsidR="00533EB0" w:rsidRPr="00FD1493">
        <w:rPr>
          <w:rFonts w:ascii="Calibri" w:hAnsi="Calibri" w:cs="Calibri"/>
        </w:rPr>
        <w:t>Na orzeczenie Izby stronom oraz uczestnikom postępowania odwoławczego przysługuje skarga do sądu zgodnie z rozdziałem 3 Działu VI ustawy.</w:t>
      </w:r>
    </w:p>
    <w:p w:rsidR="00533EB0" w:rsidRPr="00493C6F" w:rsidRDefault="00533EB0" w:rsidP="00396BE4">
      <w:pPr>
        <w:pStyle w:val="Tyturozdziau"/>
        <w:spacing w:line="288" w:lineRule="auto"/>
        <w:rPr>
          <w:sz w:val="24"/>
          <w:szCs w:val="24"/>
        </w:rPr>
      </w:pPr>
      <w:r w:rsidRPr="00493C6F">
        <w:rPr>
          <w:sz w:val="24"/>
          <w:szCs w:val="24"/>
        </w:rPr>
        <w:lastRenderedPageBreak/>
        <w:t>ROZDZIAŁ II.1 – FORMULARZ OFERTY</w:t>
      </w:r>
    </w:p>
    <w:tbl>
      <w:tblPr>
        <w:tblW w:w="0" w:type="auto"/>
        <w:tblInd w:w="-10" w:type="dxa"/>
        <w:tblLayout w:type="fixed"/>
        <w:tblLook w:val="0000" w:firstRow="0" w:lastRow="0" w:firstColumn="0" w:lastColumn="0" w:noHBand="0" w:noVBand="0"/>
      </w:tblPr>
      <w:tblGrid>
        <w:gridCol w:w="4772"/>
        <w:gridCol w:w="4792"/>
      </w:tblGrid>
      <w:tr w:rsidR="00533EB0" w:rsidRPr="00A9092D">
        <w:trPr>
          <w:trHeight w:val="1312"/>
        </w:trPr>
        <w:tc>
          <w:tcPr>
            <w:tcW w:w="4772"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pStyle w:val="9kursywa"/>
              <w:snapToGrid w:val="0"/>
              <w:spacing w:line="288" w:lineRule="auto"/>
            </w:pPr>
          </w:p>
          <w:p w:rsidR="00533EB0" w:rsidRPr="00A9092D" w:rsidRDefault="00533EB0" w:rsidP="00396BE4">
            <w:pPr>
              <w:pStyle w:val="9kursywa"/>
              <w:spacing w:line="288" w:lineRule="auto"/>
            </w:pPr>
          </w:p>
          <w:p w:rsidR="00533EB0" w:rsidRPr="00A9092D" w:rsidRDefault="00533EB0" w:rsidP="00396BE4">
            <w:pPr>
              <w:pStyle w:val="9kursywa"/>
              <w:spacing w:line="288" w:lineRule="auto"/>
            </w:pPr>
          </w:p>
          <w:p w:rsidR="00533EB0" w:rsidRPr="00A9092D" w:rsidRDefault="00533EB0" w:rsidP="00396BE4">
            <w:pPr>
              <w:pStyle w:val="9kursywa"/>
              <w:spacing w:line="288" w:lineRule="auto"/>
            </w:pPr>
          </w:p>
          <w:p w:rsidR="00533EB0" w:rsidRPr="00A9092D" w:rsidRDefault="00533EB0" w:rsidP="00396BE4">
            <w:pPr>
              <w:pStyle w:val="9kursywa"/>
              <w:spacing w:line="288" w:lineRule="auto"/>
            </w:pPr>
            <w:r w:rsidRPr="00A9092D">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b/>
                <w:bCs/>
                <w:sz w:val="32"/>
                <w:szCs w:val="32"/>
              </w:rPr>
              <w:t>OFERTA</w:t>
            </w:r>
          </w:p>
          <w:p w:rsidR="00533EB0" w:rsidRPr="00A9092D" w:rsidRDefault="00533EB0" w:rsidP="00396BE4">
            <w:pPr>
              <w:pStyle w:val="Boldadres"/>
              <w:spacing w:line="288" w:lineRule="auto"/>
              <w:ind w:left="0"/>
              <w:jc w:val="center"/>
              <w:rPr>
                <w:rFonts w:ascii="Calibri" w:hAnsi="Calibri" w:cs="Calibri"/>
                <w:b w:val="0"/>
                <w:bCs w:val="0"/>
                <w:sz w:val="32"/>
                <w:szCs w:val="32"/>
              </w:rPr>
            </w:pPr>
          </w:p>
        </w:tc>
      </w:tr>
    </w:tbl>
    <w:p w:rsidR="00533EB0" w:rsidRPr="00FD1493" w:rsidRDefault="00A05068" w:rsidP="00396BE4">
      <w:pPr>
        <w:pStyle w:val="Boldadres"/>
        <w:spacing w:line="288" w:lineRule="auto"/>
        <w:ind w:left="4680"/>
        <w:jc w:val="both"/>
        <w:rPr>
          <w:rFonts w:ascii="Calibri" w:hAnsi="Calibri" w:cs="Calibri"/>
          <w:lang w:eastAsia="pl-PL"/>
        </w:rPr>
      </w:pPr>
      <w:r w:rsidRPr="00A9092D">
        <w:rPr>
          <w:rFonts w:ascii="Calibri" w:hAnsi="Calibri" w:cs="Calibri"/>
          <w:noProof/>
          <w:lang w:eastAsia="pl-PL"/>
        </w:rPr>
        <mc:AlternateContent>
          <mc:Choice Requires="wps">
            <w:drawing>
              <wp:anchor distT="0" distB="0" distL="114935" distR="114935" simplePos="0" relativeHeight="251656192" behindDoc="0" locked="0" layoutInCell="1" allowOverlap="1">
                <wp:simplePos x="0" y="0"/>
                <wp:positionH relativeFrom="column">
                  <wp:posOffset>0</wp:posOffset>
                </wp:positionH>
                <wp:positionV relativeFrom="paragraph">
                  <wp:posOffset>220980</wp:posOffset>
                </wp:positionV>
                <wp:extent cx="1579245" cy="432435"/>
                <wp:effectExtent l="0" t="127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EBE" w:rsidRPr="00881B8A" w:rsidRDefault="00F56EBE">
                            <w:pPr>
                              <w:pStyle w:val="Podpisprawo"/>
                              <w:rPr>
                                <w:color w:val="auto"/>
                              </w:rPr>
                            </w:pPr>
                            <w:r>
                              <w:rPr>
                                <w:color w:val="auto"/>
                              </w:rPr>
                              <w:t>TO-250-06</w:t>
                            </w:r>
                            <w:r w:rsidRPr="00881B8A">
                              <w:rPr>
                                <w:color w:val="auto"/>
                              </w:rPr>
                              <w:t>TA/18</w:t>
                            </w:r>
                          </w:p>
                          <w:p w:rsidR="00F56EBE" w:rsidRDefault="00F56EBE">
                            <w:pPr>
                              <w:jc w:val="center"/>
                            </w:pPr>
                            <w:r>
                              <w:rPr>
                                <w:rFonts w:ascii="Calibri" w:hAnsi="Calibri" w:cs="Calibri"/>
                                <w:i/>
                                <w:iCs/>
                                <w:sz w:val="20"/>
                                <w:szCs w:val="20"/>
                              </w:rPr>
                              <w:t>Nr postępowania</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4pt;width:124.35pt;height:34.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V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" stroked="f">
                <v:textbox inset="7.3pt,3.7pt,7.3pt,3.7pt">
                  <w:txbxContent>
                    <w:p w:rsidR="00F56EBE" w:rsidRPr="00881B8A" w:rsidRDefault="00F56EBE">
                      <w:pPr>
                        <w:pStyle w:val="Podpisprawo"/>
                        <w:rPr>
                          <w:color w:val="auto"/>
                        </w:rPr>
                      </w:pPr>
                      <w:r>
                        <w:rPr>
                          <w:color w:val="auto"/>
                        </w:rPr>
                        <w:t>TO-250-06</w:t>
                      </w:r>
                      <w:r w:rsidRPr="00881B8A">
                        <w:rPr>
                          <w:color w:val="auto"/>
                        </w:rPr>
                        <w:t>TA/18</w:t>
                      </w:r>
                    </w:p>
                    <w:p w:rsidR="00F56EBE" w:rsidRDefault="00F56EBE">
                      <w:pPr>
                        <w:jc w:val="center"/>
                      </w:pPr>
                      <w:r>
                        <w:rPr>
                          <w:rFonts w:ascii="Calibri" w:hAnsi="Calibri" w:cs="Calibri"/>
                          <w:i/>
                          <w:iCs/>
                          <w:sz w:val="20"/>
                          <w:szCs w:val="20"/>
                        </w:rPr>
                        <w:t>Nr postępowania</w:t>
                      </w:r>
                    </w:p>
                  </w:txbxContent>
                </v:textbox>
              </v:shape>
            </w:pict>
          </mc:Fallback>
        </mc:AlternateContent>
      </w:r>
    </w:p>
    <w:p w:rsidR="00533EB0" w:rsidRPr="00FD1493" w:rsidRDefault="00533EB0" w:rsidP="00396BE4">
      <w:pPr>
        <w:pStyle w:val="Boldadres"/>
        <w:spacing w:line="288" w:lineRule="auto"/>
        <w:rPr>
          <w:rFonts w:ascii="Calibri" w:hAnsi="Calibri" w:cs="Calibri"/>
        </w:rPr>
      </w:pPr>
      <w:r w:rsidRPr="00FD1493">
        <w:rPr>
          <w:rFonts w:ascii="Calibri" w:hAnsi="Calibri" w:cs="Calibri"/>
        </w:rPr>
        <w:t>Do:</w:t>
      </w:r>
    </w:p>
    <w:p w:rsidR="00533EB0" w:rsidRPr="00FD1493" w:rsidRDefault="00533EB0" w:rsidP="00396BE4">
      <w:pPr>
        <w:pStyle w:val="Boldadres"/>
        <w:spacing w:line="288" w:lineRule="auto"/>
        <w:rPr>
          <w:rFonts w:ascii="Calibri" w:hAnsi="Calibri" w:cs="Calibri"/>
        </w:rPr>
      </w:pPr>
      <w:r w:rsidRPr="00FD1493">
        <w:rPr>
          <w:rFonts w:ascii="Calibri" w:hAnsi="Calibri" w:cs="Calibri"/>
        </w:rPr>
        <w:t>Instytutu Techniki Budowlanej</w:t>
      </w:r>
    </w:p>
    <w:p w:rsidR="00533EB0" w:rsidRPr="00FD1493" w:rsidRDefault="00533EB0" w:rsidP="00396BE4">
      <w:pPr>
        <w:pStyle w:val="Boldadres"/>
        <w:spacing w:line="288" w:lineRule="auto"/>
        <w:rPr>
          <w:rFonts w:ascii="Calibri" w:hAnsi="Calibri" w:cs="Calibri"/>
        </w:rPr>
      </w:pPr>
      <w:r w:rsidRPr="00FD1493">
        <w:rPr>
          <w:rFonts w:ascii="Calibri" w:hAnsi="Calibri" w:cs="Calibri"/>
        </w:rPr>
        <w:t>ul. Filtrowa 1</w:t>
      </w:r>
    </w:p>
    <w:p w:rsidR="00533EB0" w:rsidRPr="00FD1493" w:rsidRDefault="00533EB0" w:rsidP="00396BE4">
      <w:pPr>
        <w:pStyle w:val="Boldadres"/>
        <w:spacing w:line="288" w:lineRule="auto"/>
        <w:rPr>
          <w:rFonts w:ascii="Calibri" w:hAnsi="Calibri" w:cs="Calibri"/>
        </w:rPr>
      </w:pPr>
      <w:r w:rsidRPr="00FD1493">
        <w:rPr>
          <w:rFonts w:ascii="Calibri" w:hAnsi="Calibri" w:cs="Calibri"/>
        </w:rPr>
        <w:t xml:space="preserve">00-611 Warszawa </w:t>
      </w:r>
    </w:p>
    <w:p w:rsidR="00533EB0" w:rsidRPr="00FD1493" w:rsidRDefault="00533EB0" w:rsidP="00396BE4">
      <w:pPr>
        <w:pStyle w:val="Boldadres"/>
        <w:spacing w:line="288" w:lineRule="auto"/>
        <w:rPr>
          <w:rFonts w:ascii="Calibri" w:hAnsi="Calibri" w:cs="Calibri"/>
        </w:rPr>
      </w:pPr>
    </w:p>
    <w:p w:rsidR="00533EB0" w:rsidRPr="00FD1493" w:rsidRDefault="00533EB0" w:rsidP="00396BE4">
      <w:pPr>
        <w:pStyle w:val="Wcicie"/>
        <w:spacing w:before="0"/>
        <w:rPr>
          <w:rFonts w:ascii="Calibri" w:hAnsi="Calibri" w:cs="Calibri"/>
          <w:sz w:val="24"/>
          <w:szCs w:val="24"/>
        </w:rPr>
      </w:pPr>
      <w:r w:rsidRPr="00FD1493">
        <w:rPr>
          <w:rFonts w:ascii="Calibri" w:hAnsi="Calibri" w:cs="Calibri"/>
          <w:sz w:val="24"/>
          <w:szCs w:val="24"/>
        </w:rPr>
        <w:t xml:space="preserve">Nawiązując do ogłoszenia o udzielenie zamówienia publicznego w trybie przetargu nieograniczonego </w:t>
      </w:r>
      <w:r w:rsidR="00EE5BC4" w:rsidRPr="00FD1493">
        <w:rPr>
          <w:rFonts w:ascii="Calibri" w:hAnsi="Calibri" w:cs="Calibri"/>
          <w:sz w:val="24"/>
          <w:szCs w:val="24"/>
        </w:rPr>
        <w:t>na Ubezpieczenie</w:t>
      </w:r>
      <w:r w:rsidRPr="00FD1493">
        <w:rPr>
          <w:rFonts w:ascii="Calibri" w:hAnsi="Calibri" w:cs="Calibri"/>
          <w:sz w:val="24"/>
          <w:szCs w:val="24"/>
        </w:rPr>
        <w:t xml:space="preserve"> Instytutu Techniki Budowlanej, </w:t>
      </w:r>
    </w:p>
    <w:p w:rsidR="00533EB0" w:rsidRPr="00FD1493" w:rsidRDefault="00533EB0" w:rsidP="00396BE4">
      <w:pPr>
        <w:pStyle w:val="Zwykytekst1"/>
        <w:tabs>
          <w:tab w:val="left" w:leader="dot" w:pos="9072"/>
        </w:tabs>
        <w:spacing w:line="288" w:lineRule="auto"/>
        <w:jc w:val="both"/>
        <w:rPr>
          <w:rFonts w:ascii="Calibri" w:hAnsi="Calibri" w:cs="Calibri"/>
          <w:sz w:val="24"/>
          <w:szCs w:val="24"/>
        </w:rPr>
      </w:pPr>
      <w:r w:rsidRPr="00FD1493">
        <w:rPr>
          <w:rFonts w:ascii="Calibri" w:hAnsi="Calibri" w:cs="Calibri"/>
          <w:sz w:val="24"/>
          <w:szCs w:val="24"/>
        </w:rPr>
        <w:t xml:space="preserve">MY NIŻEJ PODPISANI </w:t>
      </w:r>
    </w:p>
    <w:p w:rsidR="00533EB0" w:rsidRPr="00FD1493" w:rsidRDefault="00533EB0" w:rsidP="00396BE4">
      <w:pPr>
        <w:pStyle w:val="Normalny1"/>
        <w:spacing w:line="288" w:lineRule="auto"/>
        <w:rPr>
          <w:rFonts w:ascii="Calibri" w:hAnsi="Calibri" w:cs="Calibri"/>
        </w:rPr>
      </w:pPr>
      <w:r w:rsidRPr="00FD1493">
        <w:rPr>
          <w:rFonts w:ascii="Calibri" w:hAnsi="Calibri" w:cs="Calibri"/>
        </w:rPr>
        <w:t xml:space="preserve">_____________________________________________________________________________ </w:t>
      </w:r>
    </w:p>
    <w:p w:rsidR="00533EB0" w:rsidRPr="00FD1493" w:rsidRDefault="00533EB0" w:rsidP="00396BE4">
      <w:pPr>
        <w:pStyle w:val="Normalny1"/>
        <w:spacing w:line="288" w:lineRule="auto"/>
        <w:rPr>
          <w:rFonts w:ascii="Calibri" w:hAnsi="Calibri" w:cs="Calibri"/>
        </w:rPr>
      </w:pPr>
      <w:r w:rsidRPr="00FD1493">
        <w:rPr>
          <w:rFonts w:ascii="Calibri" w:hAnsi="Calibri" w:cs="Calibri"/>
        </w:rPr>
        <w:t>_____________________________________________________________________________</w:t>
      </w:r>
    </w:p>
    <w:p w:rsidR="00533EB0" w:rsidRPr="00FD1493" w:rsidRDefault="00533EB0" w:rsidP="00396BE4">
      <w:pPr>
        <w:pStyle w:val="Normalny1"/>
        <w:spacing w:line="288" w:lineRule="auto"/>
        <w:rPr>
          <w:rFonts w:ascii="Calibri" w:hAnsi="Calibri" w:cs="Calibri"/>
        </w:rPr>
      </w:pPr>
      <w:r w:rsidRPr="00FD1493">
        <w:rPr>
          <w:rFonts w:ascii="Calibri" w:hAnsi="Calibri" w:cs="Calibri"/>
        </w:rPr>
        <w:t>działając w imieniu i na rzecz</w:t>
      </w:r>
    </w:p>
    <w:p w:rsidR="00533EB0" w:rsidRPr="00FD1493" w:rsidRDefault="00533EB0" w:rsidP="00396BE4">
      <w:pPr>
        <w:pStyle w:val="Normalny1"/>
        <w:spacing w:line="288" w:lineRule="auto"/>
        <w:rPr>
          <w:rFonts w:ascii="Calibri" w:hAnsi="Calibri" w:cs="Calibri"/>
        </w:rPr>
      </w:pPr>
      <w:r w:rsidRPr="00FD1493">
        <w:rPr>
          <w:rFonts w:ascii="Calibri" w:hAnsi="Calibri" w:cs="Calibri"/>
        </w:rPr>
        <w:t xml:space="preserve">_____________________________________________________________________________ </w:t>
      </w:r>
    </w:p>
    <w:p w:rsidR="00533EB0" w:rsidRPr="00FD1493" w:rsidRDefault="00533EB0" w:rsidP="00396BE4">
      <w:pPr>
        <w:pStyle w:val="Normalny1"/>
        <w:spacing w:line="288" w:lineRule="auto"/>
        <w:rPr>
          <w:rFonts w:ascii="Calibri" w:hAnsi="Calibri" w:cs="Calibri"/>
        </w:rPr>
      </w:pPr>
      <w:r w:rsidRPr="00FD1493">
        <w:rPr>
          <w:rFonts w:ascii="Calibri" w:hAnsi="Calibri" w:cs="Calibri"/>
        </w:rPr>
        <w:t xml:space="preserve">_____________________________________________________________________________ </w:t>
      </w:r>
    </w:p>
    <w:p w:rsidR="00533EB0" w:rsidRPr="00FD1493" w:rsidRDefault="00533EB0" w:rsidP="00396BE4">
      <w:pPr>
        <w:pStyle w:val="9kursywa"/>
        <w:spacing w:line="288" w:lineRule="auto"/>
        <w:rPr>
          <w:sz w:val="24"/>
          <w:szCs w:val="24"/>
        </w:rPr>
      </w:pPr>
      <w:r w:rsidRPr="00FD1493">
        <w:rPr>
          <w:sz w:val="24"/>
          <w:szCs w:val="24"/>
        </w:rPr>
        <w:t>{nazwa (firma) i dokładny adres Wykonawcy}</w:t>
      </w:r>
    </w:p>
    <w:p w:rsidR="00533EB0" w:rsidRPr="00FD1493" w:rsidRDefault="00533EB0" w:rsidP="00396BE4">
      <w:pPr>
        <w:pStyle w:val="9kursywa"/>
        <w:spacing w:line="288" w:lineRule="auto"/>
        <w:rPr>
          <w:sz w:val="24"/>
          <w:szCs w:val="24"/>
        </w:rPr>
      </w:pPr>
      <w:r w:rsidRPr="00FD1493">
        <w:rPr>
          <w:sz w:val="24"/>
          <w:szCs w:val="24"/>
        </w:rPr>
        <w:t> </w:t>
      </w:r>
    </w:p>
    <w:p w:rsidR="00533EB0" w:rsidRPr="00FD1493" w:rsidRDefault="00533EB0"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sidRPr="00FD1493">
        <w:rPr>
          <w:rFonts w:ascii="Calibri" w:hAnsi="Calibri" w:cs="Calibri"/>
          <w:sz w:val="24"/>
          <w:szCs w:val="24"/>
        </w:rPr>
        <w:t>SKŁADAMY OFERTĘ na wykonanie przedmiotu zamówienia zgodnie ze Specyfikacją Is</w:t>
      </w:r>
      <w:r w:rsidR="003F00A0">
        <w:rPr>
          <w:rFonts w:ascii="Calibri" w:hAnsi="Calibri" w:cs="Calibri"/>
          <w:sz w:val="24"/>
          <w:szCs w:val="24"/>
        </w:rPr>
        <w:t>totnych Warunków Zamówienia na U</w:t>
      </w:r>
      <w:r w:rsidRPr="00FD1493">
        <w:rPr>
          <w:rFonts w:ascii="Calibri" w:hAnsi="Calibri" w:cs="Calibri"/>
          <w:sz w:val="24"/>
          <w:szCs w:val="24"/>
        </w:rPr>
        <w:t>bezpieczenie Instytutu Techniki Budowlanej.</w:t>
      </w:r>
    </w:p>
    <w:p w:rsidR="00533EB0" w:rsidRPr="00FD1493" w:rsidRDefault="00533EB0"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sidRPr="00FD1493">
        <w:rPr>
          <w:rFonts w:ascii="Calibri" w:hAnsi="Calibri" w:cs="Calibri"/>
          <w:sz w:val="24"/>
          <w:szCs w:val="24"/>
        </w:rPr>
        <w:t>OŚWIADCZAMY, że zapoznaliśmy się ze Specyfikacją Istotnych Warunków Zamówienia i uznajemy się za związanych określonymi w niej postanowieniami i zasadami postępowania.</w:t>
      </w:r>
    </w:p>
    <w:p w:rsidR="00533EB0" w:rsidRPr="00FD1493" w:rsidRDefault="00533EB0"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sidRPr="00FD1493">
        <w:rPr>
          <w:rFonts w:ascii="Calibri" w:hAnsi="Calibri" w:cs="Calibri"/>
          <w:sz w:val="24"/>
          <w:szCs w:val="24"/>
        </w:rPr>
        <w:t xml:space="preserve">OŚWIADCZAM, iż wybór mojej oferty </w:t>
      </w:r>
      <w:r w:rsidR="000B3438">
        <w:rPr>
          <w:rFonts w:ascii="Calibri" w:hAnsi="Calibri" w:cs="Calibri"/>
          <w:i/>
          <w:iCs/>
          <w:sz w:val="24"/>
          <w:szCs w:val="24"/>
        </w:rPr>
        <w:t>będzie/</w:t>
      </w:r>
      <w:r w:rsidRPr="00FD1493">
        <w:rPr>
          <w:rFonts w:ascii="Calibri" w:hAnsi="Calibri" w:cs="Calibri"/>
          <w:i/>
          <w:iCs/>
          <w:sz w:val="24"/>
          <w:szCs w:val="24"/>
        </w:rPr>
        <w:t>nie będzie</w:t>
      </w:r>
      <w:r w:rsidRPr="00FD1493">
        <w:rPr>
          <w:rFonts w:ascii="Calibri" w:hAnsi="Calibri" w:cs="Calibri"/>
          <w:sz w:val="24"/>
          <w:szCs w:val="24"/>
        </w:rPr>
        <w:t xml:space="preserve"> prowadził do powstania u Zamawiającego obowiązku podatkowego wynikającego z ustawy o podatku VAT. </w:t>
      </w:r>
    </w:p>
    <w:p w:rsidR="00533EB0" w:rsidRPr="00FD1493" w:rsidRDefault="00533EB0" w:rsidP="00396BE4">
      <w:pPr>
        <w:pStyle w:val="Akapitzlist1"/>
        <w:spacing w:line="288" w:lineRule="auto"/>
        <w:ind w:left="425"/>
        <w:rPr>
          <w:sz w:val="24"/>
          <w:szCs w:val="24"/>
        </w:rPr>
      </w:pPr>
      <w:r w:rsidRPr="00FD1493">
        <w:rPr>
          <w:i/>
          <w:iCs/>
          <w:sz w:val="24"/>
          <w:szCs w:val="24"/>
        </w:rPr>
        <w:t>Wskazuje następującą nazwę (rodzaj) towaru lub usługi, których dostawa lub świadczenie będzie prowadzić do jego powstania, oraz wskazuje ich wartość bez kwoty podatku:</w:t>
      </w:r>
    </w:p>
    <w:p w:rsidR="00533EB0" w:rsidRPr="00FD1493" w:rsidRDefault="00533EB0" w:rsidP="00396BE4">
      <w:pPr>
        <w:pStyle w:val="Akapitzlist1"/>
        <w:spacing w:line="288" w:lineRule="auto"/>
        <w:ind w:left="284" w:hanging="284"/>
        <w:rPr>
          <w:sz w:val="24"/>
          <w:szCs w:val="24"/>
        </w:rPr>
      </w:pPr>
      <w:r w:rsidRPr="00FD1493">
        <w:rPr>
          <w:i/>
          <w:iCs/>
          <w:sz w:val="24"/>
          <w:szCs w:val="24"/>
        </w:rPr>
        <w:tab/>
        <w:t xml:space="preserve">   ………………………………………………………….......................</w:t>
      </w:r>
      <w:r w:rsidRPr="00FD1493">
        <w:rPr>
          <w:sz w:val="24"/>
          <w:szCs w:val="24"/>
        </w:rPr>
        <w:t>…….</w:t>
      </w:r>
    </w:p>
    <w:p w:rsidR="00533EB0" w:rsidRPr="00FD1493" w:rsidRDefault="00533EB0" w:rsidP="00FD1493">
      <w:pPr>
        <w:pStyle w:val="Zwykytekst1"/>
        <w:numPr>
          <w:ilvl w:val="0"/>
          <w:numId w:val="4"/>
        </w:numPr>
        <w:tabs>
          <w:tab w:val="left" w:pos="426"/>
        </w:tabs>
        <w:spacing w:line="288" w:lineRule="auto"/>
        <w:ind w:left="357" w:hanging="360"/>
        <w:jc w:val="both"/>
        <w:rPr>
          <w:rFonts w:ascii="Calibri" w:hAnsi="Calibri" w:cs="Calibri"/>
          <w:sz w:val="24"/>
          <w:szCs w:val="24"/>
        </w:rPr>
      </w:pPr>
      <w:r w:rsidRPr="00FD1493">
        <w:rPr>
          <w:rFonts w:ascii="Calibri" w:hAnsi="Calibri" w:cs="Calibri"/>
          <w:sz w:val="24"/>
          <w:szCs w:val="24"/>
        </w:rPr>
        <w:t xml:space="preserve">OFERUJEMY wykonanie przedmiotu zamówienia za łączną kwotę (kwota składki </w:t>
      </w:r>
      <w:r w:rsidRPr="00FD1493">
        <w:rPr>
          <w:rFonts w:ascii="Calibri" w:hAnsi="Calibri" w:cs="Calibri"/>
          <w:b/>
          <w:bCs/>
          <w:sz w:val="24"/>
          <w:szCs w:val="24"/>
        </w:rPr>
        <w:t>za okres 24 miesięcy</w:t>
      </w:r>
      <w:r w:rsidR="000B3438">
        <w:rPr>
          <w:rFonts w:ascii="Calibri" w:hAnsi="Calibri" w:cs="Calibri"/>
          <w:sz w:val="24"/>
          <w:szCs w:val="24"/>
        </w:rPr>
        <w:t xml:space="preserve"> ……………………………………………………………………………..….</w:t>
      </w:r>
      <w:r w:rsidRPr="00FD1493">
        <w:rPr>
          <w:rFonts w:ascii="Calibri" w:hAnsi="Calibri" w:cs="Calibri"/>
          <w:sz w:val="24"/>
          <w:szCs w:val="24"/>
        </w:rPr>
        <w:t>........... zł (słownie złotych: ..............................................................................................</w:t>
      </w:r>
      <w:r w:rsidR="00AC188A" w:rsidRPr="00FD1493">
        <w:rPr>
          <w:rFonts w:ascii="Calibri" w:hAnsi="Calibri" w:cs="Calibri"/>
          <w:sz w:val="24"/>
          <w:szCs w:val="24"/>
        </w:rPr>
        <w:t>.</w:t>
      </w:r>
      <w:r w:rsidRPr="00FD1493">
        <w:rPr>
          <w:rFonts w:ascii="Calibri" w:hAnsi="Calibri" w:cs="Calibri"/>
          <w:sz w:val="24"/>
          <w:szCs w:val="24"/>
        </w:rPr>
        <w:t>......................</w:t>
      </w:r>
      <w:r w:rsidR="000B3438">
        <w:rPr>
          <w:rFonts w:ascii="Calibri" w:hAnsi="Calibri" w:cs="Calibri"/>
          <w:sz w:val="24"/>
          <w:szCs w:val="24"/>
        </w:rPr>
        <w:t>.................</w:t>
      </w:r>
      <w:r w:rsidRPr="00FD1493">
        <w:rPr>
          <w:rFonts w:ascii="Calibri" w:hAnsi="Calibri" w:cs="Calibri"/>
          <w:sz w:val="24"/>
          <w:szCs w:val="24"/>
        </w:rPr>
        <w:t>)</w:t>
      </w:r>
      <w:r w:rsidR="00AC188A" w:rsidRPr="00FD1493">
        <w:rPr>
          <w:rFonts w:ascii="Calibri" w:hAnsi="Calibri" w:cs="Calibri"/>
          <w:sz w:val="24"/>
          <w:szCs w:val="24"/>
        </w:rPr>
        <w:t xml:space="preserve"> </w:t>
      </w:r>
      <w:r w:rsidRPr="00FD1493">
        <w:rPr>
          <w:rFonts w:ascii="Calibri" w:hAnsi="Calibri" w:cs="Calibri"/>
          <w:sz w:val="24"/>
          <w:szCs w:val="24"/>
        </w:rPr>
        <w:t>w następujących rodzajach ubezpieczeń:</w:t>
      </w:r>
    </w:p>
    <w:p w:rsidR="00533EB0" w:rsidRPr="00FD1493" w:rsidRDefault="00533EB0" w:rsidP="00A9092D">
      <w:pPr>
        <w:pStyle w:val="Tytupkt"/>
        <w:numPr>
          <w:ilvl w:val="0"/>
          <w:numId w:val="25"/>
        </w:numPr>
        <w:spacing w:before="0" w:after="0"/>
        <w:rPr>
          <w:rFonts w:ascii="Calibri" w:hAnsi="Calibri" w:cs="Calibri"/>
          <w:sz w:val="24"/>
          <w:szCs w:val="24"/>
        </w:rPr>
      </w:pPr>
      <w:r w:rsidRPr="00FD1493">
        <w:rPr>
          <w:rFonts w:ascii="Calibri" w:hAnsi="Calibri" w:cs="Calibri"/>
          <w:sz w:val="24"/>
          <w:szCs w:val="24"/>
        </w:rPr>
        <w:t xml:space="preserve">ubezpieczenie mienia od wszystkich ryzyk, z uwzględnieniem klauzul </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stopy składek (dwa miejsca po przecinku) w poszczególnych rodzajach mienia:</w:t>
      </w:r>
    </w:p>
    <w:p w:rsidR="00533EB0" w:rsidRPr="00FD1493" w:rsidRDefault="00533EB0" w:rsidP="00396BE4">
      <w:pPr>
        <w:spacing w:line="288" w:lineRule="auto"/>
        <w:ind w:left="1276"/>
        <w:jc w:val="both"/>
        <w:rPr>
          <w:rFonts w:ascii="Calibri" w:hAnsi="Calibri" w:cs="Calibri"/>
        </w:rPr>
      </w:pPr>
      <w:r w:rsidRPr="00FD1493">
        <w:rPr>
          <w:rFonts w:ascii="Calibri" w:hAnsi="Calibri" w:cs="Calibri"/>
        </w:rPr>
        <w:t>- budynki, budowle ……………</w:t>
      </w:r>
    </w:p>
    <w:p w:rsidR="00533EB0" w:rsidRPr="00FD1493" w:rsidRDefault="00533EB0" w:rsidP="00396BE4">
      <w:pPr>
        <w:spacing w:line="288" w:lineRule="auto"/>
        <w:ind w:left="1276"/>
        <w:jc w:val="both"/>
        <w:rPr>
          <w:rFonts w:ascii="Calibri" w:hAnsi="Calibri" w:cs="Calibri"/>
        </w:rPr>
      </w:pPr>
      <w:r w:rsidRPr="00FD1493">
        <w:rPr>
          <w:rFonts w:ascii="Calibri" w:hAnsi="Calibri" w:cs="Calibri"/>
        </w:rPr>
        <w:lastRenderedPageBreak/>
        <w:t>- maszyny, urządzenia, aparaty, wyposażenie …………..</w:t>
      </w:r>
    </w:p>
    <w:p w:rsidR="00533EB0" w:rsidRPr="00FD1493" w:rsidRDefault="00533EB0" w:rsidP="00396BE4">
      <w:pPr>
        <w:spacing w:line="288" w:lineRule="auto"/>
        <w:ind w:left="1276"/>
        <w:jc w:val="both"/>
        <w:rPr>
          <w:rFonts w:ascii="Calibri" w:hAnsi="Calibri" w:cs="Calibri"/>
        </w:rPr>
      </w:pPr>
      <w:r w:rsidRPr="00FD1493">
        <w:rPr>
          <w:rFonts w:ascii="Calibri" w:hAnsi="Calibri" w:cs="Calibri"/>
        </w:rPr>
        <w:t>- środki obrotowe ……………….</w:t>
      </w:r>
    </w:p>
    <w:p w:rsidR="00533EB0" w:rsidRPr="00FD1493" w:rsidRDefault="00533EB0" w:rsidP="00396BE4">
      <w:pPr>
        <w:spacing w:line="288" w:lineRule="auto"/>
        <w:ind w:left="1276"/>
        <w:jc w:val="both"/>
        <w:rPr>
          <w:rFonts w:ascii="Calibri" w:hAnsi="Calibri" w:cs="Calibri"/>
        </w:rPr>
      </w:pPr>
      <w:r w:rsidRPr="00FD1493">
        <w:rPr>
          <w:rFonts w:ascii="Calibri" w:hAnsi="Calibri" w:cs="Calibri"/>
        </w:rPr>
        <w:t>- wartości pieniężne …….……..</w:t>
      </w:r>
    </w:p>
    <w:p w:rsidR="00533EB0" w:rsidRPr="00FD1493" w:rsidRDefault="00533EB0" w:rsidP="00396BE4">
      <w:pPr>
        <w:spacing w:line="288" w:lineRule="auto"/>
        <w:ind w:left="1276"/>
        <w:jc w:val="both"/>
        <w:rPr>
          <w:rFonts w:ascii="Calibri" w:hAnsi="Calibri" w:cs="Calibri"/>
        </w:rPr>
      </w:pPr>
      <w:r w:rsidRPr="00FD1493">
        <w:rPr>
          <w:rFonts w:ascii="Calibri" w:hAnsi="Calibri" w:cs="Calibri"/>
        </w:rPr>
        <w:t>- szyby i przedmioty szklane………….</w:t>
      </w:r>
    </w:p>
    <w:p w:rsidR="00533EB0" w:rsidRPr="00FD1493" w:rsidRDefault="00533EB0" w:rsidP="00F37C55">
      <w:pPr>
        <w:spacing w:line="288" w:lineRule="auto"/>
        <w:ind w:left="720"/>
        <w:jc w:val="both"/>
        <w:rPr>
          <w:rFonts w:ascii="Calibri" w:hAnsi="Calibri" w:cs="Calibri"/>
        </w:rPr>
      </w:pPr>
      <w:r w:rsidRPr="00FD1493">
        <w:rPr>
          <w:rFonts w:ascii="Calibri" w:hAnsi="Calibri" w:cs="Calibri"/>
          <w:b/>
          <w:bCs/>
        </w:rPr>
        <w:t>składka ogółem za okres 24 miesięcy:......................................... zł</w:t>
      </w:r>
    </w:p>
    <w:p w:rsidR="00533EB0" w:rsidRPr="00FD1493" w:rsidRDefault="00533EB0" w:rsidP="00A9092D">
      <w:pPr>
        <w:numPr>
          <w:ilvl w:val="0"/>
          <w:numId w:val="25"/>
        </w:numPr>
        <w:spacing w:line="288" w:lineRule="auto"/>
        <w:jc w:val="both"/>
        <w:rPr>
          <w:rFonts w:ascii="Calibri" w:hAnsi="Calibri" w:cs="Calibri"/>
        </w:rPr>
      </w:pPr>
      <w:r w:rsidRPr="00FD1493">
        <w:rPr>
          <w:rFonts w:ascii="Calibri" w:hAnsi="Calibri" w:cs="Calibri"/>
          <w:b/>
          <w:bCs/>
        </w:rPr>
        <w:t xml:space="preserve">ubezpieczenie sprzętu elektronicznego od wszystkich ryzyk, z uwzględnieniem klauzul </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stopy składek (dwa miejsca po przecinku) w poszczególnych rodzajach mienia:</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sprzęt stacjonarny ................................</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sprzęt przenośny …...............................</w:t>
      </w:r>
    </w:p>
    <w:p w:rsidR="00533EB0" w:rsidRPr="00FD1493" w:rsidRDefault="00533EB0" w:rsidP="00F37C55">
      <w:pPr>
        <w:spacing w:line="288" w:lineRule="auto"/>
        <w:ind w:left="709"/>
        <w:jc w:val="both"/>
        <w:rPr>
          <w:rFonts w:ascii="Calibri" w:hAnsi="Calibri" w:cs="Calibri"/>
        </w:rPr>
      </w:pPr>
      <w:r w:rsidRPr="00FD1493">
        <w:rPr>
          <w:rFonts w:ascii="Calibri" w:hAnsi="Calibri" w:cs="Calibri"/>
          <w:b/>
          <w:bCs/>
        </w:rPr>
        <w:t>składka ogółem za okres 24 miesięcy: ............................................ zł</w:t>
      </w:r>
    </w:p>
    <w:p w:rsidR="00533EB0" w:rsidRPr="00FD1493" w:rsidRDefault="00533EB0" w:rsidP="00A9092D">
      <w:pPr>
        <w:numPr>
          <w:ilvl w:val="0"/>
          <w:numId w:val="25"/>
        </w:numPr>
        <w:spacing w:line="288" w:lineRule="auto"/>
        <w:jc w:val="both"/>
        <w:rPr>
          <w:rFonts w:ascii="Calibri" w:hAnsi="Calibri" w:cs="Calibri"/>
        </w:rPr>
      </w:pPr>
      <w:r w:rsidRPr="00FD1493">
        <w:rPr>
          <w:rFonts w:ascii="Calibri" w:hAnsi="Calibri" w:cs="Calibri"/>
          <w:b/>
          <w:bCs/>
        </w:rPr>
        <w:t>ubezpieczenie odpowiedzialności cywilnej deliktowo – kontraktowej z tytułu prowadzonej działalności i posiadanego mienia, z uwzględnieniem klauzul:</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stopa składki: .......................................................................</w:t>
      </w:r>
    </w:p>
    <w:p w:rsidR="00533EB0" w:rsidRPr="00FD1493" w:rsidRDefault="00533EB0" w:rsidP="00F37C55">
      <w:pPr>
        <w:spacing w:line="288" w:lineRule="auto"/>
        <w:ind w:left="709"/>
        <w:jc w:val="both"/>
        <w:rPr>
          <w:rFonts w:ascii="Calibri" w:hAnsi="Calibri" w:cs="Calibri"/>
        </w:rPr>
      </w:pPr>
      <w:r w:rsidRPr="00FD1493">
        <w:rPr>
          <w:rFonts w:ascii="Calibri" w:hAnsi="Calibri" w:cs="Calibri"/>
          <w:b/>
          <w:bCs/>
        </w:rPr>
        <w:t>składka ogółem za okres 24 miesięcy: .............................. zł</w:t>
      </w:r>
    </w:p>
    <w:p w:rsidR="00533EB0" w:rsidRPr="00FD1493" w:rsidRDefault="00533EB0" w:rsidP="00A9092D">
      <w:pPr>
        <w:numPr>
          <w:ilvl w:val="0"/>
          <w:numId w:val="25"/>
        </w:numPr>
        <w:spacing w:line="288" w:lineRule="auto"/>
        <w:jc w:val="both"/>
        <w:rPr>
          <w:rFonts w:ascii="Calibri" w:hAnsi="Calibri" w:cs="Calibri"/>
        </w:rPr>
      </w:pPr>
      <w:r w:rsidRPr="00FD1493">
        <w:rPr>
          <w:rFonts w:ascii="Calibri" w:hAnsi="Calibri" w:cs="Calibri"/>
          <w:b/>
          <w:bCs/>
        </w:rPr>
        <w:t>ubezpieczenie obowiązkowe odpowiedzialności cywilnej podmiotu wykonującego działalność leczniczą</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b/>
          <w:bCs/>
        </w:rPr>
        <w:t>stopa składki: ………………………………………………………..........</w:t>
      </w:r>
    </w:p>
    <w:p w:rsidR="00533EB0" w:rsidRPr="00FD1493" w:rsidRDefault="00533EB0" w:rsidP="00F37C55">
      <w:pPr>
        <w:spacing w:line="288" w:lineRule="auto"/>
        <w:ind w:left="720"/>
        <w:jc w:val="both"/>
        <w:rPr>
          <w:rFonts w:ascii="Calibri" w:hAnsi="Calibri" w:cs="Calibri"/>
        </w:rPr>
      </w:pPr>
      <w:r w:rsidRPr="00FD1493">
        <w:rPr>
          <w:rFonts w:ascii="Calibri" w:hAnsi="Calibri" w:cs="Calibri"/>
          <w:b/>
          <w:bCs/>
        </w:rPr>
        <w:t>składka ogółem za okres 24 miesięcy: …………………………… zł</w:t>
      </w:r>
    </w:p>
    <w:p w:rsidR="00533EB0" w:rsidRPr="00FD1493" w:rsidRDefault="00533EB0" w:rsidP="00A9092D">
      <w:pPr>
        <w:numPr>
          <w:ilvl w:val="0"/>
          <w:numId w:val="25"/>
        </w:numPr>
        <w:spacing w:line="288" w:lineRule="auto"/>
        <w:jc w:val="both"/>
        <w:rPr>
          <w:rFonts w:ascii="Calibri" w:hAnsi="Calibri" w:cs="Calibri"/>
        </w:rPr>
      </w:pPr>
      <w:r w:rsidRPr="00FD1493">
        <w:rPr>
          <w:rFonts w:ascii="Calibri" w:hAnsi="Calibri" w:cs="Calibri"/>
          <w:b/>
          <w:bCs/>
        </w:rPr>
        <w:t xml:space="preserve">ubezpieczenie kosztów leczenia, assistance, następstw nieszczęśliwych wypadków, odpowiedzialności cywilnej w podróżach zagranicznych </w:t>
      </w:r>
      <w:r w:rsidR="00AF5601">
        <w:rPr>
          <w:rFonts w:ascii="Calibri" w:hAnsi="Calibri" w:cs="Calibri"/>
          <w:b/>
          <w:bCs/>
        </w:rPr>
        <w:t>i bagaż</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 xml:space="preserve">składka za osobo/dzień w „zł” </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Europa:.............................................................................</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Świat:................................................................................</w:t>
      </w:r>
    </w:p>
    <w:p w:rsidR="00533EB0" w:rsidRPr="00FD1493" w:rsidRDefault="00533EB0" w:rsidP="00F37C55">
      <w:pPr>
        <w:spacing w:line="288" w:lineRule="auto"/>
        <w:ind w:left="709"/>
        <w:jc w:val="both"/>
        <w:rPr>
          <w:rFonts w:ascii="Calibri" w:hAnsi="Calibri" w:cs="Calibri"/>
        </w:rPr>
      </w:pPr>
      <w:r w:rsidRPr="00FD1493">
        <w:rPr>
          <w:rFonts w:ascii="Calibri" w:hAnsi="Calibri" w:cs="Calibri"/>
          <w:b/>
          <w:bCs/>
        </w:rPr>
        <w:t>składka ogółem za okres 24 miesięcy: ........................... zł</w:t>
      </w:r>
    </w:p>
    <w:p w:rsidR="00533EB0" w:rsidRPr="00FD1493" w:rsidRDefault="00533EB0" w:rsidP="00A9092D">
      <w:pPr>
        <w:numPr>
          <w:ilvl w:val="0"/>
          <w:numId w:val="25"/>
        </w:numPr>
        <w:spacing w:line="288" w:lineRule="auto"/>
        <w:jc w:val="both"/>
        <w:rPr>
          <w:rFonts w:ascii="Calibri" w:hAnsi="Calibri" w:cs="Calibri"/>
        </w:rPr>
      </w:pPr>
      <w:r w:rsidRPr="00FD1493">
        <w:rPr>
          <w:rFonts w:ascii="Calibri" w:hAnsi="Calibri" w:cs="Calibri"/>
          <w:b/>
          <w:bCs/>
        </w:rPr>
        <w:t>ubezpieczenie następstw nieszczęśliwych wypadków</w:t>
      </w:r>
    </w:p>
    <w:p w:rsidR="00533EB0" w:rsidRPr="00FD1493" w:rsidRDefault="00533EB0" w:rsidP="00396BE4">
      <w:pPr>
        <w:pStyle w:val="Zwykytekst1"/>
        <w:spacing w:line="288" w:lineRule="auto"/>
        <w:ind w:left="720"/>
        <w:jc w:val="both"/>
        <w:rPr>
          <w:rFonts w:ascii="Calibri" w:hAnsi="Calibri" w:cs="Calibri"/>
          <w:sz w:val="24"/>
          <w:szCs w:val="24"/>
        </w:rPr>
      </w:pPr>
      <w:r w:rsidRPr="00FD1493">
        <w:rPr>
          <w:rFonts w:ascii="Calibri" w:hAnsi="Calibri" w:cs="Calibri"/>
          <w:color w:val="000000"/>
          <w:sz w:val="24"/>
          <w:szCs w:val="24"/>
        </w:rPr>
        <w:t>składka od osoby: ......................................................................</w:t>
      </w:r>
    </w:p>
    <w:p w:rsidR="00533EB0" w:rsidRPr="00FD1493" w:rsidRDefault="00533EB0" w:rsidP="00F37C55">
      <w:pPr>
        <w:pStyle w:val="Normalny1"/>
        <w:spacing w:line="288" w:lineRule="auto"/>
        <w:ind w:left="720"/>
        <w:jc w:val="both"/>
        <w:rPr>
          <w:rFonts w:ascii="Calibri" w:hAnsi="Calibri" w:cs="Calibri"/>
        </w:rPr>
      </w:pPr>
      <w:r w:rsidRPr="00FD1493">
        <w:rPr>
          <w:rFonts w:ascii="Calibri" w:hAnsi="Calibri" w:cs="Calibri"/>
          <w:b/>
          <w:bCs/>
          <w:color w:val="000000"/>
        </w:rPr>
        <w:t xml:space="preserve">składka ogółem </w:t>
      </w:r>
      <w:r w:rsidRPr="00FD1493">
        <w:rPr>
          <w:rFonts w:ascii="Calibri" w:hAnsi="Calibri" w:cs="Calibri"/>
          <w:b/>
          <w:bCs/>
        </w:rPr>
        <w:t>za okres 24 miesięcy</w:t>
      </w:r>
      <w:r w:rsidRPr="00FD1493">
        <w:rPr>
          <w:rFonts w:ascii="Calibri" w:hAnsi="Calibri" w:cs="Calibri"/>
          <w:b/>
          <w:bCs/>
          <w:color w:val="000000"/>
        </w:rPr>
        <w:t>: ................................... zł</w:t>
      </w:r>
    </w:p>
    <w:p w:rsidR="00533EB0" w:rsidRPr="00FD1493" w:rsidRDefault="00533EB0" w:rsidP="00A9092D">
      <w:pPr>
        <w:pStyle w:val="Normalny1"/>
        <w:numPr>
          <w:ilvl w:val="0"/>
          <w:numId w:val="25"/>
        </w:numPr>
        <w:spacing w:line="288" w:lineRule="auto"/>
        <w:jc w:val="both"/>
        <w:rPr>
          <w:rFonts w:ascii="Calibri" w:hAnsi="Calibri" w:cs="Calibri"/>
        </w:rPr>
      </w:pPr>
      <w:r w:rsidRPr="00FD1493">
        <w:rPr>
          <w:rFonts w:ascii="Calibri" w:hAnsi="Calibri" w:cs="Calibri"/>
          <w:b/>
          <w:bCs/>
        </w:rPr>
        <w:t>obowiązkowe ubezpieczenie odpowiedzialności cywilnej posiadaczy pojazdów za szkody powstałe w związku z ruchem tych pojazdów (OC)</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składka za jeden pojazd osobowy:..........................................................</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składka za jeden pojazd ciężarowy o ład. do 2 t ….................................</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składka za jeden pojazd specjalny:.........................................................</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składka za jedną przyczepę ciężarową o ład. do 0,4 t …........................</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składka za jedną przyczepę ciężarową o ład. do 2 t …...........................</w:t>
      </w:r>
    </w:p>
    <w:p w:rsidR="0079638E" w:rsidRDefault="00533EB0" w:rsidP="00F37C55">
      <w:pPr>
        <w:spacing w:line="288" w:lineRule="auto"/>
        <w:ind w:left="360"/>
        <w:jc w:val="both"/>
        <w:rPr>
          <w:rFonts w:ascii="Calibri" w:hAnsi="Calibri" w:cs="Calibri"/>
          <w:b/>
          <w:bCs/>
        </w:rPr>
      </w:pPr>
      <w:r w:rsidRPr="00FD1493">
        <w:rPr>
          <w:rFonts w:ascii="Calibri" w:hAnsi="Calibri" w:cs="Calibri"/>
        </w:rPr>
        <w:tab/>
      </w:r>
      <w:r w:rsidRPr="00FD1493">
        <w:rPr>
          <w:rFonts w:ascii="Calibri" w:hAnsi="Calibri" w:cs="Calibri"/>
          <w:b/>
          <w:bCs/>
        </w:rPr>
        <w:t>składka ogółem za okres  24 miesięcy:</w:t>
      </w:r>
      <w:r w:rsidRPr="00FD1493">
        <w:rPr>
          <w:rFonts w:ascii="Calibri" w:hAnsi="Calibri" w:cs="Calibri"/>
        </w:rPr>
        <w:t xml:space="preserve"> ........................................................ </w:t>
      </w:r>
      <w:r w:rsidRPr="00FD1493">
        <w:rPr>
          <w:rFonts w:ascii="Calibri" w:hAnsi="Calibri" w:cs="Calibri"/>
          <w:b/>
          <w:bCs/>
        </w:rPr>
        <w:t>zł</w:t>
      </w:r>
    </w:p>
    <w:p w:rsidR="003F00A0" w:rsidRDefault="003F00A0" w:rsidP="00F37C55">
      <w:pPr>
        <w:spacing w:line="288" w:lineRule="auto"/>
        <w:ind w:left="360"/>
        <w:jc w:val="both"/>
        <w:rPr>
          <w:rFonts w:ascii="Calibri" w:hAnsi="Calibri" w:cs="Calibri"/>
          <w:b/>
          <w:bCs/>
        </w:rPr>
      </w:pPr>
    </w:p>
    <w:p w:rsidR="003F00A0" w:rsidRPr="00FD1493" w:rsidRDefault="003F00A0" w:rsidP="00F37C55">
      <w:pPr>
        <w:spacing w:line="288" w:lineRule="auto"/>
        <w:ind w:left="360"/>
        <w:jc w:val="both"/>
        <w:rPr>
          <w:rFonts w:ascii="Calibri" w:hAnsi="Calibri" w:cs="Calibri"/>
          <w:b/>
          <w:bCs/>
        </w:rPr>
      </w:pPr>
    </w:p>
    <w:p w:rsidR="00533EB0" w:rsidRPr="00FD1493" w:rsidRDefault="00533EB0" w:rsidP="00A9092D">
      <w:pPr>
        <w:numPr>
          <w:ilvl w:val="0"/>
          <w:numId w:val="25"/>
        </w:numPr>
        <w:spacing w:line="288" w:lineRule="auto"/>
        <w:jc w:val="both"/>
        <w:rPr>
          <w:rFonts w:ascii="Calibri" w:hAnsi="Calibri" w:cs="Calibri"/>
        </w:rPr>
      </w:pPr>
      <w:r w:rsidRPr="00FD1493">
        <w:rPr>
          <w:rFonts w:ascii="Calibri" w:hAnsi="Calibri" w:cs="Calibri"/>
          <w:b/>
          <w:bCs/>
        </w:rPr>
        <w:lastRenderedPageBreak/>
        <w:t>ubezpieczenie następstw nieszczęśliwych wypadków kierowców i pasażerów (NNW)</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 pojazdy osobowe:</w:t>
      </w:r>
    </w:p>
    <w:p w:rsidR="00533EB0" w:rsidRPr="00FD1493" w:rsidRDefault="00533EB0" w:rsidP="00396BE4">
      <w:pPr>
        <w:spacing w:line="288" w:lineRule="auto"/>
        <w:ind w:left="840"/>
        <w:jc w:val="both"/>
        <w:rPr>
          <w:rFonts w:ascii="Calibri" w:hAnsi="Calibri" w:cs="Calibri"/>
        </w:rPr>
      </w:pPr>
      <w:r w:rsidRPr="00FD1493">
        <w:rPr>
          <w:rFonts w:ascii="Calibri" w:hAnsi="Calibri" w:cs="Calibri"/>
        </w:rPr>
        <w:t>stopa składki: .................................</w:t>
      </w:r>
      <w:r w:rsidRPr="00FD1493">
        <w:rPr>
          <w:rFonts w:ascii="Calibri" w:hAnsi="Calibri" w:cs="Calibri"/>
          <w:b/>
          <w:bCs/>
        </w:rPr>
        <w:t xml:space="preserve"> </w:t>
      </w:r>
      <w:r w:rsidRPr="00FD1493">
        <w:rPr>
          <w:rFonts w:ascii="Calibri" w:hAnsi="Calibri" w:cs="Calibri"/>
        </w:rPr>
        <w:t>lub składka za miejsce .........................................</w:t>
      </w:r>
    </w:p>
    <w:p w:rsidR="00533EB0" w:rsidRPr="00FD1493" w:rsidRDefault="00533EB0" w:rsidP="00396BE4">
      <w:pPr>
        <w:spacing w:line="288" w:lineRule="auto"/>
        <w:ind w:left="709"/>
        <w:jc w:val="both"/>
        <w:rPr>
          <w:rFonts w:ascii="Calibri" w:hAnsi="Calibri" w:cs="Calibri"/>
        </w:rPr>
      </w:pPr>
      <w:r w:rsidRPr="00FD1493">
        <w:rPr>
          <w:rFonts w:ascii="Calibri" w:hAnsi="Calibri" w:cs="Calibri"/>
        </w:rPr>
        <w:t>- pojazdy ciężarowe:</w:t>
      </w:r>
    </w:p>
    <w:p w:rsidR="00533EB0" w:rsidRPr="00FD1493" w:rsidRDefault="00533EB0" w:rsidP="00396BE4">
      <w:pPr>
        <w:spacing w:line="288" w:lineRule="auto"/>
        <w:ind w:left="840"/>
        <w:jc w:val="both"/>
        <w:rPr>
          <w:rFonts w:ascii="Calibri" w:hAnsi="Calibri" w:cs="Calibri"/>
        </w:rPr>
      </w:pPr>
      <w:r w:rsidRPr="00FD1493">
        <w:rPr>
          <w:rFonts w:ascii="Calibri" w:hAnsi="Calibri" w:cs="Calibri"/>
        </w:rPr>
        <w:t>stopa składki: ................................ lub składka za miejsce ...........................................</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b/>
          <w:bCs/>
        </w:rPr>
        <w:t>składka ogółem za okres 24 miesięcy:</w:t>
      </w:r>
      <w:r w:rsidRPr="00FD1493">
        <w:rPr>
          <w:rFonts w:ascii="Calibri" w:hAnsi="Calibri" w:cs="Calibri"/>
        </w:rPr>
        <w:t xml:space="preserve">.................................. </w:t>
      </w:r>
      <w:r w:rsidRPr="00FD1493">
        <w:rPr>
          <w:rFonts w:ascii="Calibri" w:hAnsi="Calibri" w:cs="Calibri"/>
          <w:b/>
          <w:bCs/>
        </w:rPr>
        <w:t>zł</w:t>
      </w:r>
    </w:p>
    <w:p w:rsidR="00533EB0" w:rsidRPr="00FD1493" w:rsidRDefault="00533EB0" w:rsidP="00A9092D">
      <w:pPr>
        <w:numPr>
          <w:ilvl w:val="0"/>
          <w:numId w:val="25"/>
        </w:numPr>
        <w:spacing w:line="288" w:lineRule="auto"/>
        <w:jc w:val="both"/>
        <w:rPr>
          <w:rFonts w:ascii="Calibri" w:hAnsi="Calibri" w:cs="Calibri"/>
        </w:rPr>
      </w:pPr>
      <w:r w:rsidRPr="00FD1493">
        <w:rPr>
          <w:rFonts w:ascii="Calibri" w:hAnsi="Calibri" w:cs="Calibri"/>
          <w:b/>
          <w:bCs/>
        </w:rPr>
        <w:t>ubezpieczenie pojazdów lądowych od uszkodzeń i kradzieży (AC)</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stopa składki za jeden pojazd osobowy: ….....................................................................</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stopa składki za jeden pojazd ciężarowy o ład. do 2 t</w:t>
      </w:r>
      <w:r w:rsidR="004C3768">
        <w:rPr>
          <w:rFonts w:ascii="Calibri" w:hAnsi="Calibri" w:cs="Calibri"/>
        </w:rPr>
        <w:t>:</w:t>
      </w:r>
      <w:r w:rsidRPr="00FD1493">
        <w:rPr>
          <w:rFonts w:ascii="Calibri" w:hAnsi="Calibri" w:cs="Calibri"/>
        </w:rPr>
        <w:t xml:space="preserve"> …................................................</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stopa składki za jeden pojazd specjalny:</w:t>
      </w:r>
      <w:r w:rsidR="004C3768">
        <w:rPr>
          <w:rFonts w:ascii="Calibri" w:hAnsi="Calibri" w:cs="Calibri"/>
        </w:rPr>
        <w:t xml:space="preserve"> </w:t>
      </w:r>
      <w:r w:rsidRPr="00FD1493">
        <w:rPr>
          <w:rFonts w:ascii="Calibri" w:hAnsi="Calibri" w:cs="Calibri"/>
        </w:rPr>
        <w:t>.........................................................................</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stopa składki za jedną przyczepę ciężarową o ład. do 0,4 t</w:t>
      </w:r>
      <w:r w:rsidR="004C3768">
        <w:rPr>
          <w:rFonts w:ascii="Calibri" w:hAnsi="Calibri" w:cs="Calibri"/>
        </w:rPr>
        <w:t>:</w:t>
      </w:r>
      <w:r w:rsidRPr="00FD1493">
        <w:rPr>
          <w:rFonts w:ascii="Calibri" w:hAnsi="Calibri" w:cs="Calibri"/>
        </w:rPr>
        <w:t xml:space="preserve"> …........................................</w:t>
      </w:r>
    </w:p>
    <w:p w:rsidR="00533EB0" w:rsidRPr="00FD1493" w:rsidRDefault="00533EB0" w:rsidP="00396BE4">
      <w:pPr>
        <w:spacing w:line="288" w:lineRule="auto"/>
        <w:ind w:left="720"/>
        <w:jc w:val="both"/>
        <w:rPr>
          <w:rFonts w:ascii="Calibri" w:hAnsi="Calibri" w:cs="Calibri"/>
        </w:rPr>
      </w:pPr>
      <w:r w:rsidRPr="00FD1493">
        <w:rPr>
          <w:rFonts w:ascii="Calibri" w:hAnsi="Calibri" w:cs="Calibri"/>
        </w:rPr>
        <w:t xml:space="preserve">stopa składki za jedną przyczepę ciężarową o ład. do 2 t …........................................... </w:t>
      </w:r>
    </w:p>
    <w:p w:rsidR="00533EB0" w:rsidRPr="00FD1493" w:rsidRDefault="00533EB0" w:rsidP="00F37C55">
      <w:pPr>
        <w:spacing w:line="288" w:lineRule="auto"/>
        <w:ind w:left="720"/>
        <w:jc w:val="both"/>
        <w:rPr>
          <w:rFonts w:ascii="Calibri" w:hAnsi="Calibri" w:cs="Calibri"/>
        </w:rPr>
      </w:pPr>
      <w:r w:rsidRPr="00FD1493">
        <w:rPr>
          <w:rFonts w:ascii="Calibri" w:hAnsi="Calibri" w:cs="Calibri"/>
          <w:b/>
          <w:bCs/>
        </w:rPr>
        <w:t>składka ogółem za okres 24 miesięcy</w:t>
      </w:r>
      <w:r w:rsidRPr="00FD1493">
        <w:rPr>
          <w:rFonts w:ascii="Calibri" w:hAnsi="Calibri" w:cs="Calibri"/>
        </w:rPr>
        <w:t>:</w:t>
      </w:r>
      <w:r w:rsidR="004C3768">
        <w:rPr>
          <w:rFonts w:ascii="Calibri" w:hAnsi="Calibri" w:cs="Calibri"/>
        </w:rPr>
        <w:t xml:space="preserve"> </w:t>
      </w:r>
      <w:r w:rsidRPr="00FD1493">
        <w:rPr>
          <w:rFonts w:ascii="Calibri" w:hAnsi="Calibri" w:cs="Calibri"/>
        </w:rPr>
        <w:t xml:space="preserve">................................................ </w:t>
      </w:r>
      <w:r w:rsidRPr="00FD1493">
        <w:rPr>
          <w:rFonts w:ascii="Calibri" w:hAnsi="Calibri" w:cs="Calibri"/>
          <w:b/>
          <w:bCs/>
        </w:rPr>
        <w:t>zł</w:t>
      </w:r>
    </w:p>
    <w:p w:rsidR="0079638E" w:rsidRPr="00FD1493" w:rsidRDefault="00533EB0" w:rsidP="00F37C55">
      <w:pPr>
        <w:numPr>
          <w:ilvl w:val="0"/>
          <w:numId w:val="25"/>
        </w:numPr>
        <w:spacing w:line="288" w:lineRule="auto"/>
        <w:jc w:val="both"/>
        <w:rPr>
          <w:rFonts w:ascii="Calibri" w:hAnsi="Calibri" w:cs="Calibri"/>
        </w:rPr>
      </w:pPr>
      <w:r w:rsidRPr="00FD1493">
        <w:rPr>
          <w:rFonts w:ascii="Calibri" w:hAnsi="Calibri" w:cs="Calibri"/>
          <w:b/>
          <w:bCs/>
        </w:rPr>
        <w:t xml:space="preserve">ubezpieczenie Assistance Polska – wszystkie pojazdy zakres podstawowy, bezskładkowo </w:t>
      </w:r>
    </w:p>
    <w:p w:rsidR="00533EB0" w:rsidRPr="00FD1493" w:rsidRDefault="00533EB0" w:rsidP="00A9092D">
      <w:pPr>
        <w:numPr>
          <w:ilvl w:val="0"/>
          <w:numId w:val="25"/>
        </w:numPr>
        <w:spacing w:line="288" w:lineRule="auto"/>
        <w:jc w:val="both"/>
        <w:rPr>
          <w:rFonts w:ascii="Calibri" w:hAnsi="Calibri" w:cs="Calibri"/>
        </w:rPr>
      </w:pPr>
      <w:r w:rsidRPr="00FD1493">
        <w:rPr>
          <w:rFonts w:ascii="Calibri" w:hAnsi="Calibri" w:cs="Calibri"/>
          <w:b/>
          <w:bCs/>
        </w:rPr>
        <w:t>ubezpieczenie mienia podczas transportu</w:t>
      </w:r>
    </w:p>
    <w:p w:rsidR="00533EB0" w:rsidRPr="00FD1493" w:rsidRDefault="00533EB0" w:rsidP="00396BE4">
      <w:pPr>
        <w:spacing w:line="288" w:lineRule="auto"/>
        <w:jc w:val="both"/>
        <w:rPr>
          <w:rFonts w:ascii="Calibri" w:hAnsi="Calibri" w:cs="Calibri"/>
        </w:rPr>
      </w:pPr>
      <w:r w:rsidRPr="00FD1493">
        <w:rPr>
          <w:rFonts w:ascii="Calibri" w:hAnsi="Calibri" w:cs="Calibri"/>
          <w:b/>
          <w:bCs/>
        </w:rPr>
        <w:tab/>
      </w:r>
      <w:r w:rsidRPr="00FD1493">
        <w:rPr>
          <w:rFonts w:ascii="Calibri" w:hAnsi="Calibri" w:cs="Calibri"/>
        </w:rPr>
        <w:t>stopa składki:</w:t>
      </w:r>
      <w:r w:rsidR="004C3768">
        <w:rPr>
          <w:rFonts w:ascii="Calibri" w:hAnsi="Calibri" w:cs="Calibri"/>
        </w:rPr>
        <w:t xml:space="preserve"> </w:t>
      </w:r>
      <w:r w:rsidRPr="00FD1493">
        <w:rPr>
          <w:rFonts w:ascii="Calibri" w:hAnsi="Calibri" w:cs="Calibri"/>
        </w:rPr>
        <w:t>.....................................</w:t>
      </w:r>
    </w:p>
    <w:p w:rsidR="00533EB0" w:rsidRPr="00FD1493" w:rsidRDefault="00533EB0" w:rsidP="00396BE4">
      <w:pPr>
        <w:spacing w:line="288" w:lineRule="auto"/>
        <w:jc w:val="both"/>
        <w:rPr>
          <w:rFonts w:ascii="Calibri" w:hAnsi="Calibri" w:cs="Calibri"/>
        </w:rPr>
      </w:pPr>
      <w:r w:rsidRPr="00FD1493">
        <w:rPr>
          <w:rFonts w:ascii="Calibri" w:hAnsi="Calibri" w:cs="Calibri"/>
        </w:rPr>
        <w:tab/>
      </w:r>
      <w:r w:rsidRPr="00FD1493">
        <w:rPr>
          <w:rFonts w:ascii="Calibri" w:hAnsi="Calibri" w:cs="Calibri"/>
          <w:b/>
          <w:bCs/>
        </w:rPr>
        <w:t>składka ogółem za okres 24 miesięcy</w:t>
      </w:r>
      <w:r w:rsidRPr="00FD1493">
        <w:rPr>
          <w:rFonts w:ascii="Calibri" w:hAnsi="Calibri" w:cs="Calibri"/>
        </w:rPr>
        <w:t xml:space="preserve">: ................................. </w:t>
      </w:r>
      <w:r w:rsidRPr="00FD1493">
        <w:rPr>
          <w:rFonts w:ascii="Calibri" w:hAnsi="Calibri" w:cs="Calibri"/>
          <w:b/>
          <w:bCs/>
        </w:rPr>
        <w:t>zł</w:t>
      </w:r>
    </w:p>
    <w:p w:rsidR="00533EB0" w:rsidRPr="00FD1493" w:rsidRDefault="00533EB0" w:rsidP="000864FF">
      <w:pPr>
        <w:pStyle w:val="Zwykytekst1"/>
        <w:numPr>
          <w:ilvl w:val="0"/>
          <w:numId w:val="4"/>
        </w:numPr>
        <w:tabs>
          <w:tab w:val="left" w:pos="426"/>
        </w:tabs>
        <w:spacing w:line="288" w:lineRule="auto"/>
        <w:ind w:left="426" w:hanging="284"/>
        <w:jc w:val="both"/>
        <w:rPr>
          <w:rFonts w:ascii="Calibri" w:hAnsi="Calibri" w:cs="Calibri"/>
          <w:sz w:val="24"/>
          <w:szCs w:val="24"/>
        </w:rPr>
      </w:pPr>
      <w:r w:rsidRPr="00FD1493">
        <w:rPr>
          <w:rFonts w:ascii="Calibri" w:hAnsi="Calibri" w:cs="Calibri"/>
          <w:sz w:val="24"/>
          <w:szCs w:val="24"/>
        </w:rPr>
        <w:t>OŚWIADCZAMY, iż w ramach realizacji przedmiotowego zamówienia, deklarujemy objęciem ochroną ubezpieczeniową następujące klauzule fakultatywne (Proszę wpisać TAK lub NIE*)</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Klauzula strajków, rozruchów, zamieszek społecznych -</w:t>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Klauzula aktów terroryzmu -</w:t>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00AC188A" w:rsidRPr="00FD1493">
        <w:rPr>
          <w:rFonts w:ascii="Calibri" w:hAnsi="Calibri" w:cs="Calibri"/>
          <w:sz w:val="24"/>
          <w:szCs w:val="24"/>
        </w:rPr>
        <w:tab/>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Klauzula ubezpieczenia urządzeń zewnętrznych -</w:t>
      </w:r>
      <w:r w:rsidRPr="00FD1493">
        <w:rPr>
          <w:rFonts w:ascii="Calibri" w:hAnsi="Calibri" w:cs="Calibri"/>
          <w:sz w:val="24"/>
          <w:szCs w:val="24"/>
        </w:rPr>
        <w:tab/>
      </w:r>
      <w:r w:rsidRPr="00FD1493">
        <w:rPr>
          <w:rFonts w:ascii="Calibri" w:hAnsi="Calibri" w:cs="Calibri"/>
          <w:sz w:val="24"/>
          <w:szCs w:val="24"/>
        </w:rPr>
        <w:tab/>
      </w:r>
      <w:r w:rsidR="00AC188A" w:rsidRPr="00FD1493">
        <w:rPr>
          <w:rFonts w:ascii="Calibri" w:hAnsi="Calibri" w:cs="Calibri"/>
          <w:sz w:val="24"/>
          <w:szCs w:val="24"/>
        </w:rPr>
        <w:tab/>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Klauzula kosztów uprzątnięcia pozostałości po szkodzie -</w:t>
      </w:r>
      <w:r w:rsidRPr="00FD1493">
        <w:rPr>
          <w:rFonts w:ascii="Calibri" w:hAnsi="Calibri" w:cs="Calibri"/>
          <w:sz w:val="24"/>
          <w:szCs w:val="24"/>
        </w:rPr>
        <w:tab/>
      </w:r>
      <w:r w:rsidR="00AC188A" w:rsidRPr="00FD1493">
        <w:rPr>
          <w:rFonts w:ascii="Calibri" w:hAnsi="Calibri" w:cs="Calibri"/>
          <w:sz w:val="24"/>
          <w:szCs w:val="24"/>
        </w:rPr>
        <w:tab/>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Klauzula uderzenia pojazdu własnego -</w:t>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Klauzula automatycznego pokrycia konsumpcji sumy ubezpieczenia -</w:t>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 xml:space="preserve">Klauzula wewnętrznych przepisów eksploatacyjnych - </w:t>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Klauzula niezawiadomienia w terminie o szkodzie -</w:t>
      </w:r>
      <w:r w:rsidR="004C3768">
        <w:rPr>
          <w:rFonts w:ascii="Calibri" w:hAnsi="Calibri" w:cs="Calibri"/>
          <w:sz w:val="24"/>
          <w:szCs w:val="24"/>
        </w:rPr>
        <w:tab/>
      </w:r>
      <w:r w:rsidR="00AC188A" w:rsidRPr="00FD1493">
        <w:rPr>
          <w:rFonts w:ascii="Calibri" w:hAnsi="Calibri" w:cs="Calibri"/>
          <w:sz w:val="24"/>
          <w:szCs w:val="24"/>
        </w:rPr>
        <w:tab/>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Klauzula składowania -</w:t>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t>………………..</w:t>
      </w:r>
    </w:p>
    <w:p w:rsidR="00533EB0" w:rsidRPr="00FD1493" w:rsidRDefault="00533EB0" w:rsidP="00A9092D">
      <w:pPr>
        <w:pStyle w:val="Zwykytekst1"/>
        <w:numPr>
          <w:ilvl w:val="0"/>
          <w:numId w:val="18"/>
        </w:numPr>
        <w:spacing w:line="288" w:lineRule="auto"/>
        <w:jc w:val="both"/>
        <w:rPr>
          <w:rFonts w:ascii="Calibri" w:hAnsi="Calibri" w:cs="Calibri"/>
          <w:sz w:val="24"/>
          <w:szCs w:val="24"/>
        </w:rPr>
      </w:pPr>
      <w:r w:rsidRPr="00FD1493">
        <w:rPr>
          <w:rFonts w:ascii="Calibri" w:hAnsi="Calibri" w:cs="Calibri"/>
          <w:sz w:val="24"/>
          <w:szCs w:val="24"/>
        </w:rPr>
        <w:t xml:space="preserve">Klauzula braku potrąceń - </w:t>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Pr="00FD1493">
        <w:rPr>
          <w:rFonts w:ascii="Calibri" w:hAnsi="Calibri" w:cs="Calibri"/>
          <w:sz w:val="24"/>
          <w:szCs w:val="24"/>
        </w:rPr>
        <w:tab/>
      </w:r>
      <w:r w:rsidR="00AC188A" w:rsidRPr="00FD1493">
        <w:rPr>
          <w:rFonts w:ascii="Calibri" w:hAnsi="Calibri" w:cs="Calibri"/>
          <w:sz w:val="24"/>
          <w:szCs w:val="24"/>
        </w:rPr>
        <w:tab/>
      </w:r>
      <w:r w:rsidR="00AC188A" w:rsidRPr="00FD1493">
        <w:rPr>
          <w:rFonts w:ascii="Calibri" w:hAnsi="Calibri" w:cs="Calibri"/>
          <w:sz w:val="24"/>
          <w:szCs w:val="24"/>
        </w:rPr>
        <w:tab/>
        <w:t>………………..</w:t>
      </w:r>
    </w:p>
    <w:p w:rsidR="00533EB0" w:rsidRPr="00FD1493" w:rsidRDefault="00533EB0"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sidRPr="00FD1493">
        <w:rPr>
          <w:rFonts w:ascii="Calibri" w:hAnsi="Calibri" w:cs="Calibri"/>
          <w:sz w:val="24"/>
          <w:szCs w:val="24"/>
        </w:rPr>
        <w:t>OŚWIADCZAMY, że okres ochrony ubezpieczeniowej wynosić będzie 24 miesiące od dnia ……………………… r., z możliwością przedłużenia, nie dłużej jednak niż o 12 miesięcy.</w:t>
      </w:r>
    </w:p>
    <w:p w:rsidR="00533EB0" w:rsidRPr="00FD1493" w:rsidRDefault="00533EB0"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sidRPr="00FD1493">
        <w:rPr>
          <w:rFonts w:ascii="Calibri" w:hAnsi="Calibri" w:cs="Calibri"/>
          <w:sz w:val="24"/>
          <w:szCs w:val="24"/>
        </w:rPr>
        <w:t>OŚWIADCZAMY, że zapoznaliśmy się z istotnymi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33EB0" w:rsidRPr="000864FF" w:rsidRDefault="00533EB0" w:rsidP="000864FF">
      <w:pPr>
        <w:pStyle w:val="Tekstpodstawowy"/>
        <w:numPr>
          <w:ilvl w:val="0"/>
          <w:numId w:val="4"/>
        </w:numPr>
        <w:spacing w:line="288" w:lineRule="auto"/>
        <w:ind w:left="340" w:right="45" w:hanging="340"/>
        <w:jc w:val="both"/>
        <w:rPr>
          <w:rFonts w:ascii="Calibri" w:hAnsi="Calibri" w:cs="Calibri"/>
        </w:rPr>
      </w:pPr>
      <w:r w:rsidRPr="00FD1493">
        <w:rPr>
          <w:rFonts w:ascii="Calibri" w:hAnsi="Calibri" w:cs="Calibri"/>
          <w:bCs/>
        </w:rPr>
        <w:lastRenderedPageBreak/>
        <w:t>ZAMÓWIENIE ZREALIZUJEMY</w:t>
      </w:r>
      <w:r w:rsidRPr="00FD1493">
        <w:rPr>
          <w:rFonts w:ascii="Calibri" w:hAnsi="Calibri" w:cs="Calibri"/>
          <w:b/>
          <w:bCs/>
        </w:rPr>
        <w:t xml:space="preserve"> </w:t>
      </w:r>
      <w:r w:rsidRPr="00FD1493">
        <w:rPr>
          <w:rFonts w:ascii="Calibri" w:hAnsi="Calibri" w:cs="Calibri"/>
          <w:bCs/>
        </w:rPr>
        <w:t>sami** / z udziałem następują</w:t>
      </w:r>
      <w:r w:rsidR="000864FF">
        <w:rPr>
          <w:rFonts w:ascii="Calibri" w:hAnsi="Calibri" w:cs="Calibri"/>
          <w:bCs/>
        </w:rPr>
        <w:t>cych firm podwykonawców (proszę podać)………………………………………………..</w:t>
      </w:r>
      <w:r w:rsidRPr="00FD1493">
        <w:rPr>
          <w:rFonts w:ascii="Calibri" w:hAnsi="Calibri" w:cs="Calibri"/>
          <w:bCs/>
        </w:rPr>
        <w:t xml:space="preserve">, którzy wykonywać będą </w:t>
      </w:r>
      <w:r w:rsidR="000864FF">
        <w:rPr>
          <w:rFonts w:ascii="Calibri" w:hAnsi="Calibri" w:cs="Calibri"/>
          <w:bCs/>
        </w:rPr>
        <w:t xml:space="preserve">następujące części </w:t>
      </w:r>
      <w:r w:rsidRPr="00FD1493">
        <w:rPr>
          <w:rFonts w:ascii="Calibri" w:hAnsi="Calibri" w:cs="Calibri"/>
          <w:bCs/>
        </w:rPr>
        <w:t>zamówienia**: ...........................................................................................</w:t>
      </w:r>
      <w:r w:rsidR="000864FF">
        <w:rPr>
          <w:rFonts w:ascii="Calibri" w:hAnsi="Calibri" w:cs="Calibri"/>
          <w:bCs/>
        </w:rPr>
        <w:t>.............................</w:t>
      </w:r>
      <w:r w:rsidRPr="000864FF">
        <w:rPr>
          <w:rFonts w:ascii="Calibri" w:hAnsi="Calibri" w:cs="Calibri"/>
          <w:bCs/>
        </w:rPr>
        <w:t>………………………………………………………………………</w:t>
      </w:r>
      <w:r w:rsidR="00F37C55" w:rsidRPr="000864FF">
        <w:rPr>
          <w:rFonts w:ascii="Calibri" w:hAnsi="Calibri" w:cs="Calibri"/>
          <w:bCs/>
        </w:rPr>
        <w:t>………………………………………………………………………</w:t>
      </w:r>
    </w:p>
    <w:p w:rsidR="00320864" w:rsidRPr="00FD1493" w:rsidRDefault="001329AA"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Pr>
          <w:rFonts w:ascii="Calibri" w:hAnsi="Calibri" w:cs="Calibri"/>
          <w:color w:val="222222"/>
          <w:sz w:val="24"/>
          <w:szCs w:val="24"/>
          <w:shd w:val="clear" w:color="auto" w:fill="FFFFFF"/>
        </w:rPr>
        <w:t>ZOBOWIĄZUJEMY</w:t>
      </w:r>
      <w:r w:rsidR="00320864" w:rsidRPr="00FD1493">
        <w:rPr>
          <w:rFonts w:ascii="Calibri" w:hAnsi="Calibri" w:cs="Calibri"/>
          <w:color w:val="222222"/>
          <w:sz w:val="24"/>
          <w:szCs w:val="24"/>
          <w:shd w:val="clear" w:color="auto" w:fill="FFFFFF"/>
        </w:rPr>
        <w:t xml:space="preserve"> się do zatrudnienia minimum 1 pracownika zatrudnionego na umowę o pracę, w wymiarze pełnego etatu w rozumieniu przepisów ustawy z dnia 26 czerwca 1974 r. Kodeks pracy (Dz. U. Z 2014 r. poz. 1502 ze zm.), który wykonywać będzie czynności związane z realizacją zamówienia, takie jak: wystawianie polis, certyfikatów, aneksów, sporządzanie raportów szkodowych.</w:t>
      </w:r>
    </w:p>
    <w:p w:rsidR="00533EB0" w:rsidRPr="00FD1493" w:rsidRDefault="00533EB0"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sidRPr="00FD1493">
        <w:rPr>
          <w:rFonts w:ascii="Calibri" w:hAnsi="Calibri" w:cs="Calibri"/>
          <w:sz w:val="24"/>
          <w:szCs w:val="24"/>
        </w:rPr>
        <w:t>AKCEPTUJEMY warunki płatności określone przez Zamawiającego w istotnych dla stron postanowieniach umowy.</w:t>
      </w:r>
    </w:p>
    <w:p w:rsidR="00533EB0" w:rsidRPr="00FD1493" w:rsidRDefault="00533EB0"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sidRPr="00FD1493">
        <w:rPr>
          <w:rFonts w:ascii="Calibri" w:hAnsi="Calibri" w:cs="Calibri"/>
          <w:sz w:val="24"/>
          <w:szCs w:val="24"/>
        </w:rPr>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533EB0" w:rsidRPr="00FD1493" w:rsidRDefault="00533EB0" w:rsidP="00396BE4">
      <w:pPr>
        <w:pStyle w:val="Zwykytekst1"/>
        <w:numPr>
          <w:ilvl w:val="0"/>
          <w:numId w:val="4"/>
        </w:numPr>
        <w:tabs>
          <w:tab w:val="left" w:pos="426"/>
        </w:tabs>
        <w:spacing w:line="288" w:lineRule="auto"/>
        <w:ind w:left="426" w:hanging="426"/>
        <w:jc w:val="both"/>
        <w:rPr>
          <w:rFonts w:ascii="Calibri" w:hAnsi="Calibri" w:cs="Calibri"/>
          <w:sz w:val="24"/>
          <w:szCs w:val="24"/>
        </w:rPr>
      </w:pPr>
      <w:r w:rsidRPr="000864FF">
        <w:rPr>
          <w:rFonts w:ascii="Calibri" w:hAnsi="Calibri" w:cs="Calibri"/>
          <w:sz w:val="24"/>
          <w:szCs w:val="24"/>
        </w:rPr>
        <w:t>UWAŻAMY SIĘ za związanych niniejszą ofertą przez czas wskazany w Specyfikacji Istotnych</w:t>
      </w:r>
      <w:r w:rsidRPr="00FD1493">
        <w:rPr>
          <w:rFonts w:ascii="Calibri" w:hAnsi="Calibri" w:cs="Calibri"/>
          <w:sz w:val="24"/>
          <w:szCs w:val="24"/>
        </w:rPr>
        <w:t xml:space="preserve"> Warunków Zamówienia, tj. przez okres 30 dni. </w:t>
      </w:r>
    </w:p>
    <w:p w:rsidR="00533EB0" w:rsidRPr="00FD1493" w:rsidRDefault="00533EB0" w:rsidP="00396BE4">
      <w:pPr>
        <w:pStyle w:val="Zwykytekst1"/>
        <w:numPr>
          <w:ilvl w:val="0"/>
          <w:numId w:val="4"/>
        </w:numPr>
        <w:tabs>
          <w:tab w:val="left" w:pos="426"/>
        </w:tabs>
        <w:spacing w:line="288" w:lineRule="auto"/>
        <w:ind w:left="360" w:hanging="360"/>
        <w:jc w:val="both"/>
        <w:rPr>
          <w:rFonts w:ascii="Calibri" w:hAnsi="Calibri" w:cs="Calibri"/>
          <w:sz w:val="24"/>
          <w:szCs w:val="24"/>
        </w:rPr>
      </w:pPr>
      <w:r w:rsidRPr="00FD1493">
        <w:rPr>
          <w:rFonts w:ascii="Calibri" w:hAnsi="Calibri" w:cs="Calibri"/>
          <w:sz w:val="24"/>
          <w:szCs w:val="24"/>
        </w:rPr>
        <w:t>WSZELKĄ KORESPONDENCJĘ w sprawie niniejszego postępo</w:t>
      </w:r>
      <w:r w:rsidR="000864FF">
        <w:rPr>
          <w:rFonts w:ascii="Calibri" w:hAnsi="Calibri" w:cs="Calibri"/>
          <w:sz w:val="24"/>
          <w:szCs w:val="24"/>
        </w:rPr>
        <w:t>wania należy kierować na adres:</w:t>
      </w:r>
      <w:r w:rsidRPr="00FD1493">
        <w:rPr>
          <w:rFonts w:ascii="Calibri" w:hAnsi="Calibri" w:cs="Calibri"/>
          <w:sz w:val="24"/>
          <w:szCs w:val="24"/>
        </w:rPr>
        <w:t>...</w:t>
      </w:r>
      <w:r w:rsidR="001329AA">
        <w:rPr>
          <w:rFonts w:ascii="Calibri" w:hAnsi="Calibri" w:cs="Calibri"/>
          <w:sz w:val="24"/>
          <w:szCs w:val="24"/>
        </w:rPr>
        <w:t>.........................................</w:t>
      </w:r>
      <w:r w:rsidRPr="00FD1493">
        <w:rPr>
          <w:rFonts w:ascii="Calibri" w:hAnsi="Calibri" w:cs="Calibri"/>
          <w:sz w:val="24"/>
          <w:szCs w:val="24"/>
        </w:rPr>
        <w:t xml:space="preserve"> faks</w:t>
      </w:r>
      <w:r w:rsidR="001329AA">
        <w:rPr>
          <w:rFonts w:ascii="Calibri" w:hAnsi="Calibri" w:cs="Calibri"/>
          <w:sz w:val="24"/>
          <w:szCs w:val="24"/>
        </w:rPr>
        <w:t xml:space="preserve"> ................................ e-mail:……………………………………….</w:t>
      </w:r>
    </w:p>
    <w:p w:rsidR="00533EB0" w:rsidRPr="00FD1493" w:rsidRDefault="00533EB0" w:rsidP="00396BE4">
      <w:pPr>
        <w:pStyle w:val="Zwykytekst1"/>
        <w:numPr>
          <w:ilvl w:val="0"/>
          <w:numId w:val="4"/>
        </w:numPr>
        <w:tabs>
          <w:tab w:val="left" w:pos="426"/>
        </w:tabs>
        <w:spacing w:line="288" w:lineRule="auto"/>
        <w:ind w:left="360" w:hanging="360"/>
        <w:jc w:val="both"/>
        <w:rPr>
          <w:rFonts w:ascii="Calibri" w:hAnsi="Calibri" w:cs="Calibri"/>
          <w:sz w:val="24"/>
          <w:szCs w:val="24"/>
        </w:rPr>
      </w:pPr>
      <w:r w:rsidRPr="00FD1493">
        <w:rPr>
          <w:rFonts w:ascii="Calibri" w:hAnsi="Calibri" w:cs="Calibri"/>
          <w:sz w:val="24"/>
          <w:szCs w:val="24"/>
        </w:rPr>
        <w:t>OFERTĘ niniejszą wraz z załącznikami składamy na ______ kolejno ponumerowanych stronach.</w:t>
      </w:r>
    </w:p>
    <w:p w:rsidR="00533EB0" w:rsidRPr="00FD1493" w:rsidRDefault="00533EB0" w:rsidP="00396BE4">
      <w:pPr>
        <w:pStyle w:val="Zwykytekst1"/>
        <w:numPr>
          <w:ilvl w:val="0"/>
          <w:numId w:val="4"/>
        </w:numPr>
        <w:tabs>
          <w:tab w:val="left" w:pos="426"/>
        </w:tabs>
        <w:spacing w:line="288" w:lineRule="auto"/>
        <w:ind w:left="360" w:hanging="360"/>
        <w:jc w:val="both"/>
        <w:rPr>
          <w:rFonts w:ascii="Calibri" w:hAnsi="Calibri" w:cs="Calibri"/>
          <w:sz w:val="24"/>
          <w:szCs w:val="24"/>
        </w:rPr>
      </w:pPr>
      <w:r w:rsidRPr="00FD1493">
        <w:rPr>
          <w:rFonts w:ascii="Calibri" w:hAnsi="Calibri" w:cs="Calibri"/>
          <w:sz w:val="24"/>
          <w:szCs w:val="24"/>
        </w:rPr>
        <w:t>ZAŁĄCZNIKAMI do niniejszej oferty są:</w:t>
      </w:r>
    </w:p>
    <w:p w:rsidR="00533EB0" w:rsidRPr="00FD1493" w:rsidRDefault="00533EB0" w:rsidP="00396BE4">
      <w:pPr>
        <w:pStyle w:val="Zwykytekst1"/>
        <w:spacing w:line="288" w:lineRule="auto"/>
        <w:ind w:left="360"/>
        <w:jc w:val="both"/>
        <w:rPr>
          <w:rFonts w:ascii="Calibri" w:hAnsi="Calibri" w:cs="Calibri"/>
          <w:sz w:val="24"/>
          <w:szCs w:val="24"/>
        </w:rPr>
      </w:pPr>
      <w:r w:rsidRPr="00FD1493">
        <w:rPr>
          <w:rFonts w:ascii="Calibri" w:hAnsi="Calibri" w:cs="Calibri"/>
          <w:sz w:val="24"/>
          <w:szCs w:val="24"/>
        </w:rPr>
        <w:t>-  ………………………………..</w:t>
      </w:r>
    </w:p>
    <w:p w:rsidR="00533EB0" w:rsidRPr="00FD1493" w:rsidRDefault="00533EB0" w:rsidP="00396BE4">
      <w:pPr>
        <w:pStyle w:val="Zwykytekst1"/>
        <w:spacing w:line="288" w:lineRule="auto"/>
        <w:ind w:left="360"/>
        <w:jc w:val="both"/>
        <w:rPr>
          <w:rFonts w:ascii="Calibri" w:hAnsi="Calibri" w:cs="Calibri"/>
          <w:sz w:val="24"/>
          <w:szCs w:val="24"/>
        </w:rPr>
      </w:pPr>
      <w:r w:rsidRPr="00FD1493">
        <w:rPr>
          <w:rFonts w:ascii="Calibri" w:hAnsi="Calibri" w:cs="Calibri"/>
          <w:sz w:val="24"/>
          <w:szCs w:val="24"/>
        </w:rPr>
        <w:t>- …………………………………</w:t>
      </w:r>
    </w:p>
    <w:p w:rsidR="00533EB0" w:rsidRPr="00FD1493" w:rsidRDefault="00533EB0" w:rsidP="00F37C55">
      <w:pPr>
        <w:pStyle w:val="Zwykytekst1"/>
        <w:spacing w:line="288" w:lineRule="auto"/>
        <w:jc w:val="both"/>
        <w:rPr>
          <w:rFonts w:ascii="Calibri" w:hAnsi="Calibri" w:cs="Calibri"/>
          <w:sz w:val="24"/>
          <w:szCs w:val="24"/>
        </w:rPr>
      </w:pPr>
    </w:p>
    <w:p w:rsidR="00F37C55" w:rsidRPr="00FD1493" w:rsidRDefault="00F37C55" w:rsidP="00F37C55">
      <w:pPr>
        <w:pStyle w:val="Zwykytekst1"/>
        <w:spacing w:line="288" w:lineRule="auto"/>
        <w:jc w:val="both"/>
        <w:rPr>
          <w:rFonts w:ascii="Calibri" w:hAnsi="Calibri" w:cs="Calibri"/>
          <w:sz w:val="24"/>
          <w:szCs w:val="24"/>
        </w:rPr>
      </w:pPr>
    </w:p>
    <w:p w:rsidR="00F37C55" w:rsidRPr="00FD1493" w:rsidRDefault="00F37C55" w:rsidP="00F37C55">
      <w:pPr>
        <w:pStyle w:val="Zwykytekst1"/>
        <w:spacing w:line="288" w:lineRule="auto"/>
        <w:jc w:val="both"/>
        <w:rPr>
          <w:rFonts w:ascii="Calibri" w:hAnsi="Calibri" w:cs="Calibri"/>
          <w:sz w:val="24"/>
          <w:szCs w:val="24"/>
        </w:rPr>
      </w:pPr>
    </w:p>
    <w:p w:rsidR="00F37C55" w:rsidRPr="00FD1493" w:rsidRDefault="00F37C55" w:rsidP="00F37C55">
      <w:pPr>
        <w:pStyle w:val="Zwykytekst1"/>
        <w:spacing w:line="288" w:lineRule="auto"/>
        <w:jc w:val="both"/>
        <w:rPr>
          <w:rFonts w:ascii="Calibri" w:hAnsi="Calibri" w:cs="Calibri"/>
          <w:sz w:val="24"/>
          <w:szCs w:val="24"/>
        </w:rPr>
      </w:pPr>
    </w:p>
    <w:p w:rsidR="00F37C55" w:rsidRPr="00FD1493" w:rsidRDefault="00F37C55" w:rsidP="00F37C55">
      <w:pPr>
        <w:pStyle w:val="Zwykytekst1"/>
        <w:spacing w:line="288" w:lineRule="auto"/>
        <w:jc w:val="both"/>
        <w:rPr>
          <w:rFonts w:ascii="Calibri" w:hAnsi="Calibri" w:cs="Calibri"/>
          <w:sz w:val="24"/>
          <w:szCs w:val="24"/>
        </w:rPr>
      </w:pPr>
    </w:p>
    <w:p w:rsidR="00533EB0" w:rsidRPr="00FD1493" w:rsidRDefault="00533EB0" w:rsidP="00396BE4">
      <w:pPr>
        <w:pStyle w:val="Podpisprawo"/>
        <w:spacing w:line="288" w:lineRule="auto"/>
        <w:rPr>
          <w:color w:val="auto"/>
        </w:rPr>
      </w:pPr>
      <w:r w:rsidRPr="00FD1493">
        <w:rPr>
          <w:rFonts w:eastAsia="Calibri"/>
        </w:rPr>
        <w:t xml:space="preserve"> </w:t>
      </w:r>
      <w:r w:rsidRPr="00FD1493">
        <w:rPr>
          <w:color w:val="auto"/>
        </w:rPr>
        <w:t>………………….., dnia __ __ 2018 roku</w:t>
      </w:r>
      <w:r w:rsidRPr="00FD1493">
        <w:rPr>
          <w:b/>
          <w:bCs/>
          <w:color w:val="auto"/>
        </w:rPr>
        <w:tab/>
      </w:r>
      <w:r w:rsidRPr="00FD1493">
        <w:rPr>
          <w:color w:val="auto"/>
        </w:rPr>
        <w:tab/>
      </w:r>
      <w:r w:rsidRPr="00FD1493">
        <w:rPr>
          <w:color w:val="auto"/>
        </w:rPr>
        <w:tab/>
      </w:r>
      <w:r w:rsidRPr="00FD1493">
        <w:rPr>
          <w:color w:val="auto"/>
        </w:rPr>
        <w:tab/>
        <w:t>………………......……………......………..</w:t>
      </w:r>
    </w:p>
    <w:p w:rsidR="00533EB0" w:rsidRPr="00FD1493" w:rsidRDefault="00533EB0" w:rsidP="00396BE4">
      <w:pPr>
        <w:pStyle w:val="Podpisprawo"/>
        <w:spacing w:line="288" w:lineRule="auto"/>
        <w:rPr>
          <w:color w:val="auto"/>
        </w:rPr>
      </w:pPr>
      <w:r w:rsidRPr="00FD1493">
        <w:rPr>
          <w:color w:val="auto"/>
        </w:rPr>
        <w:tab/>
      </w:r>
      <w:r w:rsidRPr="00FD1493">
        <w:rPr>
          <w:color w:val="auto"/>
        </w:rPr>
        <w:tab/>
      </w:r>
      <w:r w:rsidRPr="00FD1493">
        <w:rPr>
          <w:color w:val="auto"/>
        </w:rPr>
        <w:tab/>
      </w:r>
      <w:r w:rsidRPr="00FD1493">
        <w:rPr>
          <w:color w:val="auto"/>
        </w:rPr>
        <w:tab/>
      </w:r>
      <w:r w:rsidRPr="00FD1493">
        <w:rPr>
          <w:color w:val="auto"/>
        </w:rPr>
        <w:tab/>
      </w:r>
      <w:r w:rsidRPr="00FD1493">
        <w:rPr>
          <w:color w:val="auto"/>
        </w:rPr>
        <w:tab/>
      </w:r>
      <w:r w:rsidRPr="00FD1493">
        <w:rPr>
          <w:color w:val="auto"/>
        </w:rPr>
        <w:tab/>
      </w:r>
      <w:r w:rsidRPr="00FD1493">
        <w:rPr>
          <w:color w:val="auto"/>
        </w:rPr>
        <w:tab/>
        <w:t>(podpis upoważnionego</w:t>
      </w:r>
    </w:p>
    <w:p w:rsidR="00533EB0" w:rsidRPr="00FD1493" w:rsidRDefault="00533EB0" w:rsidP="00396BE4">
      <w:pPr>
        <w:pStyle w:val="Podpisprawo"/>
        <w:spacing w:line="288" w:lineRule="auto"/>
        <w:rPr>
          <w:color w:val="auto"/>
        </w:rPr>
      </w:pPr>
      <w:r w:rsidRPr="00FD1493">
        <w:rPr>
          <w:rFonts w:eastAsia="Calibri"/>
          <w:color w:val="auto"/>
        </w:rPr>
        <w:t xml:space="preserve"> </w:t>
      </w:r>
      <w:r w:rsidRPr="00FD1493">
        <w:rPr>
          <w:color w:val="auto"/>
        </w:rPr>
        <w:tab/>
      </w:r>
      <w:r w:rsidRPr="00FD1493">
        <w:rPr>
          <w:color w:val="auto"/>
        </w:rPr>
        <w:tab/>
      </w:r>
      <w:r w:rsidRPr="00FD1493">
        <w:rPr>
          <w:color w:val="auto"/>
        </w:rPr>
        <w:tab/>
      </w:r>
      <w:r w:rsidRPr="00FD1493">
        <w:rPr>
          <w:color w:val="auto"/>
        </w:rPr>
        <w:tab/>
      </w:r>
      <w:r w:rsidRPr="00FD1493">
        <w:rPr>
          <w:color w:val="auto"/>
        </w:rPr>
        <w:tab/>
      </w:r>
      <w:r w:rsidRPr="00FD1493">
        <w:rPr>
          <w:color w:val="auto"/>
        </w:rPr>
        <w:tab/>
      </w:r>
      <w:r w:rsidRPr="00FD1493">
        <w:rPr>
          <w:color w:val="auto"/>
        </w:rPr>
        <w:tab/>
      </w:r>
      <w:r w:rsidRPr="00FD1493">
        <w:rPr>
          <w:color w:val="auto"/>
        </w:rPr>
        <w:tab/>
        <w:t>przedstawiciela Wykonawcy)</w:t>
      </w:r>
    </w:p>
    <w:p w:rsidR="00533EB0" w:rsidRPr="00A9092D" w:rsidRDefault="00533EB0" w:rsidP="00396BE4">
      <w:pPr>
        <w:pStyle w:val="Podpisprawo"/>
        <w:spacing w:line="288" w:lineRule="auto"/>
        <w:rPr>
          <w:color w:val="auto"/>
        </w:rPr>
      </w:pPr>
    </w:p>
    <w:p w:rsidR="00533EB0" w:rsidRPr="00A9092D" w:rsidRDefault="00533EB0" w:rsidP="00396BE4">
      <w:pPr>
        <w:pStyle w:val="Tekstpodstawowy"/>
        <w:spacing w:line="288" w:lineRule="auto"/>
        <w:ind w:right="-427"/>
        <w:rPr>
          <w:rFonts w:ascii="Calibri" w:hAnsi="Calibri" w:cs="Calibri"/>
        </w:rPr>
      </w:pPr>
      <w:r w:rsidRPr="00A9092D">
        <w:rPr>
          <w:rFonts w:ascii="Calibri" w:hAnsi="Calibri" w:cs="Calibri"/>
          <w:bCs/>
          <w:sz w:val="16"/>
          <w:szCs w:val="22"/>
        </w:rPr>
        <w:t>*UWAGA! – przy braku wpisu w danej pozycji Zamawiający uzna to za brak deklaracji objęcia danej klauzuli ochroną ubezpieczeniową</w:t>
      </w:r>
    </w:p>
    <w:p w:rsidR="00533EB0" w:rsidRDefault="00533EB0" w:rsidP="00396BE4">
      <w:pPr>
        <w:pStyle w:val="Tekstpodstawowy"/>
        <w:spacing w:line="288" w:lineRule="auto"/>
        <w:ind w:right="-427"/>
        <w:rPr>
          <w:rFonts w:ascii="Calibri" w:hAnsi="Calibri" w:cs="Calibri"/>
          <w:bCs/>
          <w:sz w:val="16"/>
          <w:szCs w:val="22"/>
        </w:rPr>
      </w:pPr>
      <w:r w:rsidRPr="00A9092D">
        <w:rPr>
          <w:rFonts w:ascii="Calibri" w:hAnsi="Calibri" w:cs="Calibri"/>
          <w:bCs/>
          <w:sz w:val="16"/>
          <w:szCs w:val="22"/>
        </w:rPr>
        <w:t>** - niepotrzebne skreślić.</w:t>
      </w:r>
    </w:p>
    <w:p w:rsidR="00F37C55" w:rsidRPr="00A9092D" w:rsidRDefault="00F37C55" w:rsidP="00396BE4">
      <w:pPr>
        <w:pStyle w:val="Tekstpodstawowy"/>
        <w:spacing w:line="288" w:lineRule="auto"/>
        <w:ind w:right="-427"/>
        <w:rPr>
          <w:rFonts w:ascii="Calibri" w:hAnsi="Calibri" w:cs="Calibri"/>
        </w:rPr>
      </w:pPr>
    </w:p>
    <w:p w:rsidR="000864FF" w:rsidRDefault="000864FF" w:rsidP="00396BE4">
      <w:pPr>
        <w:pStyle w:val="Tekstpodstawowy"/>
        <w:spacing w:line="288" w:lineRule="auto"/>
        <w:ind w:right="-427"/>
        <w:rPr>
          <w:rFonts w:ascii="Calibri" w:hAnsi="Calibri" w:cs="Calibri"/>
          <w:b/>
          <w:bCs/>
          <w:color w:val="000000"/>
        </w:rPr>
      </w:pPr>
    </w:p>
    <w:p w:rsidR="000864FF" w:rsidRDefault="000864FF" w:rsidP="00396BE4">
      <w:pPr>
        <w:pStyle w:val="Tekstpodstawowy"/>
        <w:spacing w:line="288" w:lineRule="auto"/>
        <w:ind w:right="-427"/>
        <w:rPr>
          <w:rFonts w:ascii="Calibri" w:hAnsi="Calibri" w:cs="Calibri"/>
          <w:b/>
          <w:bCs/>
          <w:color w:val="000000"/>
        </w:rPr>
      </w:pPr>
    </w:p>
    <w:p w:rsidR="000864FF" w:rsidRDefault="000864FF" w:rsidP="00396BE4">
      <w:pPr>
        <w:pStyle w:val="Tekstpodstawowy"/>
        <w:spacing w:line="288" w:lineRule="auto"/>
        <w:ind w:right="-427"/>
        <w:rPr>
          <w:rFonts w:ascii="Calibri" w:hAnsi="Calibri" w:cs="Calibri"/>
          <w:b/>
          <w:bCs/>
          <w:color w:val="000000"/>
        </w:rPr>
      </w:pPr>
    </w:p>
    <w:p w:rsidR="000864FF" w:rsidRDefault="000864FF" w:rsidP="00396BE4">
      <w:pPr>
        <w:pStyle w:val="Tekstpodstawowy"/>
        <w:spacing w:line="288" w:lineRule="auto"/>
        <w:ind w:right="-427"/>
        <w:rPr>
          <w:rFonts w:ascii="Calibri" w:hAnsi="Calibri" w:cs="Calibri"/>
          <w:b/>
          <w:bCs/>
          <w:color w:val="000000"/>
        </w:rPr>
      </w:pPr>
    </w:p>
    <w:p w:rsidR="00533EB0" w:rsidRPr="00493C6F" w:rsidRDefault="00533EB0" w:rsidP="00396BE4">
      <w:pPr>
        <w:pStyle w:val="Tekstpodstawowy"/>
        <w:spacing w:line="288" w:lineRule="auto"/>
        <w:ind w:right="-427"/>
        <w:rPr>
          <w:rFonts w:ascii="Calibri" w:hAnsi="Calibri" w:cs="Calibri"/>
        </w:rPr>
      </w:pPr>
      <w:r w:rsidRPr="00493C6F">
        <w:rPr>
          <w:rFonts w:ascii="Calibri" w:hAnsi="Calibri" w:cs="Calibri"/>
          <w:b/>
          <w:bCs/>
          <w:color w:val="000000"/>
        </w:rPr>
        <w:t xml:space="preserve">ROZDZIAŁ II.2  </w:t>
      </w:r>
    </w:p>
    <w:tbl>
      <w:tblPr>
        <w:tblW w:w="0" w:type="auto"/>
        <w:tblInd w:w="-10" w:type="dxa"/>
        <w:tblLayout w:type="fixed"/>
        <w:tblLook w:val="0000" w:firstRow="0" w:lastRow="0" w:firstColumn="0" w:lastColumn="0" w:noHBand="0" w:noVBand="0"/>
      </w:tblPr>
      <w:tblGrid>
        <w:gridCol w:w="3828"/>
        <w:gridCol w:w="5736"/>
      </w:tblGrid>
      <w:tr w:rsidR="00533EB0" w:rsidRPr="00493C6F">
        <w:trPr>
          <w:trHeight w:val="1312"/>
        </w:trPr>
        <w:tc>
          <w:tcPr>
            <w:tcW w:w="3828" w:type="dxa"/>
            <w:tcBorders>
              <w:top w:val="single" w:sz="4" w:space="0" w:color="000000"/>
              <w:left w:val="single" w:sz="4" w:space="0" w:color="000000"/>
              <w:bottom w:val="single" w:sz="4" w:space="0" w:color="000000"/>
            </w:tcBorders>
            <w:shd w:val="clear" w:color="auto" w:fill="auto"/>
          </w:tcPr>
          <w:p w:rsidR="00533EB0" w:rsidRPr="00493C6F" w:rsidRDefault="00533EB0" w:rsidP="00396BE4">
            <w:pPr>
              <w:pStyle w:val="9kursywa"/>
              <w:snapToGrid w:val="0"/>
              <w:spacing w:line="288" w:lineRule="auto"/>
              <w:rPr>
                <w:sz w:val="24"/>
                <w:szCs w:val="24"/>
              </w:rPr>
            </w:pPr>
          </w:p>
          <w:p w:rsidR="00533EB0" w:rsidRPr="00493C6F" w:rsidRDefault="00533EB0" w:rsidP="00396BE4">
            <w:pPr>
              <w:pStyle w:val="9kursywa"/>
              <w:spacing w:line="288" w:lineRule="auto"/>
              <w:rPr>
                <w:sz w:val="24"/>
                <w:szCs w:val="24"/>
              </w:rPr>
            </w:pPr>
          </w:p>
          <w:p w:rsidR="00533EB0" w:rsidRPr="00493C6F" w:rsidRDefault="00533EB0" w:rsidP="00396BE4">
            <w:pPr>
              <w:pStyle w:val="9kursywa"/>
              <w:spacing w:line="288" w:lineRule="auto"/>
              <w:rPr>
                <w:sz w:val="24"/>
                <w:szCs w:val="24"/>
              </w:rPr>
            </w:pPr>
          </w:p>
          <w:p w:rsidR="00533EB0" w:rsidRPr="00493C6F" w:rsidRDefault="00533EB0" w:rsidP="00396BE4">
            <w:pPr>
              <w:pStyle w:val="9kursywa"/>
              <w:spacing w:line="288" w:lineRule="auto"/>
              <w:rPr>
                <w:sz w:val="24"/>
                <w:szCs w:val="24"/>
              </w:rPr>
            </w:pPr>
          </w:p>
          <w:p w:rsidR="00533EB0" w:rsidRPr="00493C6F" w:rsidRDefault="00533EB0" w:rsidP="00396BE4">
            <w:pPr>
              <w:pStyle w:val="9kursywa"/>
              <w:spacing w:line="288" w:lineRule="auto"/>
              <w:rPr>
                <w:sz w:val="24"/>
                <w:szCs w:val="24"/>
              </w:rPr>
            </w:pPr>
          </w:p>
          <w:p w:rsidR="00533EB0" w:rsidRPr="00493C6F" w:rsidRDefault="00533EB0" w:rsidP="00396BE4">
            <w:pPr>
              <w:pStyle w:val="9kursywa"/>
              <w:spacing w:line="288" w:lineRule="auto"/>
              <w:rPr>
                <w:sz w:val="24"/>
                <w:szCs w:val="24"/>
              </w:rPr>
            </w:pPr>
          </w:p>
          <w:p w:rsidR="00533EB0" w:rsidRPr="00493C6F" w:rsidRDefault="00533EB0" w:rsidP="00396BE4">
            <w:pPr>
              <w:pStyle w:val="9kursywa"/>
              <w:spacing w:line="288" w:lineRule="auto"/>
              <w:rPr>
                <w:sz w:val="24"/>
                <w:szCs w:val="24"/>
              </w:rPr>
            </w:pPr>
            <w:r w:rsidRPr="00493C6F">
              <w:rPr>
                <w:sz w:val="24"/>
                <w:szCs w:val="24"/>
              </w:rPr>
              <w:t>(pieczęć Wykonawcy/ów)</w:t>
            </w:r>
          </w:p>
        </w:tc>
        <w:tc>
          <w:tcPr>
            <w:tcW w:w="573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33EB0" w:rsidRPr="00493C6F" w:rsidRDefault="00533EB0" w:rsidP="00396BE4">
            <w:pPr>
              <w:spacing w:line="288" w:lineRule="auto"/>
              <w:jc w:val="center"/>
              <w:rPr>
                <w:rFonts w:ascii="Calibri" w:hAnsi="Calibri" w:cs="Calibri"/>
              </w:rPr>
            </w:pPr>
            <w:r w:rsidRPr="00493C6F">
              <w:rPr>
                <w:rFonts w:ascii="Calibri" w:hAnsi="Calibri" w:cs="Calibri"/>
                <w:b/>
                <w:bCs/>
              </w:rPr>
              <w:t>OŚWIADCZENIE</w:t>
            </w:r>
          </w:p>
          <w:p w:rsidR="00533EB0" w:rsidRPr="000864FF" w:rsidRDefault="00533EB0" w:rsidP="00396BE4">
            <w:pPr>
              <w:spacing w:line="288" w:lineRule="auto"/>
              <w:jc w:val="center"/>
              <w:rPr>
                <w:rFonts w:ascii="Calibri" w:hAnsi="Calibri" w:cs="Calibri"/>
                <w:sz w:val="22"/>
                <w:szCs w:val="22"/>
              </w:rPr>
            </w:pPr>
            <w:r w:rsidRPr="000864FF">
              <w:rPr>
                <w:rFonts w:ascii="Calibri" w:hAnsi="Calibri" w:cs="Calibri"/>
                <w:b/>
                <w:bCs/>
                <w:sz w:val="22"/>
                <w:szCs w:val="22"/>
              </w:rPr>
              <w:t xml:space="preserve">o braku podstaw do wykluczenia, na podstawie art. 25a </w:t>
            </w:r>
            <w:r w:rsidRPr="000864FF">
              <w:rPr>
                <w:rFonts w:ascii="Calibri" w:hAnsi="Calibri" w:cs="Calibri"/>
                <w:b/>
                <w:bCs/>
                <w:sz w:val="22"/>
                <w:szCs w:val="22"/>
              </w:rPr>
              <w:br/>
              <w:t xml:space="preserve">ust. 1 ustawy Prawo zamówień publicznych </w:t>
            </w:r>
          </w:p>
        </w:tc>
      </w:tr>
    </w:tbl>
    <w:p w:rsidR="00533EB0" w:rsidRPr="00493C6F" w:rsidRDefault="00A05068" w:rsidP="00396BE4">
      <w:pPr>
        <w:pStyle w:val="Zwykytekst2"/>
        <w:tabs>
          <w:tab w:val="left" w:leader="dot" w:pos="9072"/>
        </w:tabs>
        <w:spacing w:line="288" w:lineRule="auto"/>
        <w:jc w:val="both"/>
        <w:rPr>
          <w:rFonts w:ascii="Calibri" w:hAnsi="Calibri" w:cs="Calibri"/>
          <w:b/>
          <w:bCs/>
          <w:sz w:val="24"/>
          <w:szCs w:val="24"/>
          <w:lang w:eastAsia="pl-PL"/>
        </w:rPr>
      </w:pPr>
      <w:r w:rsidRPr="00493C6F">
        <w:rPr>
          <w:rFonts w:ascii="Calibri" w:hAnsi="Calibri" w:cs="Calibri"/>
          <w:noProof/>
          <w:sz w:val="24"/>
          <w:szCs w:val="24"/>
          <w:lang w:eastAsia="pl-PL"/>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170180</wp:posOffset>
                </wp:positionV>
                <wp:extent cx="1579245" cy="24638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EBE" w:rsidRDefault="00F56EBE">
                            <w:pPr>
                              <w:pStyle w:val="Podpisprawo"/>
                            </w:pPr>
                          </w:p>
                          <w:p w:rsidR="00F56EBE" w:rsidRDefault="00F56EBE">
                            <w:pPr>
                              <w:pStyle w:val="Podpisprawo"/>
                            </w:pPr>
                            <w:r>
                              <w:rPr>
                                <w:i/>
                                <w:iCs/>
                                <w:sz w:val="20"/>
                                <w:szCs w:val="20"/>
                              </w:rPr>
                              <w:t>Nr postępowania</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3.4pt;width:124.35pt;height:19.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ghQ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" stroked="f">
                <v:textbox inset="7.3pt,3.7pt,7.3pt,3.7pt">
                  <w:txbxContent>
                    <w:p w:rsidR="00F56EBE" w:rsidRDefault="00F56EBE">
                      <w:pPr>
                        <w:pStyle w:val="Podpisprawo"/>
                      </w:pPr>
                    </w:p>
                    <w:p w:rsidR="00F56EBE" w:rsidRDefault="00F56EBE">
                      <w:pPr>
                        <w:pStyle w:val="Podpisprawo"/>
                      </w:pPr>
                      <w:r>
                        <w:rPr>
                          <w:i/>
                          <w:iCs/>
                          <w:sz w:val="20"/>
                          <w:szCs w:val="20"/>
                        </w:rPr>
                        <w:t>Nr postępowania</w:t>
                      </w:r>
                    </w:p>
                  </w:txbxContent>
                </v:textbox>
              </v:shape>
            </w:pict>
          </mc:Fallback>
        </mc:AlternateContent>
      </w:r>
    </w:p>
    <w:p w:rsidR="00533EB0" w:rsidRPr="00493C6F" w:rsidRDefault="00533EB0" w:rsidP="00396BE4">
      <w:pPr>
        <w:pStyle w:val="Zwykytekst2"/>
        <w:tabs>
          <w:tab w:val="left" w:leader="dot" w:pos="9072"/>
        </w:tabs>
        <w:spacing w:line="288" w:lineRule="auto"/>
        <w:jc w:val="both"/>
        <w:rPr>
          <w:rFonts w:ascii="Calibri" w:hAnsi="Calibri" w:cs="Calibri"/>
          <w:b/>
          <w:bCs/>
          <w:sz w:val="24"/>
          <w:szCs w:val="24"/>
          <w:lang w:eastAsia="pl-PL"/>
        </w:rPr>
      </w:pPr>
    </w:p>
    <w:p w:rsidR="00533EB0" w:rsidRPr="00493C6F" w:rsidRDefault="00533EB0" w:rsidP="00396BE4">
      <w:pPr>
        <w:pStyle w:val="Zwykytekst2"/>
        <w:tabs>
          <w:tab w:val="left" w:leader="dot" w:pos="9072"/>
        </w:tabs>
        <w:spacing w:line="288" w:lineRule="auto"/>
        <w:jc w:val="both"/>
        <w:rPr>
          <w:rFonts w:ascii="Calibri" w:hAnsi="Calibri" w:cs="Calibri"/>
          <w:b/>
          <w:bCs/>
          <w:sz w:val="24"/>
          <w:szCs w:val="24"/>
        </w:rPr>
      </w:pPr>
    </w:p>
    <w:p w:rsidR="00533EB0" w:rsidRPr="00493C6F" w:rsidRDefault="00533EB0" w:rsidP="00396BE4">
      <w:pPr>
        <w:pStyle w:val="Zwykytekst2"/>
        <w:tabs>
          <w:tab w:val="left" w:leader="dot" w:pos="9072"/>
        </w:tabs>
        <w:spacing w:line="288" w:lineRule="auto"/>
        <w:jc w:val="both"/>
        <w:rPr>
          <w:rFonts w:ascii="Calibri" w:hAnsi="Calibri" w:cs="Calibri"/>
          <w:sz w:val="24"/>
          <w:szCs w:val="24"/>
        </w:rPr>
      </w:pPr>
      <w:r w:rsidRPr="00493C6F">
        <w:rPr>
          <w:rFonts w:ascii="Calibri" w:hAnsi="Calibri" w:cs="Calibri"/>
          <w:b/>
          <w:bCs/>
          <w:sz w:val="24"/>
          <w:szCs w:val="24"/>
        </w:rPr>
        <w:t>MY NIŻEJ PODPISANI</w:t>
      </w:r>
      <w:r w:rsidRPr="00493C6F">
        <w:rPr>
          <w:rFonts w:ascii="Calibri" w:hAnsi="Calibri" w:cs="Calibri"/>
          <w:sz w:val="24"/>
          <w:szCs w:val="24"/>
        </w:rPr>
        <w:t xml:space="preserve"> </w:t>
      </w:r>
      <w:r w:rsidRPr="00493C6F">
        <w:rPr>
          <w:rStyle w:val="Znakiprzypiswdolnych"/>
          <w:rFonts w:ascii="Calibri" w:hAnsi="Calibri" w:cs="Calibri"/>
          <w:sz w:val="24"/>
          <w:szCs w:val="24"/>
        </w:rPr>
        <w:footnoteReference w:id="1"/>
      </w:r>
    </w:p>
    <w:p w:rsidR="00533EB0" w:rsidRPr="00493C6F" w:rsidRDefault="00533EB0" w:rsidP="00396BE4">
      <w:pPr>
        <w:pStyle w:val="Zwykytekst2"/>
        <w:tabs>
          <w:tab w:val="right" w:leader="dot" w:pos="9360"/>
        </w:tabs>
        <w:spacing w:line="288" w:lineRule="auto"/>
        <w:jc w:val="both"/>
        <w:rPr>
          <w:rFonts w:ascii="Calibri" w:hAnsi="Calibri" w:cs="Calibri"/>
          <w:sz w:val="24"/>
          <w:szCs w:val="24"/>
        </w:rPr>
      </w:pPr>
      <w:r w:rsidRPr="00493C6F">
        <w:rPr>
          <w:rFonts w:ascii="Calibri" w:hAnsi="Calibri" w:cs="Calibri"/>
          <w:sz w:val="24"/>
          <w:szCs w:val="24"/>
        </w:rPr>
        <w:tab/>
        <w:t xml:space="preserve"> </w:t>
      </w:r>
    </w:p>
    <w:p w:rsidR="00533EB0" w:rsidRPr="00493C6F" w:rsidRDefault="00533EB0" w:rsidP="00396BE4">
      <w:pPr>
        <w:pStyle w:val="Zwykytekst2"/>
        <w:tabs>
          <w:tab w:val="right" w:leader="dot" w:pos="9360"/>
        </w:tabs>
        <w:spacing w:line="288" w:lineRule="auto"/>
        <w:jc w:val="both"/>
        <w:rPr>
          <w:rFonts w:ascii="Calibri" w:hAnsi="Calibri" w:cs="Calibri"/>
          <w:sz w:val="24"/>
          <w:szCs w:val="24"/>
        </w:rPr>
      </w:pPr>
      <w:r w:rsidRPr="00493C6F">
        <w:rPr>
          <w:rFonts w:ascii="Calibri" w:hAnsi="Calibri" w:cs="Calibri"/>
          <w:sz w:val="24"/>
          <w:szCs w:val="24"/>
        </w:rPr>
        <w:tab/>
      </w:r>
    </w:p>
    <w:p w:rsidR="00533EB0" w:rsidRPr="00493C6F" w:rsidRDefault="00533EB0" w:rsidP="00396BE4">
      <w:pPr>
        <w:pStyle w:val="Zwykytekst2"/>
        <w:tabs>
          <w:tab w:val="left" w:leader="dot" w:pos="9072"/>
          <w:tab w:val="right" w:leader="dot" w:pos="9360"/>
        </w:tabs>
        <w:spacing w:line="288" w:lineRule="auto"/>
        <w:jc w:val="both"/>
        <w:rPr>
          <w:rFonts w:ascii="Calibri" w:hAnsi="Calibri" w:cs="Calibri"/>
          <w:sz w:val="24"/>
          <w:szCs w:val="24"/>
        </w:rPr>
      </w:pPr>
      <w:r w:rsidRPr="00493C6F">
        <w:rPr>
          <w:rFonts w:ascii="Calibri" w:hAnsi="Calibri" w:cs="Calibri"/>
          <w:sz w:val="24"/>
          <w:szCs w:val="24"/>
        </w:rPr>
        <w:t>działając w imieniu i na rzecz</w:t>
      </w:r>
    </w:p>
    <w:p w:rsidR="00533EB0" w:rsidRPr="00493C6F" w:rsidRDefault="00533EB0" w:rsidP="00396BE4">
      <w:pPr>
        <w:pStyle w:val="Zwykytekst2"/>
        <w:tabs>
          <w:tab w:val="right" w:leader="dot" w:pos="9360"/>
        </w:tabs>
        <w:spacing w:line="288" w:lineRule="auto"/>
        <w:jc w:val="both"/>
        <w:rPr>
          <w:rFonts w:ascii="Calibri" w:hAnsi="Calibri" w:cs="Calibri"/>
          <w:sz w:val="24"/>
          <w:szCs w:val="24"/>
        </w:rPr>
      </w:pPr>
      <w:r w:rsidRPr="00493C6F">
        <w:rPr>
          <w:rFonts w:ascii="Calibri" w:hAnsi="Calibri" w:cs="Calibri"/>
          <w:sz w:val="24"/>
          <w:szCs w:val="24"/>
        </w:rPr>
        <w:tab/>
        <w:t xml:space="preserve"> </w:t>
      </w:r>
    </w:p>
    <w:p w:rsidR="00533EB0" w:rsidRPr="00493C6F" w:rsidRDefault="00533EB0" w:rsidP="00396BE4">
      <w:pPr>
        <w:pStyle w:val="Zwykytekst2"/>
        <w:tabs>
          <w:tab w:val="right" w:leader="dot" w:pos="9360"/>
        </w:tabs>
        <w:spacing w:line="288" w:lineRule="auto"/>
        <w:jc w:val="both"/>
        <w:rPr>
          <w:rFonts w:ascii="Calibri" w:hAnsi="Calibri" w:cs="Calibri"/>
          <w:sz w:val="24"/>
          <w:szCs w:val="24"/>
        </w:rPr>
      </w:pPr>
      <w:r w:rsidRPr="00493C6F">
        <w:rPr>
          <w:rFonts w:ascii="Calibri" w:hAnsi="Calibri" w:cs="Calibri"/>
          <w:sz w:val="24"/>
          <w:szCs w:val="24"/>
        </w:rPr>
        <w:tab/>
      </w:r>
    </w:p>
    <w:p w:rsidR="00533EB0" w:rsidRPr="00493C6F" w:rsidRDefault="00533EB0" w:rsidP="00396BE4">
      <w:pPr>
        <w:pStyle w:val="Zwykytekst2"/>
        <w:tabs>
          <w:tab w:val="left" w:leader="dot" w:pos="9072"/>
        </w:tabs>
        <w:spacing w:line="288" w:lineRule="auto"/>
        <w:jc w:val="center"/>
        <w:rPr>
          <w:rFonts w:ascii="Calibri" w:hAnsi="Calibri" w:cs="Calibri"/>
          <w:sz w:val="24"/>
          <w:szCs w:val="24"/>
        </w:rPr>
      </w:pPr>
      <w:r w:rsidRPr="00493C6F">
        <w:rPr>
          <w:rFonts w:ascii="Calibri" w:hAnsi="Calibri" w:cs="Calibri"/>
          <w:i/>
          <w:iCs/>
          <w:sz w:val="24"/>
          <w:szCs w:val="24"/>
        </w:rPr>
        <w:t>{nazwa (firma) i dokładny adres Wykonawcy }</w:t>
      </w:r>
    </w:p>
    <w:p w:rsidR="00533EB0" w:rsidRPr="00493C6F" w:rsidRDefault="00533EB0" w:rsidP="00396BE4">
      <w:pPr>
        <w:spacing w:line="288" w:lineRule="auto"/>
        <w:jc w:val="both"/>
        <w:rPr>
          <w:rFonts w:ascii="Calibri" w:hAnsi="Calibri" w:cs="Calibri"/>
          <w:b/>
          <w:bCs/>
          <w:i/>
          <w:iCs/>
          <w:color w:val="000000"/>
        </w:rPr>
      </w:pPr>
    </w:p>
    <w:p w:rsidR="00533EB0" w:rsidRPr="00493C6F" w:rsidRDefault="00533EB0" w:rsidP="00396BE4">
      <w:pPr>
        <w:spacing w:line="288" w:lineRule="auto"/>
        <w:jc w:val="both"/>
        <w:rPr>
          <w:rFonts w:ascii="Calibri" w:hAnsi="Calibri" w:cs="Calibri"/>
        </w:rPr>
      </w:pPr>
      <w:r w:rsidRPr="00493C6F">
        <w:rPr>
          <w:rFonts w:ascii="Calibri" w:hAnsi="Calibri" w:cs="Calibri"/>
        </w:rPr>
        <w:t xml:space="preserve">składając ofertę w postępowaniu o zamówienie publiczne </w:t>
      </w:r>
      <w:r w:rsidR="00881B8A" w:rsidRPr="00493C6F">
        <w:rPr>
          <w:rFonts w:ascii="Calibri" w:hAnsi="Calibri" w:cs="Calibri"/>
        </w:rPr>
        <w:t xml:space="preserve">nr </w:t>
      </w:r>
      <w:r w:rsidR="00DF7FFE">
        <w:rPr>
          <w:rFonts w:ascii="Calibri" w:hAnsi="Calibri" w:cs="Calibri"/>
          <w:b/>
        </w:rPr>
        <w:t>TO-</w:t>
      </w:r>
      <w:r w:rsidR="009377F8">
        <w:rPr>
          <w:rFonts w:ascii="Calibri" w:hAnsi="Calibri" w:cs="Calibri"/>
          <w:b/>
        </w:rPr>
        <w:t>250-06</w:t>
      </w:r>
      <w:r w:rsidR="00881B8A" w:rsidRPr="00493C6F">
        <w:rPr>
          <w:rFonts w:ascii="Calibri" w:hAnsi="Calibri" w:cs="Calibri"/>
          <w:b/>
        </w:rPr>
        <w:t>TA/18</w:t>
      </w:r>
      <w:r w:rsidR="00881B8A" w:rsidRPr="00493C6F">
        <w:rPr>
          <w:rFonts w:ascii="Calibri" w:hAnsi="Calibri" w:cs="Calibri"/>
        </w:rPr>
        <w:t xml:space="preserve"> </w:t>
      </w:r>
      <w:r w:rsidRPr="00493C6F">
        <w:rPr>
          <w:rFonts w:ascii="Calibri" w:hAnsi="Calibri" w:cs="Calibri"/>
        </w:rPr>
        <w:t>prowadzonym w trybie przetargu nieograniczonego na „</w:t>
      </w:r>
      <w:r w:rsidRPr="00493C6F">
        <w:rPr>
          <w:rFonts w:ascii="Calibri" w:hAnsi="Calibri" w:cs="Calibri"/>
          <w:b/>
          <w:bCs/>
        </w:rPr>
        <w:t>Ubezpieczenie Instytutu Techniki Budowlanej</w:t>
      </w:r>
      <w:r w:rsidRPr="00493C6F">
        <w:rPr>
          <w:rFonts w:ascii="Calibri" w:hAnsi="Calibri" w:cs="Calibri"/>
        </w:rPr>
        <w:t>” oświadczamy</w:t>
      </w:r>
      <w:r w:rsidRPr="00493C6F">
        <w:rPr>
          <w:rFonts w:ascii="Calibri" w:hAnsi="Calibri" w:cs="Calibri"/>
          <w:color w:val="000000"/>
        </w:rPr>
        <w:t xml:space="preserve">, że nie podlegamy wykluczeniu z przedmiotowego postępowania na podstawie art. 24 ust. 1 oraz ust. 5 pkt 1 ustawy Pzp. </w:t>
      </w:r>
    </w:p>
    <w:p w:rsidR="00533EB0" w:rsidRPr="00493C6F" w:rsidRDefault="00533EB0" w:rsidP="00396BE4">
      <w:pPr>
        <w:pStyle w:val="Zwykytekst2"/>
        <w:spacing w:line="288" w:lineRule="auto"/>
        <w:rPr>
          <w:rFonts w:ascii="Calibri" w:hAnsi="Calibri" w:cs="Calibri"/>
          <w:sz w:val="24"/>
          <w:szCs w:val="24"/>
        </w:rPr>
      </w:pPr>
    </w:p>
    <w:p w:rsidR="00533EB0" w:rsidRPr="00493C6F" w:rsidRDefault="00533EB0" w:rsidP="00396BE4">
      <w:pPr>
        <w:pStyle w:val="Zwykytekst2"/>
        <w:spacing w:line="288" w:lineRule="auto"/>
        <w:rPr>
          <w:rFonts w:ascii="Calibri" w:hAnsi="Calibri" w:cs="Calibri"/>
          <w:sz w:val="24"/>
          <w:szCs w:val="24"/>
        </w:rPr>
      </w:pPr>
    </w:p>
    <w:p w:rsidR="00533EB0" w:rsidRPr="00493C6F" w:rsidRDefault="00533EB0" w:rsidP="00396BE4">
      <w:pPr>
        <w:pStyle w:val="Zwykytekst2"/>
        <w:spacing w:line="288" w:lineRule="auto"/>
        <w:rPr>
          <w:rFonts w:ascii="Calibri" w:hAnsi="Calibri" w:cs="Calibri"/>
          <w:sz w:val="24"/>
          <w:szCs w:val="24"/>
        </w:rPr>
      </w:pPr>
      <w:r w:rsidRPr="00493C6F">
        <w:rPr>
          <w:rFonts w:ascii="Calibri" w:hAnsi="Calibri" w:cs="Calibri"/>
          <w:sz w:val="24"/>
          <w:szCs w:val="24"/>
        </w:rPr>
        <w:t xml:space="preserve">...................................., dnia ................ 2018 </w:t>
      </w:r>
      <w:r w:rsidRPr="00493C6F">
        <w:rPr>
          <w:rFonts w:ascii="Calibri" w:hAnsi="Calibri" w:cs="Calibri"/>
          <w:color w:val="4F81BD"/>
          <w:sz w:val="24"/>
          <w:szCs w:val="24"/>
        </w:rPr>
        <w:t xml:space="preserve"> </w:t>
      </w:r>
      <w:r w:rsidRPr="00493C6F">
        <w:rPr>
          <w:rFonts w:ascii="Calibri" w:hAnsi="Calibri" w:cs="Calibri"/>
          <w:sz w:val="24"/>
          <w:szCs w:val="24"/>
        </w:rPr>
        <w:t>roku</w:t>
      </w:r>
      <w:r w:rsidRPr="00493C6F">
        <w:rPr>
          <w:rFonts w:ascii="Calibri" w:hAnsi="Calibri" w:cs="Calibri"/>
          <w:sz w:val="24"/>
          <w:szCs w:val="24"/>
        </w:rPr>
        <w:tab/>
      </w:r>
      <w:r w:rsidRPr="00493C6F">
        <w:rPr>
          <w:rFonts w:ascii="Calibri" w:hAnsi="Calibri" w:cs="Calibri"/>
          <w:sz w:val="24"/>
          <w:szCs w:val="24"/>
        </w:rPr>
        <w:tab/>
      </w:r>
    </w:p>
    <w:p w:rsidR="00533EB0" w:rsidRPr="00493C6F" w:rsidRDefault="00533EB0" w:rsidP="00396BE4">
      <w:pPr>
        <w:pStyle w:val="Zwykytekst2"/>
        <w:spacing w:line="288" w:lineRule="auto"/>
        <w:ind w:left="5761"/>
        <w:jc w:val="center"/>
        <w:rPr>
          <w:rFonts w:ascii="Calibri" w:hAnsi="Calibri" w:cs="Calibri"/>
          <w:sz w:val="24"/>
          <w:szCs w:val="24"/>
        </w:rPr>
      </w:pPr>
      <w:r w:rsidRPr="00493C6F">
        <w:rPr>
          <w:rFonts w:ascii="Calibri" w:hAnsi="Calibri" w:cs="Calibri"/>
          <w:sz w:val="24"/>
          <w:szCs w:val="24"/>
        </w:rPr>
        <w:t>................................</w:t>
      </w:r>
      <w:r w:rsidR="00EE5BC4">
        <w:rPr>
          <w:rFonts w:ascii="Calibri" w:hAnsi="Calibri" w:cs="Calibri"/>
          <w:sz w:val="24"/>
          <w:szCs w:val="24"/>
        </w:rPr>
        <w:t>............................</w:t>
      </w:r>
    </w:p>
    <w:p w:rsidR="00533EB0" w:rsidRPr="00493C6F" w:rsidRDefault="009377F8" w:rsidP="009377F8">
      <w:pPr>
        <w:pStyle w:val="Zwykytekst2"/>
        <w:spacing w:line="288" w:lineRule="auto"/>
        <w:rPr>
          <w:rFonts w:ascii="Calibri" w:hAnsi="Calibri" w:cs="Calibri"/>
          <w:sz w:val="24"/>
          <w:szCs w:val="24"/>
        </w:rPr>
      </w:pPr>
      <w:r>
        <w:rPr>
          <w:rFonts w:ascii="Calibri" w:hAnsi="Calibri" w:cs="Calibri"/>
          <w:i/>
          <w:iCs/>
          <w:sz w:val="24"/>
          <w:szCs w:val="24"/>
        </w:rPr>
        <w:t xml:space="preserve">                                                                             </w:t>
      </w:r>
      <w:r w:rsidR="00533EB0" w:rsidRPr="00493C6F">
        <w:rPr>
          <w:rFonts w:ascii="Calibri" w:hAnsi="Calibri" w:cs="Calibri"/>
          <w:i/>
          <w:iCs/>
          <w:sz w:val="24"/>
          <w:szCs w:val="24"/>
        </w:rPr>
        <w:t>(podpis upoważnionego przedstawiciela Wykonawcy)</w:t>
      </w:r>
    </w:p>
    <w:p w:rsidR="00533EB0" w:rsidRPr="00493C6F" w:rsidRDefault="00533EB0" w:rsidP="00396BE4">
      <w:pPr>
        <w:pStyle w:val="Zwykytekst2"/>
        <w:spacing w:line="288" w:lineRule="auto"/>
        <w:jc w:val="both"/>
        <w:rPr>
          <w:rFonts w:ascii="Calibri" w:hAnsi="Calibri" w:cs="Calibri"/>
          <w:sz w:val="24"/>
          <w:szCs w:val="24"/>
        </w:rPr>
      </w:pPr>
    </w:p>
    <w:p w:rsidR="009377F8" w:rsidRDefault="009377F8" w:rsidP="00396BE4">
      <w:pPr>
        <w:pStyle w:val="Zwykytekst2"/>
        <w:spacing w:line="288" w:lineRule="auto"/>
        <w:jc w:val="both"/>
        <w:rPr>
          <w:rFonts w:ascii="Calibri" w:hAnsi="Calibri" w:cs="Calibri"/>
          <w:b/>
          <w:bCs/>
          <w:color w:val="000000"/>
          <w:sz w:val="24"/>
          <w:szCs w:val="24"/>
        </w:rPr>
      </w:pPr>
    </w:p>
    <w:p w:rsidR="00533EB0" w:rsidRPr="00493C6F" w:rsidRDefault="00533EB0" w:rsidP="00396BE4">
      <w:pPr>
        <w:pStyle w:val="Zwykytekst2"/>
        <w:spacing w:line="288" w:lineRule="auto"/>
        <w:jc w:val="both"/>
        <w:rPr>
          <w:rFonts w:ascii="Calibri" w:hAnsi="Calibri" w:cs="Calibri"/>
          <w:sz w:val="24"/>
          <w:szCs w:val="24"/>
        </w:rPr>
      </w:pPr>
      <w:r w:rsidRPr="00493C6F">
        <w:rPr>
          <w:rFonts w:ascii="Calibri" w:hAnsi="Calibri" w:cs="Calibri"/>
          <w:b/>
          <w:bCs/>
          <w:color w:val="000000"/>
          <w:sz w:val="24"/>
          <w:szCs w:val="24"/>
        </w:rPr>
        <w:t>Ponadto oświadczamy jak poniżej:</w:t>
      </w:r>
    </w:p>
    <w:p w:rsidR="00533EB0" w:rsidRPr="00493C6F" w:rsidRDefault="00533EB0" w:rsidP="00396BE4">
      <w:pPr>
        <w:spacing w:line="288" w:lineRule="auto"/>
        <w:rPr>
          <w:rFonts w:ascii="Calibri" w:hAnsi="Calibri" w:cs="Calibri"/>
        </w:rPr>
      </w:pPr>
      <w:r w:rsidRPr="00493C6F">
        <w:rPr>
          <w:rFonts w:ascii="Calibri" w:hAnsi="Calibri" w:cs="Calibri"/>
        </w:rPr>
        <w:lastRenderedPageBreak/>
        <w:t xml:space="preserve">Oświadczamy, że zachodzą w stosunku do nas podstawy wykluczenia z postępowania na podstawie art. …………. ustawy Pzp </w:t>
      </w:r>
      <w:r w:rsidRPr="00493C6F">
        <w:rPr>
          <w:rFonts w:ascii="Calibri" w:hAnsi="Calibri" w:cs="Calibri"/>
          <w:i/>
        </w:rPr>
        <w:t>(podać mającą zastosowanie podstawę wykluczenia spośród wymienionych w art. 24 ust. 1 pkt 13-14, 16-20 i ust. 5 pkt 1).</w:t>
      </w:r>
      <w:r w:rsidRPr="00493C6F">
        <w:rPr>
          <w:rFonts w:ascii="Calibri" w:hAnsi="Calibri" w:cs="Calibri"/>
        </w:rPr>
        <w:t xml:space="preserve"> Jednocześnie oświadczam, że w związku z ww. okolicznością, na podstawie art. 24 ust. 8 ustawy Pzp podjąłem następujące środki naprawcze: ……………………………………………………………………………………………………………</w:t>
      </w:r>
      <w:r w:rsidR="004B3B9A" w:rsidRPr="00493C6F">
        <w:rPr>
          <w:rFonts w:ascii="Calibri" w:hAnsi="Calibri" w:cs="Calibri"/>
        </w:rPr>
        <w:t>……</w:t>
      </w:r>
      <w:r w:rsidRPr="00493C6F">
        <w:rPr>
          <w:rFonts w:ascii="Calibri" w:hAnsi="Calibri" w:cs="Calibri"/>
        </w:rPr>
        <w:t>…</w:t>
      </w:r>
    </w:p>
    <w:p w:rsidR="00533EB0" w:rsidRPr="00493C6F" w:rsidRDefault="00533EB0" w:rsidP="00396BE4">
      <w:pPr>
        <w:spacing w:line="288" w:lineRule="auto"/>
        <w:rPr>
          <w:rFonts w:ascii="Calibri" w:hAnsi="Calibri" w:cs="Calibri"/>
        </w:rPr>
      </w:pPr>
      <w:r w:rsidRPr="00493C6F">
        <w:rPr>
          <w:rFonts w:ascii="Calibri" w:hAnsi="Calibri" w:cs="Calibri"/>
        </w:rPr>
        <w:t>…………………………………………………………………………………………………………………………………………………………………………………………………………………………………………</w:t>
      </w:r>
    </w:p>
    <w:p w:rsidR="00533EB0" w:rsidRDefault="00533EB0" w:rsidP="00396BE4">
      <w:pPr>
        <w:spacing w:line="288" w:lineRule="auto"/>
        <w:jc w:val="both"/>
        <w:rPr>
          <w:rFonts w:ascii="Calibri" w:hAnsi="Calibri" w:cs="Calibri"/>
        </w:rPr>
      </w:pPr>
    </w:p>
    <w:p w:rsidR="008F19CE" w:rsidRDefault="008F19CE" w:rsidP="00396BE4">
      <w:pPr>
        <w:spacing w:line="288" w:lineRule="auto"/>
        <w:jc w:val="both"/>
        <w:rPr>
          <w:rFonts w:ascii="Calibri" w:hAnsi="Calibri" w:cs="Calibri"/>
        </w:rPr>
      </w:pPr>
    </w:p>
    <w:p w:rsidR="008F19CE" w:rsidRPr="00493C6F" w:rsidRDefault="008F19CE" w:rsidP="00396BE4">
      <w:pPr>
        <w:spacing w:line="288" w:lineRule="auto"/>
        <w:jc w:val="both"/>
        <w:rPr>
          <w:rFonts w:ascii="Calibri" w:hAnsi="Calibri" w:cs="Calibri"/>
        </w:rPr>
      </w:pPr>
    </w:p>
    <w:p w:rsidR="00533EB0" w:rsidRPr="00493C6F" w:rsidRDefault="00533EB0" w:rsidP="00396BE4">
      <w:pPr>
        <w:spacing w:line="288" w:lineRule="auto"/>
        <w:jc w:val="both"/>
        <w:rPr>
          <w:rFonts w:ascii="Calibri" w:hAnsi="Calibri" w:cs="Calibri"/>
        </w:rPr>
      </w:pPr>
      <w:r w:rsidRPr="00493C6F">
        <w:rPr>
          <w:rFonts w:ascii="Calibri" w:hAnsi="Calibri" w:cs="Calibri"/>
        </w:rPr>
        <w:t xml:space="preserve">…………….……. </w:t>
      </w:r>
      <w:r w:rsidRPr="00493C6F">
        <w:rPr>
          <w:rFonts w:ascii="Calibri" w:hAnsi="Calibri" w:cs="Calibri"/>
          <w:i/>
        </w:rPr>
        <w:t xml:space="preserve">(miejscowość), </w:t>
      </w:r>
      <w:r w:rsidR="00493C6F">
        <w:rPr>
          <w:rFonts w:ascii="Calibri" w:hAnsi="Calibri" w:cs="Calibri"/>
        </w:rPr>
        <w:t xml:space="preserve">dnia …………………. r. </w:t>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493C6F">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Pr="00493C6F">
        <w:rPr>
          <w:rFonts w:ascii="Calibri" w:hAnsi="Calibri" w:cs="Calibri"/>
        </w:rPr>
        <w:tab/>
        <w:t>………………………………………………</w:t>
      </w:r>
    </w:p>
    <w:p w:rsidR="00533EB0" w:rsidRPr="00493C6F" w:rsidRDefault="00533EB0" w:rsidP="008F19CE">
      <w:pPr>
        <w:spacing w:line="288" w:lineRule="auto"/>
        <w:ind w:left="3545"/>
        <w:jc w:val="right"/>
        <w:rPr>
          <w:rFonts w:ascii="Calibri" w:hAnsi="Calibri" w:cs="Calibri"/>
        </w:rPr>
      </w:pPr>
      <w:r w:rsidRPr="00493C6F">
        <w:rPr>
          <w:rFonts w:ascii="Calibri" w:eastAsia="Arial" w:hAnsi="Calibri" w:cs="Calibri"/>
          <w:i/>
        </w:rPr>
        <w:t xml:space="preserve"> </w:t>
      </w:r>
      <w:r w:rsidRPr="00493C6F">
        <w:rPr>
          <w:rFonts w:ascii="Calibri" w:hAnsi="Calibri" w:cs="Calibri"/>
          <w:i/>
        </w:rPr>
        <w:t>(podpis upoważnionego przedstawiciela Wykonawcy)</w:t>
      </w:r>
    </w:p>
    <w:p w:rsidR="00533EB0" w:rsidRDefault="00533EB0" w:rsidP="00396BE4">
      <w:pPr>
        <w:spacing w:line="288" w:lineRule="auto"/>
        <w:jc w:val="both"/>
        <w:rPr>
          <w:rFonts w:ascii="Calibri" w:hAnsi="Calibri" w:cs="Calibri"/>
          <w:b/>
          <w:i/>
        </w:rPr>
      </w:pPr>
    </w:p>
    <w:p w:rsidR="008F19CE" w:rsidRPr="00493C6F" w:rsidRDefault="008F19CE" w:rsidP="00396BE4">
      <w:pPr>
        <w:spacing w:line="288" w:lineRule="auto"/>
        <w:jc w:val="both"/>
        <w:rPr>
          <w:rFonts w:ascii="Calibri" w:hAnsi="Calibri" w:cs="Calibri"/>
          <w:b/>
          <w:i/>
        </w:rPr>
      </w:pPr>
    </w:p>
    <w:p w:rsidR="00533EB0" w:rsidRPr="00493C6F" w:rsidRDefault="00533EB0" w:rsidP="00396BE4">
      <w:pPr>
        <w:spacing w:line="288" w:lineRule="auto"/>
        <w:jc w:val="both"/>
        <w:rPr>
          <w:rFonts w:ascii="Calibri" w:hAnsi="Calibri" w:cs="Calibri"/>
        </w:rPr>
      </w:pPr>
      <w:r w:rsidRPr="00493C6F">
        <w:rPr>
          <w:rFonts w:ascii="Calibri" w:hAnsi="Calibri" w:cs="Calibri"/>
          <w:b/>
        </w:rPr>
        <w:t xml:space="preserve">Oświadczenie dotyczące podmiotu, </w:t>
      </w:r>
      <w:r w:rsidR="005914E6">
        <w:rPr>
          <w:rFonts w:ascii="Calibri" w:hAnsi="Calibri" w:cs="Calibri"/>
          <w:b/>
        </w:rPr>
        <w:t>na którego zasoby powołuje się W</w:t>
      </w:r>
      <w:r w:rsidRPr="00493C6F">
        <w:rPr>
          <w:rFonts w:ascii="Calibri" w:hAnsi="Calibri" w:cs="Calibri"/>
          <w:b/>
        </w:rPr>
        <w:t>ykonawca:</w:t>
      </w:r>
    </w:p>
    <w:p w:rsidR="00533EB0" w:rsidRPr="00493C6F" w:rsidRDefault="00533EB0" w:rsidP="00396BE4">
      <w:pPr>
        <w:spacing w:line="288" w:lineRule="auto"/>
        <w:jc w:val="both"/>
        <w:rPr>
          <w:rFonts w:ascii="Calibri" w:hAnsi="Calibri" w:cs="Calibri"/>
        </w:rPr>
      </w:pPr>
      <w:r w:rsidRPr="00493C6F">
        <w:rPr>
          <w:rFonts w:ascii="Calibri" w:hAnsi="Calibri" w:cs="Calibri"/>
        </w:rPr>
        <w:t xml:space="preserve">Oświadczamy, że w stosunku do następującego/ych podmiotu/tów, na którego/ych zasoby powołuję się w niniejszym postępowaniu, tj.: …………………………………………………………… </w:t>
      </w:r>
      <w:r w:rsidRPr="00493C6F">
        <w:rPr>
          <w:rFonts w:ascii="Calibri" w:hAnsi="Calibri" w:cs="Calibri"/>
          <w:i/>
        </w:rPr>
        <w:t xml:space="preserve">(podać pełną nazwę/firmę, adres, a także w zależności od podmiotu: NIP/PESEL, KRS/CEiDG) </w:t>
      </w:r>
      <w:r w:rsidRPr="00493C6F">
        <w:rPr>
          <w:rFonts w:ascii="Calibri" w:hAnsi="Calibri" w:cs="Calibri"/>
        </w:rPr>
        <w:t>nie zachodzą podstawy wykluczenia z postępowania o udzielenie zamówienia.</w:t>
      </w:r>
    </w:p>
    <w:p w:rsidR="00533EB0" w:rsidRDefault="00533EB0" w:rsidP="00396BE4">
      <w:pPr>
        <w:spacing w:line="288" w:lineRule="auto"/>
        <w:jc w:val="both"/>
        <w:rPr>
          <w:rFonts w:ascii="Calibri" w:hAnsi="Calibri" w:cs="Calibri"/>
        </w:rPr>
      </w:pPr>
    </w:p>
    <w:p w:rsidR="008F19CE" w:rsidRDefault="008F19CE" w:rsidP="00396BE4">
      <w:pPr>
        <w:spacing w:line="288" w:lineRule="auto"/>
        <w:jc w:val="both"/>
        <w:rPr>
          <w:rFonts w:ascii="Calibri" w:hAnsi="Calibri" w:cs="Calibri"/>
        </w:rPr>
      </w:pPr>
    </w:p>
    <w:p w:rsidR="008F19CE" w:rsidRPr="00493C6F" w:rsidRDefault="008F19CE" w:rsidP="00396BE4">
      <w:pPr>
        <w:spacing w:line="288" w:lineRule="auto"/>
        <w:jc w:val="both"/>
        <w:rPr>
          <w:rFonts w:ascii="Calibri" w:hAnsi="Calibri" w:cs="Calibri"/>
        </w:rPr>
      </w:pPr>
    </w:p>
    <w:p w:rsidR="00533EB0" w:rsidRPr="00493C6F" w:rsidRDefault="00533EB0" w:rsidP="00396BE4">
      <w:pPr>
        <w:spacing w:line="288" w:lineRule="auto"/>
        <w:jc w:val="both"/>
        <w:rPr>
          <w:rFonts w:ascii="Calibri" w:hAnsi="Calibri" w:cs="Calibri"/>
        </w:rPr>
      </w:pPr>
      <w:r w:rsidRPr="00493C6F">
        <w:rPr>
          <w:rFonts w:ascii="Calibri" w:hAnsi="Calibri" w:cs="Calibri"/>
        </w:rPr>
        <w:t xml:space="preserve">…………….……. </w:t>
      </w:r>
      <w:r w:rsidRPr="00493C6F">
        <w:rPr>
          <w:rFonts w:ascii="Calibri" w:hAnsi="Calibri" w:cs="Calibri"/>
          <w:i/>
        </w:rPr>
        <w:t xml:space="preserve">(miejscowość), </w:t>
      </w:r>
      <w:r w:rsidRPr="00493C6F">
        <w:rPr>
          <w:rFonts w:ascii="Calibri" w:hAnsi="Calibri" w:cs="Calibri"/>
        </w:rPr>
        <w:t xml:space="preserve">dnia …………………. r. </w:t>
      </w:r>
      <w:r w:rsidRPr="00493C6F">
        <w:rPr>
          <w:rFonts w:ascii="Calibri" w:hAnsi="Calibri" w:cs="Calibri"/>
        </w:rPr>
        <w:tab/>
      </w:r>
      <w:r w:rsidRPr="00493C6F">
        <w:rPr>
          <w:rFonts w:ascii="Calibri" w:hAnsi="Calibri" w:cs="Calibri"/>
        </w:rPr>
        <w:tab/>
      </w:r>
      <w:r w:rsidRPr="00493C6F">
        <w:rPr>
          <w:rFonts w:ascii="Calibri" w:hAnsi="Calibri" w:cs="Calibri"/>
        </w:rPr>
        <w:tab/>
      </w:r>
      <w:r w:rsidRPr="00493C6F">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008F19CE">
        <w:rPr>
          <w:rFonts w:ascii="Calibri" w:hAnsi="Calibri" w:cs="Calibri"/>
        </w:rPr>
        <w:tab/>
      </w:r>
      <w:r w:rsidRPr="00493C6F">
        <w:rPr>
          <w:rFonts w:ascii="Calibri" w:hAnsi="Calibri" w:cs="Calibri"/>
        </w:rPr>
        <w:t>…………………………………………</w:t>
      </w:r>
    </w:p>
    <w:p w:rsidR="00533EB0" w:rsidRPr="00493C6F" w:rsidRDefault="00533EB0" w:rsidP="008F19CE">
      <w:pPr>
        <w:spacing w:line="288" w:lineRule="auto"/>
        <w:ind w:left="3545"/>
        <w:jc w:val="right"/>
        <w:rPr>
          <w:rFonts w:ascii="Calibri" w:hAnsi="Calibri" w:cs="Calibri"/>
        </w:rPr>
      </w:pPr>
      <w:r w:rsidRPr="00493C6F">
        <w:rPr>
          <w:rFonts w:ascii="Calibri" w:hAnsi="Calibri" w:cs="Calibri"/>
          <w:i/>
        </w:rPr>
        <w:t>(podpis upoważnionego przedstawiciela Wykonawcy)</w:t>
      </w:r>
    </w:p>
    <w:p w:rsidR="00533EB0" w:rsidRPr="00493C6F" w:rsidRDefault="00533EB0" w:rsidP="00396BE4">
      <w:pPr>
        <w:pStyle w:val="Zwykytekst2"/>
        <w:spacing w:line="288" w:lineRule="auto"/>
        <w:jc w:val="both"/>
        <w:rPr>
          <w:rFonts w:ascii="Calibri" w:hAnsi="Calibri" w:cs="Calibri"/>
          <w:b/>
          <w:bCs/>
          <w:i/>
          <w:color w:val="000000"/>
          <w:sz w:val="24"/>
          <w:szCs w:val="24"/>
        </w:rPr>
      </w:pPr>
    </w:p>
    <w:p w:rsidR="00533EB0" w:rsidRPr="00493C6F" w:rsidRDefault="00533EB0" w:rsidP="00396BE4">
      <w:pPr>
        <w:pStyle w:val="Zwykytekst2"/>
        <w:spacing w:line="288" w:lineRule="auto"/>
        <w:jc w:val="both"/>
        <w:rPr>
          <w:rFonts w:ascii="Calibri" w:hAnsi="Calibri" w:cs="Calibri"/>
          <w:b/>
          <w:bCs/>
          <w:i/>
          <w:color w:val="000000"/>
          <w:sz w:val="24"/>
          <w:szCs w:val="24"/>
        </w:rPr>
      </w:pPr>
    </w:p>
    <w:p w:rsidR="00533EB0" w:rsidRPr="00493C6F" w:rsidRDefault="00533EB0" w:rsidP="00396BE4">
      <w:pPr>
        <w:pStyle w:val="Zwykytekst2"/>
        <w:spacing w:line="288" w:lineRule="auto"/>
        <w:rPr>
          <w:rFonts w:ascii="Calibri" w:hAnsi="Calibri" w:cs="Calibri"/>
          <w:b/>
          <w:bCs/>
          <w:i/>
          <w:iCs/>
          <w:color w:val="000000"/>
          <w:sz w:val="24"/>
          <w:szCs w:val="24"/>
        </w:rPr>
      </w:pPr>
    </w:p>
    <w:p w:rsidR="00533EB0" w:rsidRPr="00493C6F" w:rsidRDefault="00533EB0" w:rsidP="00396BE4">
      <w:pPr>
        <w:pStyle w:val="Zwykytekst2"/>
        <w:spacing w:line="288" w:lineRule="auto"/>
        <w:jc w:val="right"/>
        <w:rPr>
          <w:rFonts w:ascii="Calibri" w:hAnsi="Calibri" w:cs="Calibri"/>
          <w:b/>
          <w:bCs/>
          <w:i/>
          <w:iCs/>
          <w:color w:val="000000"/>
          <w:sz w:val="24"/>
          <w:szCs w:val="24"/>
        </w:rPr>
      </w:pPr>
    </w:p>
    <w:p w:rsidR="00533EB0" w:rsidRPr="00A9092D" w:rsidRDefault="00533EB0" w:rsidP="00396BE4">
      <w:pPr>
        <w:pStyle w:val="Zwykytekst2"/>
        <w:spacing w:line="288" w:lineRule="auto"/>
        <w:jc w:val="right"/>
        <w:rPr>
          <w:rFonts w:ascii="Calibri" w:hAnsi="Calibri" w:cs="Calibri"/>
          <w:i/>
          <w:iCs/>
          <w:color w:val="000000"/>
          <w:sz w:val="22"/>
          <w:szCs w:val="22"/>
        </w:rPr>
      </w:pPr>
    </w:p>
    <w:p w:rsidR="00533EB0" w:rsidRPr="00A9092D" w:rsidRDefault="00533EB0" w:rsidP="00396BE4">
      <w:pPr>
        <w:spacing w:line="288" w:lineRule="auto"/>
        <w:rPr>
          <w:rFonts w:ascii="Calibri" w:hAnsi="Calibri" w:cs="Calibri"/>
        </w:rPr>
        <w:sectPr w:rsidR="00533EB0" w:rsidRPr="00A9092D">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079" w:left="1418" w:header="567" w:footer="709" w:gutter="0"/>
          <w:cols w:space="708"/>
          <w:titlePg/>
          <w:docGrid w:linePitch="326"/>
        </w:sectPr>
      </w:pPr>
    </w:p>
    <w:p w:rsidR="00533EB0" w:rsidRPr="00FD1493" w:rsidRDefault="00533EB0" w:rsidP="00396BE4">
      <w:pPr>
        <w:pStyle w:val="Tekstpodstawowy"/>
        <w:spacing w:line="288" w:lineRule="auto"/>
        <w:ind w:right="-427"/>
        <w:jc w:val="both"/>
        <w:rPr>
          <w:rFonts w:ascii="Calibri" w:hAnsi="Calibri" w:cs="Calibri"/>
        </w:rPr>
      </w:pPr>
      <w:r w:rsidRPr="00FD1493">
        <w:rPr>
          <w:rFonts w:ascii="Calibri" w:hAnsi="Calibri" w:cs="Calibri"/>
          <w:b/>
          <w:bCs/>
        </w:rPr>
        <w:lastRenderedPageBreak/>
        <w:t>ROZDZIAŁ II.3</w:t>
      </w:r>
    </w:p>
    <w:tbl>
      <w:tblPr>
        <w:tblW w:w="0" w:type="auto"/>
        <w:tblInd w:w="-10" w:type="dxa"/>
        <w:tblLayout w:type="fixed"/>
        <w:tblLook w:val="0000" w:firstRow="0" w:lastRow="0" w:firstColumn="0" w:lastColumn="0" w:noHBand="0" w:noVBand="0"/>
      </w:tblPr>
      <w:tblGrid>
        <w:gridCol w:w="3737"/>
        <w:gridCol w:w="5570"/>
      </w:tblGrid>
      <w:tr w:rsidR="00533EB0" w:rsidRPr="00FD1493">
        <w:trPr>
          <w:trHeight w:val="1312"/>
        </w:trPr>
        <w:tc>
          <w:tcPr>
            <w:tcW w:w="3737" w:type="dxa"/>
            <w:tcBorders>
              <w:top w:val="single" w:sz="4" w:space="0" w:color="000000"/>
              <w:left w:val="single" w:sz="4" w:space="0" w:color="000000"/>
              <w:bottom w:val="single" w:sz="4" w:space="0" w:color="000000"/>
            </w:tcBorders>
            <w:shd w:val="clear" w:color="auto" w:fill="auto"/>
          </w:tcPr>
          <w:p w:rsidR="00533EB0" w:rsidRPr="00FD1493" w:rsidRDefault="00533EB0" w:rsidP="00396BE4">
            <w:pPr>
              <w:pStyle w:val="9kursywa"/>
              <w:snapToGrid w:val="0"/>
              <w:spacing w:line="288" w:lineRule="auto"/>
              <w:rPr>
                <w:sz w:val="24"/>
                <w:szCs w:val="24"/>
              </w:rPr>
            </w:pPr>
          </w:p>
          <w:p w:rsidR="00533EB0" w:rsidRPr="00FD1493" w:rsidRDefault="00533EB0" w:rsidP="00396BE4">
            <w:pPr>
              <w:pStyle w:val="9kursywa"/>
              <w:spacing w:line="288" w:lineRule="auto"/>
              <w:rPr>
                <w:sz w:val="24"/>
                <w:szCs w:val="24"/>
              </w:rPr>
            </w:pPr>
          </w:p>
          <w:p w:rsidR="00533EB0" w:rsidRPr="00FD1493" w:rsidRDefault="00533EB0" w:rsidP="00396BE4">
            <w:pPr>
              <w:pStyle w:val="9kursywa"/>
              <w:spacing w:line="288" w:lineRule="auto"/>
              <w:rPr>
                <w:sz w:val="24"/>
                <w:szCs w:val="24"/>
              </w:rPr>
            </w:pPr>
          </w:p>
          <w:p w:rsidR="00533EB0" w:rsidRPr="00FD1493" w:rsidRDefault="00533EB0" w:rsidP="00396BE4">
            <w:pPr>
              <w:pStyle w:val="9kursywa"/>
              <w:spacing w:line="288" w:lineRule="auto"/>
              <w:rPr>
                <w:sz w:val="24"/>
                <w:szCs w:val="24"/>
              </w:rPr>
            </w:pPr>
          </w:p>
          <w:p w:rsidR="00533EB0" w:rsidRPr="00FD1493" w:rsidRDefault="00533EB0" w:rsidP="00396BE4">
            <w:pPr>
              <w:pStyle w:val="9kursywa"/>
              <w:spacing w:line="288" w:lineRule="auto"/>
              <w:rPr>
                <w:sz w:val="24"/>
                <w:szCs w:val="24"/>
              </w:rPr>
            </w:pPr>
          </w:p>
          <w:p w:rsidR="00533EB0" w:rsidRPr="00FD1493" w:rsidRDefault="00533EB0" w:rsidP="00396BE4">
            <w:pPr>
              <w:pStyle w:val="9kursywa"/>
              <w:spacing w:line="288" w:lineRule="auto"/>
              <w:rPr>
                <w:sz w:val="24"/>
                <w:szCs w:val="24"/>
              </w:rPr>
            </w:pPr>
          </w:p>
          <w:p w:rsidR="00533EB0" w:rsidRPr="00FD1493" w:rsidRDefault="00533EB0" w:rsidP="00396BE4">
            <w:pPr>
              <w:pStyle w:val="9kursywa"/>
              <w:spacing w:line="288" w:lineRule="auto"/>
              <w:rPr>
                <w:sz w:val="24"/>
                <w:szCs w:val="24"/>
              </w:rPr>
            </w:pPr>
            <w:r w:rsidRPr="00FD1493">
              <w:rPr>
                <w:sz w:val="24"/>
                <w:szCs w:val="24"/>
              </w:rPr>
              <w:t>(pieczęć Wykonawcy/ów)</w:t>
            </w:r>
          </w:p>
        </w:tc>
        <w:tc>
          <w:tcPr>
            <w:tcW w:w="55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33EB0" w:rsidRPr="00FD1493" w:rsidRDefault="00533EB0" w:rsidP="00396BE4">
            <w:pPr>
              <w:spacing w:line="288" w:lineRule="auto"/>
              <w:jc w:val="center"/>
              <w:rPr>
                <w:rFonts w:ascii="Calibri" w:hAnsi="Calibri" w:cs="Calibri"/>
              </w:rPr>
            </w:pPr>
            <w:r w:rsidRPr="00FD1493">
              <w:rPr>
                <w:rFonts w:ascii="Calibri" w:hAnsi="Calibri" w:cs="Calibri"/>
                <w:b/>
                <w:bCs/>
              </w:rPr>
              <w:t>OŚWIADCZENIE</w:t>
            </w:r>
          </w:p>
          <w:p w:rsidR="00533EB0" w:rsidRPr="00FD1493" w:rsidRDefault="00533EB0" w:rsidP="00396BE4">
            <w:pPr>
              <w:spacing w:line="288" w:lineRule="auto"/>
              <w:jc w:val="center"/>
              <w:rPr>
                <w:rFonts w:ascii="Calibri" w:hAnsi="Calibri" w:cs="Calibri"/>
              </w:rPr>
            </w:pPr>
            <w:r w:rsidRPr="00FD1493">
              <w:rPr>
                <w:rFonts w:ascii="Calibri" w:hAnsi="Calibri" w:cs="Calibri"/>
                <w:b/>
                <w:bCs/>
              </w:rPr>
              <w:t xml:space="preserve">o spełnianiu warunków udziału w postępowaniu, </w:t>
            </w:r>
            <w:r w:rsidRPr="00FD1493">
              <w:rPr>
                <w:rFonts w:ascii="Calibri" w:hAnsi="Calibri" w:cs="Calibri"/>
                <w:b/>
                <w:bCs/>
              </w:rPr>
              <w:br/>
              <w:t xml:space="preserve">o których mowa w art. 25a ust. 1 ustawy Prawo </w:t>
            </w:r>
            <w:r w:rsidRPr="00FD1493">
              <w:rPr>
                <w:rFonts w:ascii="Calibri" w:hAnsi="Calibri" w:cs="Calibri"/>
                <w:b/>
                <w:bCs/>
              </w:rPr>
              <w:br/>
              <w:t>zamówień publicznych</w:t>
            </w:r>
          </w:p>
        </w:tc>
      </w:tr>
    </w:tbl>
    <w:p w:rsidR="00533EB0" w:rsidRPr="00FD1493" w:rsidRDefault="00A05068" w:rsidP="00396BE4">
      <w:pPr>
        <w:pStyle w:val="Tekstpodstawowy"/>
        <w:spacing w:line="288" w:lineRule="auto"/>
        <w:ind w:right="-427"/>
        <w:jc w:val="both"/>
        <w:rPr>
          <w:rFonts w:ascii="Calibri" w:hAnsi="Calibri" w:cs="Calibri"/>
          <w:b/>
          <w:bCs/>
          <w:lang w:eastAsia="pl-PL"/>
        </w:rPr>
      </w:pPr>
      <w:r w:rsidRPr="00FD1493">
        <w:rPr>
          <w:rFonts w:ascii="Calibri" w:hAnsi="Calibri" w:cs="Calibri"/>
          <w:noProof/>
          <w:lang w:eastAsia="pl-PL"/>
        </w:rPr>
        <mc:AlternateContent>
          <mc:Choice Requires="wps">
            <w:drawing>
              <wp:anchor distT="0" distB="0" distL="114935" distR="114935" simplePos="0" relativeHeight="251658240" behindDoc="0" locked="0" layoutInCell="1" allowOverlap="1">
                <wp:simplePos x="0" y="0"/>
                <wp:positionH relativeFrom="column">
                  <wp:posOffset>0</wp:posOffset>
                </wp:positionH>
                <wp:positionV relativeFrom="paragraph">
                  <wp:posOffset>170180</wp:posOffset>
                </wp:positionV>
                <wp:extent cx="1579245" cy="432435"/>
                <wp:effectExtent l="0" t="254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EBE" w:rsidRPr="000864FF" w:rsidRDefault="00F56EBE">
                            <w:pPr>
                              <w:jc w:val="cente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TO-250-06</w:t>
                            </w:r>
                            <w:r w:rsidRPr="000864FF">
                              <w:rPr>
                                <w:rFonts w:ascii="Calibri" w:hAnsi="Calibri" w:cs="Calibri"/>
                                <w:b/>
                                <w:sz w:val="22"/>
                                <w:szCs w:val="22"/>
                              </w:rPr>
                              <w:t xml:space="preserve">TA/18 </w:t>
                            </w:r>
                          </w:p>
                          <w:p w:rsidR="00F56EBE" w:rsidRDefault="00F56EBE">
                            <w:pPr>
                              <w:jc w:val="center"/>
                            </w:pPr>
                            <w:r>
                              <w:rPr>
                                <w:rFonts w:ascii="Calibri" w:hAnsi="Calibri" w:cs="Calibri"/>
                                <w:i/>
                                <w:iCs/>
                                <w:sz w:val="20"/>
                                <w:szCs w:val="20"/>
                              </w:rPr>
                              <w:t>Nr postępowania</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3.4pt;width:124.35pt;height:34.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U6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" stroked="f">
                <v:textbox inset="7.3pt,3.7pt,7.3pt,3.7pt">
                  <w:txbxContent>
                    <w:p w:rsidR="00F56EBE" w:rsidRPr="000864FF" w:rsidRDefault="00F56EBE">
                      <w:pPr>
                        <w:jc w:val="cente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TO-250-06</w:t>
                      </w:r>
                      <w:r w:rsidRPr="000864FF">
                        <w:rPr>
                          <w:rFonts w:ascii="Calibri" w:hAnsi="Calibri" w:cs="Calibri"/>
                          <w:b/>
                          <w:sz w:val="22"/>
                          <w:szCs w:val="22"/>
                        </w:rPr>
                        <w:t xml:space="preserve">TA/18 </w:t>
                      </w:r>
                    </w:p>
                    <w:p w:rsidR="00F56EBE" w:rsidRDefault="00F56EBE">
                      <w:pPr>
                        <w:jc w:val="center"/>
                      </w:pPr>
                      <w:r>
                        <w:rPr>
                          <w:rFonts w:ascii="Calibri" w:hAnsi="Calibri" w:cs="Calibri"/>
                          <w:i/>
                          <w:iCs/>
                          <w:sz w:val="20"/>
                          <w:szCs w:val="20"/>
                        </w:rPr>
                        <w:t>Nr postępowania</w:t>
                      </w:r>
                    </w:p>
                  </w:txbxContent>
                </v:textbox>
              </v:shape>
            </w:pict>
          </mc:Fallback>
        </mc:AlternateContent>
      </w:r>
    </w:p>
    <w:p w:rsidR="00533EB0" w:rsidRPr="00FD1493" w:rsidRDefault="00533EB0" w:rsidP="00396BE4">
      <w:pPr>
        <w:pStyle w:val="Tekstpodstawowy"/>
        <w:spacing w:line="288" w:lineRule="auto"/>
        <w:ind w:right="-427"/>
        <w:jc w:val="both"/>
        <w:rPr>
          <w:rFonts w:ascii="Calibri" w:hAnsi="Calibri" w:cs="Calibri"/>
          <w:b/>
          <w:bCs/>
          <w:lang w:eastAsia="pl-PL"/>
        </w:rPr>
      </w:pPr>
    </w:p>
    <w:p w:rsidR="00533EB0" w:rsidRPr="00FD1493" w:rsidRDefault="00533EB0" w:rsidP="00396BE4">
      <w:pPr>
        <w:pStyle w:val="Zwykytekst2"/>
        <w:tabs>
          <w:tab w:val="left" w:leader="dot" w:pos="9072"/>
        </w:tabs>
        <w:spacing w:line="288" w:lineRule="auto"/>
        <w:jc w:val="both"/>
        <w:rPr>
          <w:rFonts w:ascii="Calibri" w:hAnsi="Calibri" w:cs="Calibri"/>
          <w:sz w:val="24"/>
          <w:szCs w:val="24"/>
        </w:rPr>
      </w:pPr>
      <w:r w:rsidRPr="00FD1493">
        <w:rPr>
          <w:rFonts w:ascii="Calibri" w:hAnsi="Calibri" w:cs="Calibri"/>
          <w:b/>
          <w:bCs/>
          <w:sz w:val="24"/>
          <w:szCs w:val="24"/>
        </w:rPr>
        <w:t>MY NIŻEJ PODPISANI</w:t>
      </w:r>
      <w:r w:rsidRPr="00FD1493">
        <w:rPr>
          <w:rFonts w:ascii="Calibri" w:hAnsi="Calibri" w:cs="Calibri"/>
          <w:sz w:val="24"/>
          <w:szCs w:val="24"/>
        </w:rPr>
        <w:t xml:space="preserve"> </w:t>
      </w:r>
    </w:p>
    <w:p w:rsidR="00533EB0" w:rsidRPr="00FD1493" w:rsidRDefault="00533EB0" w:rsidP="00396BE4">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r>
    </w:p>
    <w:p w:rsidR="00533EB0" w:rsidRPr="00FD1493" w:rsidRDefault="00533EB0" w:rsidP="00396BE4">
      <w:pPr>
        <w:pStyle w:val="Zwykytekst2"/>
        <w:tabs>
          <w:tab w:val="left" w:leader="dot" w:pos="9072"/>
          <w:tab w:val="right" w:leader="dot" w:pos="9360"/>
        </w:tabs>
        <w:spacing w:line="288" w:lineRule="auto"/>
        <w:jc w:val="both"/>
        <w:rPr>
          <w:rFonts w:ascii="Calibri" w:hAnsi="Calibri" w:cs="Calibri"/>
          <w:sz w:val="24"/>
          <w:szCs w:val="24"/>
        </w:rPr>
      </w:pPr>
      <w:r w:rsidRPr="00FD1493">
        <w:rPr>
          <w:rFonts w:ascii="Calibri" w:hAnsi="Calibri" w:cs="Calibri"/>
          <w:sz w:val="24"/>
          <w:szCs w:val="24"/>
        </w:rPr>
        <w:t>działając w imieniu i na rzecz</w:t>
      </w:r>
    </w:p>
    <w:p w:rsidR="00533EB0" w:rsidRPr="00FD1493" w:rsidRDefault="00533EB0" w:rsidP="00396BE4">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t xml:space="preserve"> </w:t>
      </w:r>
    </w:p>
    <w:p w:rsidR="00533EB0" w:rsidRPr="00FD1493" w:rsidRDefault="00533EB0" w:rsidP="00396BE4">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r>
    </w:p>
    <w:p w:rsidR="00533EB0" w:rsidRPr="00FD1493" w:rsidRDefault="00533EB0" w:rsidP="00396BE4">
      <w:pPr>
        <w:pStyle w:val="Zwykytekst2"/>
        <w:tabs>
          <w:tab w:val="left" w:leader="dot" w:pos="9072"/>
        </w:tabs>
        <w:spacing w:line="288" w:lineRule="auto"/>
        <w:jc w:val="center"/>
        <w:rPr>
          <w:rFonts w:ascii="Calibri" w:hAnsi="Calibri" w:cs="Calibri"/>
          <w:sz w:val="24"/>
          <w:szCs w:val="24"/>
        </w:rPr>
      </w:pPr>
      <w:r w:rsidRPr="00FD1493">
        <w:rPr>
          <w:rFonts w:ascii="Calibri" w:hAnsi="Calibri" w:cs="Calibri"/>
          <w:sz w:val="24"/>
          <w:szCs w:val="24"/>
        </w:rPr>
        <w:t>{nazwa (firma) i dokładny adres Wykonawcy/ów}</w:t>
      </w:r>
    </w:p>
    <w:p w:rsidR="00533EB0" w:rsidRPr="00FD1493" w:rsidRDefault="00533EB0" w:rsidP="00396BE4">
      <w:pPr>
        <w:pStyle w:val="Zwykytekst2"/>
        <w:tabs>
          <w:tab w:val="left" w:leader="dot" w:pos="9072"/>
        </w:tabs>
        <w:spacing w:line="288" w:lineRule="auto"/>
        <w:jc w:val="center"/>
        <w:rPr>
          <w:rFonts w:ascii="Calibri" w:hAnsi="Calibri" w:cs="Calibri"/>
          <w:i/>
          <w:iCs/>
          <w:sz w:val="24"/>
          <w:szCs w:val="24"/>
        </w:rPr>
      </w:pPr>
    </w:p>
    <w:p w:rsidR="00533EB0" w:rsidRPr="00FD1493" w:rsidRDefault="00533EB0" w:rsidP="00396BE4">
      <w:pPr>
        <w:pStyle w:val="Wcicie"/>
        <w:spacing w:before="0"/>
        <w:rPr>
          <w:rFonts w:ascii="Calibri" w:hAnsi="Calibri" w:cs="Calibri"/>
          <w:sz w:val="24"/>
          <w:szCs w:val="24"/>
        </w:rPr>
      </w:pPr>
      <w:r w:rsidRPr="00FD1493">
        <w:rPr>
          <w:rFonts w:ascii="Calibri" w:hAnsi="Calibri" w:cs="Calibri"/>
          <w:sz w:val="24"/>
          <w:szCs w:val="24"/>
        </w:rPr>
        <w:t>składając ofertę w postępowaniu o zamówienie publiczne</w:t>
      </w:r>
      <w:r w:rsidR="00881B8A" w:rsidRPr="00FD1493">
        <w:rPr>
          <w:rFonts w:ascii="Calibri" w:hAnsi="Calibri" w:cs="Calibri"/>
          <w:sz w:val="24"/>
          <w:szCs w:val="24"/>
        </w:rPr>
        <w:t xml:space="preserve"> </w:t>
      </w:r>
      <w:r w:rsidRPr="00FD1493">
        <w:rPr>
          <w:rFonts w:ascii="Calibri" w:hAnsi="Calibri" w:cs="Calibri"/>
          <w:sz w:val="24"/>
          <w:szCs w:val="24"/>
        </w:rPr>
        <w:t>prowadzonym w trybie przetargu nieograniczonego na „</w:t>
      </w:r>
      <w:r w:rsidRPr="00FD1493">
        <w:rPr>
          <w:rFonts w:ascii="Calibri" w:hAnsi="Calibri" w:cs="Calibri"/>
          <w:b/>
          <w:bCs/>
          <w:sz w:val="24"/>
          <w:szCs w:val="24"/>
        </w:rPr>
        <w:t>Ubezpieczenie Instytutu Techniki Budowlanej</w:t>
      </w:r>
      <w:r w:rsidRPr="00FD1493">
        <w:rPr>
          <w:rFonts w:ascii="Calibri" w:hAnsi="Calibri" w:cs="Calibri"/>
          <w:sz w:val="24"/>
          <w:szCs w:val="24"/>
        </w:rPr>
        <w:t>”, oświadczamy, iż spełniamy warunki udziału w przedmiotowym postępowaniu.</w:t>
      </w:r>
    </w:p>
    <w:p w:rsidR="006844D8" w:rsidRPr="00FD1493" w:rsidRDefault="006844D8" w:rsidP="00396BE4">
      <w:pPr>
        <w:pStyle w:val="Wcicie"/>
        <w:spacing w:before="0"/>
        <w:rPr>
          <w:rFonts w:ascii="Calibri" w:hAnsi="Calibri" w:cs="Calibri"/>
          <w:sz w:val="24"/>
          <w:szCs w:val="24"/>
        </w:rPr>
      </w:pPr>
    </w:p>
    <w:p w:rsidR="006844D8" w:rsidRPr="00FD1493" w:rsidRDefault="006844D8" w:rsidP="00396BE4">
      <w:pPr>
        <w:pStyle w:val="Wcicie"/>
        <w:spacing w:before="0"/>
        <w:rPr>
          <w:rFonts w:ascii="Calibri" w:hAnsi="Calibri" w:cs="Calibri"/>
          <w:sz w:val="24"/>
          <w:szCs w:val="24"/>
        </w:rPr>
      </w:pPr>
    </w:p>
    <w:p w:rsidR="00533EB0" w:rsidRPr="00FD1493" w:rsidRDefault="00533EB0" w:rsidP="00396BE4">
      <w:pPr>
        <w:pStyle w:val="Zwykytekst2"/>
        <w:spacing w:line="288" w:lineRule="auto"/>
        <w:jc w:val="right"/>
        <w:rPr>
          <w:rFonts w:ascii="Calibri" w:hAnsi="Calibri" w:cs="Calibri"/>
          <w:sz w:val="24"/>
          <w:szCs w:val="24"/>
        </w:rPr>
      </w:pPr>
    </w:p>
    <w:p w:rsidR="00533EB0" w:rsidRPr="00FD1493" w:rsidRDefault="00533EB0" w:rsidP="00396BE4">
      <w:pPr>
        <w:pStyle w:val="Zwykytekst2"/>
        <w:spacing w:line="288" w:lineRule="auto"/>
        <w:rPr>
          <w:rFonts w:ascii="Calibri" w:hAnsi="Calibri" w:cs="Calibri"/>
          <w:sz w:val="24"/>
          <w:szCs w:val="24"/>
        </w:rPr>
      </w:pPr>
      <w:r w:rsidRPr="00FD1493">
        <w:rPr>
          <w:rFonts w:ascii="Calibri" w:hAnsi="Calibri" w:cs="Calibri"/>
          <w:sz w:val="24"/>
          <w:szCs w:val="24"/>
        </w:rPr>
        <w:t xml:space="preserve">...................................., dnia ................ </w:t>
      </w:r>
      <w:r w:rsidRPr="00FD1493">
        <w:rPr>
          <w:rFonts w:ascii="Calibri" w:hAnsi="Calibri" w:cs="Calibri"/>
          <w:bCs/>
          <w:sz w:val="24"/>
          <w:szCs w:val="24"/>
        </w:rPr>
        <w:t>2018  roku</w:t>
      </w:r>
      <w:r w:rsidRPr="00FD1493">
        <w:rPr>
          <w:rFonts w:ascii="Calibri" w:hAnsi="Calibri" w:cs="Calibri"/>
          <w:sz w:val="24"/>
          <w:szCs w:val="24"/>
        </w:rPr>
        <w:tab/>
      </w:r>
      <w:r w:rsidRPr="00FD1493">
        <w:rPr>
          <w:rFonts w:ascii="Calibri" w:hAnsi="Calibri" w:cs="Calibri"/>
          <w:sz w:val="24"/>
          <w:szCs w:val="24"/>
        </w:rPr>
        <w:tab/>
      </w:r>
    </w:p>
    <w:p w:rsidR="00533EB0" w:rsidRPr="00FD1493" w:rsidRDefault="00533EB0" w:rsidP="00396BE4">
      <w:pPr>
        <w:pStyle w:val="Zwykytekst2"/>
        <w:spacing w:line="288" w:lineRule="auto"/>
        <w:ind w:left="5523"/>
        <w:jc w:val="center"/>
        <w:rPr>
          <w:rFonts w:ascii="Calibri" w:hAnsi="Calibri" w:cs="Calibri"/>
          <w:sz w:val="24"/>
          <w:szCs w:val="24"/>
        </w:rPr>
      </w:pPr>
      <w:r w:rsidRPr="00FD1493">
        <w:rPr>
          <w:rFonts w:ascii="Calibri" w:hAnsi="Calibri" w:cs="Calibri"/>
          <w:sz w:val="24"/>
          <w:szCs w:val="24"/>
        </w:rPr>
        <w:t>...............................</w:t>
      </w:r>
      <w:r w:rsidR="000864FF">
        <w:rPr>
          <w:rFonts w:ascii="Calibri" w:hAnsi="Calibri" w:cs="Calibri"/>
          <w:sz w:val="24"/>
          <w:szCs w:val="24"/>
        </w:rPr>
        <w:t>...........................</w:t>
      </w:r>
    </w:p>
    <w:p w:rsidR="00533EB0" w:rsidRPr="00FD1493" w:rsidRDefault="00533EB0" w:rsidP="00396BE4">
      <w:pPr>
        <w:pStyle w:val="Zwykytekst2"/>
        <w:spacing w:line="288" w:lineRule="auto"/>
        <w:ind w:left="5523"/>
        <w:jc w:val="center"/>
        <w:rPr>
          <w:rFonts w:ascii="Calibri" w:hAnsi="Calibri" w:cs="Calibri"/>
          <w:sz w:val="24"/>
          <w:szCs w:val="24"/>
        </w:rPr>
      </w:pPr>
      <w:r w:rsidRPr="00FD1493">
        <w:rPr>
          <w:rFonts w:ascii="Calibri" w:hAnsi="Calibri" w:cs="Calibri"/>
          <w:i/>
          <w:iCs/>
          <w:sz w:val="24"/>
          <w:szCs w:val="24"/>
        </w:rPr>
        <w:t>(podpis upoważnionego przedstawiciela Wykonawcy)</w:t>
      </w:r>
    </w:p>
    <w:p w:rsidR="00533EB0" w:rsidRPr="00FD1493" w:rsidRDefault="00533EB0" w:rsidP="00396BE4">
      <w:pPr>
        <w:pStyle w:val="Zwykytekst2"/>
        <w:spacing w:line="288" w:lineRule="auto"/>
        <w:jc w:val="right"/>
        <w:rPr>
          <w:rFonts w:ascii="Calibri" w:hAnsi="Calibri" w:cs="Calibri"/>
          <w:sz w:val="24"/>
          <w:szCs w:val="24"/>
        </w:rPr>
      </w:pPr>
    </w:p>
    <w:p w:rsidR="00533EB0" w:rsidRPr="00FD1493" w:rsidRDefault="00533EB0" w:rsidP="000864FF">
      <w:pPr>
        <w:pStyle w:val="Zwykytekst2"/>
        <w:spacing w:line="288" w:lineRule="auto"/>
        <w:jc w:val="both"/>
        <w:rPr>
          <w:rFonts w:ascii="Calibri" w:hAnsi="Calibri" w:cs="Calibri"/>
          <w:sz w:val="24"/>
          <w:szCs w:val="24"/>
        </w:rPr>
      </w:pPr>
      <w:r w:rsidRPr="00FD1493">
        <w:rPr>
          <w:rFonts w:ascii="Calibri" w:hAnsi="Calibri" w:cs="Calibri"/>
          <w:b/>
          <w:bCs/>
          <w:color w:val="000000"/>
          <w:sz w:val="24"/>
          <w:szCs w:val="24"/>
        </w:rPr>
        <w:t>Ponadto oświadczamy jak poniżej:</w:t>
      </w:r>
    </w:p>
    <w:p w:rsidR="00533EB0" w:rsidRPr="00FD1493" w:rsidRDefault="00533EB0" w:rsidP="000864FF">
      <w:pPr>
        <w:pStyle w:val="Tekstpodstawowy"/>
        <w:spacing w:line="288" w:lineRule="auto"/>
        <w:ind w:right="-427"/>
        <w:jc w:val="both"/>
        <w:rPr>
          <w:rFonts w:ascii="Calibri" w:hAnsi="Calibri" w:cs="Calibri"/>
        </w:rPr>
      </w:pPr>
      <w:r w:rsidRPr="00FD1493">
        <w:rPr>
          <w:rFonts w:ascii="Calibri" w:hAnsi="Calibri" w:cs="Calibri"/>
        </w:rPr>
        <w:t>Oświadczamy*, że w celu wykazania spełniania warunków udziału w p</w:t>
      </w:r>
      <w:r w:rsidR="005914E6">
        <w:rPr>
          <w:rFonts w:ascii="Calibri" w:hAnsi="Calibri" w:cs="Calibri"/>
        </w:rPr>
        <w:t>ostępowaniu, określonych przez Z</w:t>
      </w:r>
      <w:r w:rsidRPr="00FD1493">
        <w:rPr>
          <w:rFonts w:ascii="Calibri" w:hAnsi="Calibri" w:cs="Calibri"/>
        </w:rPr>
        <w:t>amawiającego polegamy na zasobach następującego/ych podmiotu/ów: ………………………………………………………………………………………………………………………………</w:t>
      </w:r>
    </w:p>
    <w:p w:rsidR="00533EB0" w:rsidRPr="00FD1493" w:rsidRDefault="00533EB0" w:rsidP="000864FF">
      <w:pPr>
        <w:pStyle w:val="Tekstpodstawowy"/>
        <w:spacing w:line="288" w:lineRule="auto"/>
        <w:ind w:right="-427"/>
        <w:jc w:val="both"/>
        <w:rPr>
          <w:rFonts w:ascii="Calibri" w:hAnsi="Calibri" w:cs="Calibri"/>
        </w:rPr>
      </w:pPr>
      <w:r w:rsidRPr="00FD1493">
        <w:rPr>
          <w:rFonts w:ascii="Calibri" w:hAnsi="Calibri" w:cs="Calibri"/>
        </w:rPr>
        <w:t>..……………………………………………………………………………………………………………….……………………………………</w:t>
      </w:r>
    </w:p>
    <w:p w:rsidR="00533EB0" w:rsidRPr="00FD1493" w:rsidRDefault="00533EB0" w:rsidP="000864FF">
      <w:pPr>
        <w:pStyle w:val="Tekstpodstawowy"/>
        <w:spacing w:line="288" w:lineRule="auto"/>
        <w:ind w:right="-427"/>
        <w:jc w:val="both"/>
        <w:rPr>
          <w:rFonts w:ascii="Calibri" w:hAnsi="Calibri" w:cs="Calibri"/>
        </w:rPr>
      </w:pPr>
      <w:r w:rsidRPr="00FD1493">
        <w:rPr>
          <w:rFonts w:ascii="Calibri" w:hAnsi="Calibri" w:cs="Calibri"/>
        </w:rPr>
        <w:t>w następu</w:t>
      </w:r>
      <w:r w:rsidR="006844D8" w:rsidRPr="00FD1493">
        <w:rPr>
          <w:rFonts w:ascii="Calibri" w:hAnsi="Calibri" w:cs="Calibri"/>
        </w:rPr>
        <w:t>jącym zakresie</w:t>
      </w:r>
      <w:r w:rsidR="000864FF">
        <w:rPr>
          <w:rFonts w:ascii="Calibri" w:hAnsi="Calibri" w:cs="Calibri"/>
        </w:rPr>
        <w:t xml:space="preserve"> </w:t>
      </w:r>
      <w:r w:rsidRPr="000864FF">
        <w:rPr>
          <w:rFonts w:ascii="Calibri" w:hAnsi="Calibri" w:cs="Calibri"/>
        </w:rPr>
        <w:t>……………………………………………………………………………………………………………</w:t>
      </w:r>
      <w:r w:rsidRPr="00FD1493">
        <w:rPr>
          <w:rFonts w:ascii="Calibri" w:eastAsia="Calibri" w:hAnsi="Calibri" w:cs="Calibri"/>
          <w:b/>
        </w:rPr>
        <w:t xml:space="preserve"> </w:t>
      </w:r>
      <w:r w:rsidRPr="00FD1493">
        <w:rPr>
          <w:rFonts w:ascii="Calibri" w:hAnsi="Calibri" w:cs="Calibri"/>
        </w:rPr>
        <w:t>(</w:t>
      </w:r>
      <w:r w:rsidRPr="00FD1493">
        <w:rPr>
          <w:rFonts w:ascii="Calibri" w:hAnsi="Calibri" w:cs="Calibri"/>
          <w:i/>
        </w:rPr>
        <w:t>wskazać podmiot i określić odpowiedni zakres dla wskazanego podmiotu</w:t>
      </w:r>
      <w:r w:rsidRPr="00FD1493">
        <w:rPr>
          <w:rFonts w:ascii="Calibri" w:hAnsi="Calibri" w:cs="Calibri"/>
        </w:rPr>
        <w:t xml:space="preserve">). </w:t>
      </w:r>
    </w:p>
    <w:p w:rsidR="006844D8" w:rsidRPr="00FD1493" w:rsidRDefault="006844D8" w:rsidP="00396BE4">
      <w:pPr>
        <w:pStyle w:val="Tekstpodstawowy"/>
        <w:spacing w:line="288" w:lineRule="auto"/>
        <w:ind w:right="-427"/>
        <w:jc w:val="both"/>
        <w:rPr>
          <w:rFonts w:ascii="Calibri" w:hAnsi="Calibri" w:cs="Calibri"/>
        </w:rPr>
      </w:pPr>
    </w:p>
    <w:p w:rsidR="00533EB0" w:rsidRPr="00FD1493" w:rsidRDefault="00533EB0" w:rsidP="00396BE4">
      <w:pPr>
        <w:pStyle w:val="Zwykytekst2"/>
        <w:spacing w:line="288" w:lineRule="auto"/>
        <w:rPr>
          <w:rFonts w:ascii="Calibri" w:hAnsi="Calibri" w:cs="Calibri"/>
          <w:sz w:val="24"/>
          <w:szCs w:val="24"/>
        </w:rPr>
      </w:pPr>
      <w:r w:rsidRPr="00FD1493">
        <w:rPr>
          <w:rFonts w:ascii="Calibri" w:hAnsi="Calibri" w:cs="Calibri"/>
          <w:sz w:val="24"/>
          <w:szCs w:val="24"/>
        </w:rPr>
        <w:t>...................................., dnia ................ 2018 roku</w:t>
      </w:r>
      <w:r w:rsidRPr="00FD1493">
        <w:rPr>
          <w:rFonts w:ascii="Calibri" w:hAnsi="Calibri" w:cs="Calibri"/>
          <w:sz w:val="24"/>
          <w:szCs w:val="24"/>
        </w:rPr>
        <w:tab/>
      </w:r>
      <w:r w:rsidRPr="00FD1493">
        <w:rPr>
          <w:rFonts w:ascii="Calibri" w:hAnsi="Calibri" w:cs="Calibri"/>
          <w:sz w:val="24"/>
          <w:szCs w:val="24"/>
        </w:rPr>
        <w:tab/>
        <w:t xml:space="preserve">     ................................................... </w:t>
      </w:r>
    </w:p>
    <w:p w:rsidR="00533EB0" w:rsidRPr="00FD1493" w:rsidRDefault="00B842E9" w:rsidP="00B842E9">
      <w:pPr>
        <w:pStyle w:val="Zwykytekst2"/>
        <w:spacing w:line="288" w:lineRule="auto"/>
        <w:rPr>
          <w:rFonts w:ascii="Calibri" w:hAnsi="Calibri" w:cs="Calibri"/>
          <w:sz w:val="24"/>
          <w:szCs w:val="24"/>
        </w:rPr>
      </w:pPr>
      <w:r>
        <w:rPr>
          <w:rFonts w:ascii="Calibri" w:hAnsi="Calibri" w:cs="Calibri"/>
          <w:i/>
          <w:sz w:val="24"/>
          <w:szCs w:val="24"/>
        </w:rPr>
        <w:t xml:space="preserve">                                                                       </w:t>
      </w:r>
      <w:r w:rsidR="00533EB0" w:rsidRPr="00FD1493">
        <w:rPr>
          <w:rFonts w:ascii="Calibri" w:hAnsi="Calibri" w:cs="Calibri"/>
          <w:i/>
          <w:sz w:val="24"/>
          <w:szCs w:val="24"/>
        </w:rPr>
        <w:t>(podpis upoważnionego przedstawiciela Wykonawcy)</w:t>
      </w:r>
    </w:p>
    <w:p w:rsidR="00533EB0" w:rsidRPr="00FD1493" w:rsidRDefault="00533EB0" w:rsidP="00396BE4">
      <w:pPr>
        <w:pStyle w:val="Tekstpodstawowy"/>
        <w:spacing w:line="288" w:lineRule="auto"/>
        <w:ind w:right="-427"/>
        <w:jc w:val="both"/>
        <w:rPr>
          <w:rFonts w:ascii="Calibri" w:hAnsi="Calibri" w:cs="Calibri"/>
        </w:rPr>
      </w:pPr>
      <w:r w:rsidRPr="00FD1493">
        <w:rPr>
          <w:rFonts w:ascii="Calibri" w:hAnsi="Calibri" w:cs="Calibri"/>
          <w:b/>
        </w:rPr>
        <w:t xml:space="preserve">* - </w:t>
      </w:r>
      <w:r w:rsidRPr="00FD1493">
        <w:rPr>
          <w:rFonts w:ascii="Calibri" w:hAnsi="Calibri" w:cs="Calibri"/>
          <w:i/>
        </w:rPr>
        <w:t>Zastosować jeśli dotyczy.</w:t>
      </w:r>
    </w:p>
    <w:p w:rsidR="00533EB0" w:rsidRPr="00FD1493" w:rsidRDefault="00533EB0" w:rsidP="00396BE4">
      <w:pPr>
        <w:spacing w:line="288" w:lineRule="auto"/>
        <w:rPr>
          <w:rFonts w:ascii="Calibri" w:hAnsi="Calibri" w:cs="Calibri"/>
        </w:rPr>
        <w:sectPr w:rsidR="00533EB0" w:rsidRPr="00FD1493">
          <w:headerReference w:type="even" r:id="rId20"/>
          <w:headerReference w:type="default" r:id="rId21"/>
          <w:footerReference w:type="even" r:id="rId22"/>
          <w:footerReference w:type="default" r:id="rId23"/>
          <w:headerReference w:type="first" r:id="rId24"/>
          <w:footerReference w:type="first" r:id="rId25"/>
          <w:pgSz w:w="11906" w:h="16838"/>
          <w:pgMar w:top="1134" w:right="1418" w:bottom="1134" w:left="1418" w:header="567" w:footer="709" w:gutter="0"/>
          <w:cols w:space="708"/>
          <w:docGrid w:linePitch="326"/>
        </w:sectPr>
      </w:pPr>
    </w:p>
    <w:p w:rsidR="00533EB0" w:rsidRPr="00FD1493" w:rsidRDefault="00533EB0" w:rsidP="00396BE4">
      <w:pPr>
        <w:pStyle w:val="rozdzia"/>
        <w:spacing w:before="0" w:after="0" w:line="288" w:lineRule="auto"/>
        <w:rPr>
          <w:rFonts w:ascii="Calibri" w:hAnsi="Calibri" w:cs="Calibri"/>
        </w:rPr>
      </w:pPr>
      <w:r w:rsidRPr="00FD1493">
        <w:rPr>
          <w:rFonts w:ascii="Calibri" w:hAnsi="Calibri" w:cs="Calibri"/>
        </w:rPr>
        <w:lastRenderedPageBreak/>
        <w:t>ROZDZIAŁ II.4</w:t>
      </w:r>
    </w:p>
    <w:p w:rsidR="00533EB0" w:rsidRPr="00FD1493" w:rsidRDefault="00533EB0" w:rsidP="00396BE4">
      <w:pPr>
        <w:pStyle w:val="Zwykytekst2"/>
        <w:spacing w:line="288" w:lineRule="auto"/>
        <w:jc w:val="both"/>
        <w:rPr>
          <w:rFonts w:ascii="Calibri" w:hAnsi="Calibri" w:cs="Calibri"/>
          <w:b/>
          <w:bCs/>
          <w:color w:val="000000"/>
          <w:sz w:val="24"/>
          <w:szCs w:val="24"/>
        </w:rPr>
      </w:pPr>
    </w:p>
    <w:tbl>
      <w:tblPr>
        <w:tblW w:w="0" w:type="auto"/>
        <w:tblInd w:w="-10" w:type="dxa"/>
        <w:tblLayout w:type="fixed"/>
        <w:tblLook w:val="0000" w:firstRow="0" w:lastRow="0" w:firstColumn="0" w:lastColumn="0" w:noHBand="0" w:noVBand="0"/>
      </w:tblPr>
      <w:tblGrid>
        <w:gridCol w:w="3729"/>
        <w:gridCol w:w="5897"/>
      </w:tblGrid>
      <w:tr w:rsidR="00533EB0" w:rsidRPr="00FD1493">
        <w:trPr>
          <w:trHeight w:val="1312"/>
        </w:trPr>
        <w:tc>
          <w:tcPr>
            <w:tcW w:w="3729" w:type="dxa"/>
            <w:tcBorders>
              <w:top w:val="single" w:sz="4" w:space="0" w:color="000000"/>
              <w:left w:val="single" w:sz="4" w:space="0" w:color="000000"/>
              <w:bottom w:val="single" w:sz="4" w:space="0" w:color="000000"/>
            </w:tcBorders>
            <w:shd w:val="clear" w:color="auto" w:fill="auto"/>
            <w:vAlign w:val="bottom"/>
          </w:tcPr>
          <w:p w:rsidR="00533EB0" w:rsidRPr="00FD1493" w:rsidRDefault="00533EB0" w:rsidP="00396BE4">
            <w:pPr>
              <w:pStyle w:val="9kursywa"/>
              <w:snapToGrid w:val="0"/>
              <w:spacing w:line="288" w:lineRule="auto"/>
              <w:rPr>
                <w:sz w:val="24"/>
                <w:szCs w:val="24"/>
              </w:rPr>
            </w:pPr>
          </w:p>
          <w:p w:rsidR="00533EB0" w:rsidRPr="00FD1493" w:rsidRDefault="00533EB0" w:rsidP="00396BE4">
            <w:pPr>
              <w:pStyle w:val="9kursywa"/>
              <w:spacing w:line="288" w:lineRule="auto"/>
              <w:rPr>
                <w:sz w:val="24"/>
                <w:szCs w:val="24"/>
              </w:rPr>
            </w:pPr>
          </w:p>
          <w:p w:rsidR="00533EB0" w:rsidRPr="00FD1493" w:rsidRDefault="00533EB0" w:rsidP="00396BE4">
            <w:pPr>
              <w:pStyle w:val="9kursywa"/>
              <w:spacing w:line="288" w:lineRule="auto"/>
              <w:rPr>
                <w:sz w:val="24"/>
                <w:szCs w:val="24"/>
              </w:rPr>
            </w:pPr>
          </w:p>
          <w:p w:rsidR="00533EB0" w:rsidRPr="00FD1493" w:rsidRDefault="00533EB0" w:rsidP="00396BE4">
            <w:pPr>
              <w:pStyle w:val="9kursywa"/>
              <w:spacing w:line="288" w:lineRule="auto"/>
              <w:rPr>
                <w:sz w:val="24"/>
                <w:szCs w:val="24"/>
              </w:rPr>
            </w:pPr>
            <w:r w:rsidRPr="00FD1493">
              <w:rPr>
                <w:sz w:val="24"/>
                <w:szCs w:val="24"/>
              </w:rPr>
              <w:t>(pieczęć Wykonawcy/ów)</w:t>
            </w:r>
          </w:p>
        </w:tc>
        <w:tc>
          <w:tcPr>
            <w:tcW w:w="589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33EB0" w:rsidRPr="00FD1493" w:rsidRDefault="00533EB0" w:rsidP="00396BE4">
            <w:pPr>
              <w:spacing w:line="288" w:lineRule="auto"/>
              <w:jc w:val="center"/>
              <w:rPr>
                <w:rFonts w:ascii="Calibri" w:hAnsi="Calibri" w:cs="Calibri"/>
              </w:rPr>
            </w:pPr>
            <w:r w:rsidRPr="00FD1493">
              <w:rPr>
                <w:rFonts w:ascii="Calibri" w:hAnsi="Calibri" w:cs="Calibri"/>
                <w:b/>
                <w:bCs/>
              </w:rPr>
              <w:t xml:space="preserve">OŚWIADCZENIE DOTYCZĄCE PRZYNALEŻNOŚCI </w:t>
            </w:r>
          </w:p>
          <w:p w:rsidR="00533EB0" w:rsidRPr="00FD1493" w:rsidRDefault="00533EB0" w:rsidP="00396BE4">
            <w:pPr>
              <w:spacing w:line="288" w:lineRule="auto"/>
              <w:jc w:val="center"/>
              <w:rPr>
                <w:rFonts w:ascii="Calibri" w:hAnsi="Calibri" w:cs="Calibri"/>
              </w:rPr>
            </w:pPr>
            <w:r w:rsidRPr="00FD1493">
              <w:rPr>
                <w:rFonts w:ascii="Calibri" w:hAnsi="Calibri" w:cs="Calibri"/>
                <w:b/>
                <w:bCs/>
              </w:rPr>
              <w:t>DO GRUPY KAPITAŁOWEJ</w:t>
            </w:r>
          </w:p>
        </w:tc>
      </w:tr>
    </w:tbl>
    <w:p w:rsidR="00533EB0" w:rsidRPr="00FD1493" w:rsidRDefault="00A05068" w:rsidP="00396BE4">
      <w:pPr>
        <w:pStyle w:val="Zwykytekst2"/>
        <w:tabs>
          <w:tab w:val="left" w:leader="dot" w:pos="9072"/>
        </w:tabs>
        <w:spacing w:line="288" w:lineRule="auto"/>
        <w:jc w:val="both"/>
        <w:rPr>
          <w:rFonts w:ascii="Calibri" w:hAnsi="Calibri" w:cs="Calibri"/>
          <w:b/>
          <w:bCs/>
          <w:sz w:val="24"/>
          <w:szCs w:val="24"/>
          <w:lang w:eastAsia="pl-PL"/>
        </w:rPr>
      </w:pPr>
      <w:r w:rsidRPr="00FD1493">
        <w:rPr>
          <w:rFonts w:ascii="Calibri" w:hAnsi="Calibri" w:cs="Calibri"/>
          <w:noProof/>
          <w:sz w:val="24"/>
          <w:szCs w:val="24"/>
          <w:lang w:eastAsia="pl-PL"/>
        </w:rPr>
        <mc:AlternateContent>
          <mc:Choice Requires="wps">
            <w:drawing>
              <wp:anchor distT="0" distB="0" distL="114935" distR="114935" simplePos="0" relativeHeight="251659264" behindDoc="0" locked="0" layoutInCell="1" allowOverlap="1">
                <wp:simplePos x="0" y="0"/>
                <wp:positionH relativeFrom="column">
                  <wp:posOffset>0</wp:posOffset>
                </wp:positionH>
                <wp:positionV relativeFrom="paragraph">
                  <wp:posOffset>168910</wp:posOffset>
                </wp:positionV>
                <wp:extent cx="1579245" cy="432435"/>
                <wp:effectExtent l="381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EBE" w:rsidRPr="000864FF" w:rsidRDefault="00F56EBE">
                            <w:pPr>
                              <w:pStyle w:val="Podpisprawo"/>
                              <w:rPr>
                                <w:b/>
                                <w:color w:val="auto"/>
                              </w:rPr>
                            </w:pPr>
                            <w:r>
                              <w:rPr>
                                <w:b/>
                                <w:color w:val="auto"/>
                              </w:rPr>
                              <w:t>TO-250-06TA</w:t>
                            </w:r>
                            <w:r w:rsidRPr="000864FF">
                              <w:rPr>
                                <w:b/>
                                <w:color w:val="auto"/>
                              </w:rPr>
                              <w:t>/18</w:t>
                            </w:r>
                          </w:p>
                          <w:p w:rsidR="00F56EBE" w:rsidRDefault="00F56EBE">
                            <w:pPr>
                              <w:jc w:val="center"/>
                            </w:pPr>
                            <w:r>
                              <w:rPr>
                                <w:rFonts w:ascii="Calibri" w:hAnsi="Calibri" w:cs="Calibri"/>
                                <w:i/>
                                <w:iCs/>
                                <w:sz w:val="20"/>
                                <w:szCs w:val="20"/>
                              </w:rPr>
                              <w:t>Nr postępowania</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13.3pt;width:124.35pt;height:34.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whwIAABY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" stroked="f">
                <v:textbox inset="7.3pt,3.7pt,7.3pt,3.7pt">
                  <w:txbxContent>
                    <w:p w:rsidR="00F56EBE" w:rsidRPr="000864FF" w:rsidRDefault="00F56EBE">
                      <w:pPr>
                        <w:pStyle w:val="Podpisprawo"/>
                        <w:rPr>
                          <w:b/>
                          <w:color w:val="auto"/>
                        </w:rPr>
                      </w:pPr>
                      <w:r>
                        <w:rPr>
                          <w:b/>
                          <w:color w:val="auto"/>
                        </w:rPr>
                        <w:t>TO-250-06TA</w:t>
                      </w:r>
                      <w:r w:rsidRPr="000864FF">
                        <w:rPr>
                          <w:b/>
                          <w:color w:val="auto"/>
                        </w:rPr>
                        <w:t>/18</w:t>
                      </w:r>
                    </w:p>
                    <w:p w:rsidR="00F56EBE" w:rsidRDefault="00F56EBE">
                      <w:pPr>
                        <w:jc w:val="center"/>
                      </w:pPr>
                      <w:r>
                        <w:rPr>
                          <w:rFonts w:ascii="Calibri" w:hAnsi="Calibri" w:cs="Calibri"/>
                          <w:i/>
                          <w:iCs/>
                          <w:sz w:val="20"/>
                          <w:szCs w:val="20"/>
                        </w:rPr>
                        <w:t>Nr postępowania</w:t>
                      </w:r>
                    </w:p>
                  </w:txbxContent>
                </v:textbox>
              </v:shape>
            </w:pict>
          </mc:Fallback>
        </mc:AlternateContent>
      </w:r>
    </w:p>
    <w:p w:rsidR="00533EB0" w:rsidRPr="00FD1493" w:rsidRDefault="00533EB0" w:rsidP="00396BE4">
      <w:pPr>
        <w:pStyle w:val="Zwykytekst2"/>
        <w:tabs>
          <w:tab w:val="left" w:pos="3002"/>
        </w:tabs>
        <w:spacing w:line="288" w:lineRule="auto"/>
        <w:jc w:val="both"/>
        <w:rPr>
          <w:rFonts w:ascii="Calibri" w:hAnsi="Calibri" w:cs="Calibri"/>
          <w:b/>
          <w:bCs/>
          <w:sz w:val="24"/>
          <w:szCs w:val="24"/>
          <w:lang w:eastAsia="pl-PL"/>
        </w:rPr>
      </w:pPr>
    </w:p>
    <w:p w:rsidR="00533EB0" w:rsidRPr="00FD1493" w:rsidRDefault="00533EB0" w:rsidP="00396BE4">
      <w:pPr>
        <w:pStyle w:val="Zwykytekst2"/>
        <w:tabs>
          <w:tab w:val="left" w:pos="3002"/>
        </w:tabs>
        <w:spacing w:line="288" w:lineRule="auto"/>
        <w:jc w:val="both"/>
        <w:rPr>
          <w:rFonts w:ascii="Calibri" w:hAnsi="Calibri" w:cs="Calibri"/>
          <w:b/>
          <w:bCs/>
          <w:sz w:val="24"/>
          <w:szCs w:val="24"/>
        </w:rPr>
      </w:pPr>
    </w:p>
    <w:p w:rsidR="00533EB0" w:rsidRPr="00FD1493" w:rsidRDefault="00533EB0" w:rsidP="00396BE4">
      <w:pPr>
        <w:pStyle w:val="Zwykytekst2"/>
        <w:tabs>
          <w:tab w:val="left" w:pos="3002"/>
        </w:tabs>
        <w:spacing w:line="288" w:lineRule="auto"/>
        <w:jc w:val="both"/>
        <w:rPr>
          <w:rFonts w:ascii="Calibri" w:hAnsi="Calibri" w:cs="Calibri"/>
          <w:sz w:val="24"/>
          <w:szCs w:val="24"/>
        </w:rPr>
      </w:pPr>
      <w:r w:rsidRPr="00FD1493">
        <w:rPr>
          <w:rFonts w:ascii="Calibri" w:hAnsi="Calibri" w:cs="Calibri"/>
          <w:b/>
          <w:bCs/>
          <w:sz w:val="24"/>
          <w:szCs w:val="24"/>
        </w:rPr>
        <w:t>MY NIŻEJ PODPISANI</w:t>
      </w:r>
      <w:r w:rsidRPr="00FD1493">
        <w:rPr>
          <w:rFonts w:ascii="Calibri" w:hAnsi="Calibri" w:cs="Calibri"/>
          <w:sz w:val="24"/>
          <w:szCs w:val="24"/>
        </w:rPr>
        <w:t xml:space="preserve"> </w:t>
      </w:r>
      <w:r w:rsidRPr="00FD1493">
        <w:rPr>
          <w:rStyle w:val="Znakiprzypiswdolnych"/>
          <w:rFonts w:ascii="Calibri" w:hAnsi="Calibri" w:cs="Calibri"/>
          <w:sz w:val="24"/>
          <w:szCs w:val="24"/>
        </w:rPr>
        <w:footnoteReference w:id="2"/>
      </w:r>
      <w:r w:rsidRPr="00FD1493">
        <w:rPr>
          <w:rFonts w:ascii="Calibri" w:hAnsi="Calibri" w:cs="Calibri"/>
          <w:sz w:val="24"/>
          <w:szCs w:val="24"/>
        </w:rPr>
        <w:tab/>
      </w:r>
    </w:p>
    <w:p w:rsidR="00533EB0" w:rsidRPr="00FD1493" w:rsidRDefault="00533EB0" w:rsidP="00396BE4">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t xml:space="preserve"> </w:t>
      </w:r>
    </w:p>
    <w:p w:rsidR="00533EB0" w:rsidRPr="00FD1493" w:rsidRDefault="00533EB0" w:rsidP="00396BE4">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r>
    </w:p>
    <w:p w:rsidR="00533EB0" w:rsidRPr="00FD1493" w:rsidRDefault="00533EB0" w:rsidP="00396BE4">
      <w:pPr>
        <w:pStyle w:val="Zwykytekst2"/>
        <w:tabs>
          <w:tab w:val="left" w:leader="dot" w:pos="9072"/>
          <w:tab w:val="right" w:leader="dot" w:pos="9360"/>
        </w:tabs>
        <w:spacing w:line="288" w:lineRule="auto"/>
        <w:jc w:val="both"/>
        <w:rPr>
          <w:rFonts w:ascii="Calibri" w:hAnsi="Calibri" w:cs="Calibri"/>
          <w:sz w:val="24"/>
          <w:szCs w:val="24"/>
        </w:rPr>
      </w:pPr>
      <w:r w:rsidRPr="00FD1493">
        <w:rPr>
          <w:rFonts w:ascii="Calibri" w:hAnsi="Calibri" w:cs="Calibri"/>
          <w:sz w:val="24"/>
          <w:szCs w:val="24"/>
        </w:rPr>
        <w:t>działając w imieniu i na rzecz</w:t>
      </w:r>
    </w:p>
    <w:p w:rsidR="00533EB0" w:rsidRPr="00FD1493" w:rsidRDefault="00533EB0" w:rsidP="00396BE4">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t xml:space="preserve"> </w:t>
      </w:r>
    </w:p>
    <w:p w:rsidR="00533EB0" w:rsidRPr="00FD1493" w:rsidRDefault="00533EB0" w:rsidP="00396BE4">
      <w:pPr>
        <w:pStyle w:val="Zwykytekst2"/>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r>
    </w:p>
    <w:p w:rsidR="00533EB0" w:rsidRPr="00FD1493" w:rsidRDefault="00533EB0" w:rsidP="00396BE4">
      <w:pPr>
        <w:pStyle w:val="Zwykytekst2"/>
        <w:tabs>
          <w:tab w:val="left" w:leader="dot" w:pos="9072"/>
        </w:tabs>
        <w:spacing w:line="288" w:lineRule="auto"/>
        <w:jc w:val="center"/>
        <w:rPr>
          <w:rFonts w:ascii="Calibri" w:hAnsi="Calibri" w:cs="Calibri"/>
          <w:sz w:val="24"/>
          <w:szCs w:val="24"/>
        </w:rPr>
      </w:pPr>
      <w:r w:rsidRPr="00FD1493">
        <w:rPr>
          <w:rFonts w:ascii="Calibri" w:hAnsi="Calibri" w:cs="Calibri"/>
          <w:sz w:val="24"/>
          <w:szCs w:val="24"/>
        </w:rPr>
        <w:t>{nazwa (firma) i dokładny adres Wykonawcy }</w:t>
      </w:r>
    </w:p>
    <w:p w:rsidR="00533EB0" w:rsidRPr="00FD1493" w:rsidRDefault="00533EB0" w:rsidP="00396BE4">
      <w:pPr>
        <w:pStyle w:val="Podpisprawo"/>
        <w:spacing w:line="288" w:lineRule="auto"/>
        <w:rPr>
          <w:color w:val="auto"/>
        </w:rPr>
      </w:pPr>
    </w:p>
    <w:p w:rsidR="00533EB0" w:rsidRPr="00FD1493" w:rsidRDefault="00533EB0" w:rsidP="000864FF">
      <w:pPr>
        <w:pStyle w:val="Podpisprawo"/>
        <w:spacing w:line="288" w:lineRule="auto"/>
        <w:jc w:val="both"/>
        <w:rPr>
          <w:color w:val="auto"/>
        </w:rPr>
      </w:pPr>
      <w:r w:rsidRPr="00FD1493">
        <w:rPr>
          <w:color w:val="auto"/>
        </w:rPr>
        <w:t>w związku ze złożeniem oferty  w postępowaniu o zamówienie publiczne prowadzonym w trybie przetargu nieograniczonego na „</w:t>
      </w:r>
      <w:r w:rsidRPr="00FD1493">
        <w:rPr>
          <w:b/>
          <w:bCs/>
          <w:color w:val="auto"/>
        </w:rPr>
        <w:t>Ubezpieczeni</w:t>
      </w:r>
      <w:r w:rsidR="000864FF">
        <w:rPr>
          <w:b/>
          <w:bCs/>
          <w:color w:val="auto"/>
        </w:rPr>
        <w:t>e Instytutu Techniki Budowlanej</w:t>
      </w:r>
      <w:r w:rsidRPr="00FD1493">
        <w:rPr>
          <w:color w:val="auto"/>
        </w:rPr>
        <w:t>, oświadczamy, że:</w:t>
      </w:r>
    </w:p>
    <w:p w:rsidR="00533EB0" w:rsidRPr="000864FF" w:rsidRDefault="00533EB0" w:rsidP="0058139B">
      <w:pPr>
        <w:pStyle w:val="Akapitzlist"/>
        <w:numPr>
          <w:ilvl w:val="2"/>
          <w:numId w:val="56"/>
        </w:numPr>
        <w:spacing w:line="288" w:lineRule="auto"/>
        <w:ind w:left="567" w:hanging="425"/>
        <w:jc w:val="both"/>
        <w:rPr>
          <w:sz w:val="24"/>
          <w:szCs w:val="24"/>
        </w:rPr>
      </w:pPr>
      <w:r w:rsidRPr="000864FF">
        <w:rPr>
          <w:color w:val="000000"/>
          <w:sz w:val="24"/>
          <w:szCs w:val="24"/>
        </w:rPr>
        <w:t>nie należymy do grupy kapitałowej, o której mowa w art. 24 ust. 1 pkt 23 ustawy Pzp*</w:t>
      </w:r>
    </w:p>
    <w:p w:rsidR="00533EB0" w:rsidRPr="000864FF" w:rsidRDefault="00533EB0" w:rsidP="0058139B">
      <w:pPr>
        <w:pStyle w:val="Akapitzlist"/>
        <w:numPr>
          <w:ilvl w:val="2"/>
          <w:numId w:val="56"/>
        </w:numPr>
        <w:spacing w:line="288" w:lineRule="auto"/>
        <w:ind w:left="567" w:hanging="425"/>
        <w:jc w:val="both"/>
        <w:rPr>
          <w:sz w:val="24"/>
          <w:szCs w:val="24"/>
        </w:rPr>
      </w:pPr>
      <w:r w:rsidRPr="000864FF">
        <w:rPr>
          <w:color w:val="000000"/>
          <w:sz w:val="24"/>
          <w:szCs w:val="24"/>
        </w:rPr>
        <w:t xml:space="preserve">należymy do grupy </w:t>
      </w:r>
      <w:r w:rsidR="00EE5BC4" w:rsidRPr="000864FF">
        <w:rPr>
          <w:color w:val="000000"/>
          <w:sz w:val="24"/>
          <w:szCs w:val="24"/>
        </w:rPr>
        <w:t xml:space="preserve">kapitałowej </w:t>
      </w:r>
      <w:r w:rsidR="00EE5BC4" w:rsidRPr="000864FF">
        <w:rPr>
          <w:bCs/>
          <w:i/>
          <w:color w:val="000000"/>
          <w:sz w:val="24"/>
          <w:szCs w:val="24"/>
        </w:rPr>
        <w:t>następujących</w:t>
      </w:r>
      <w:r w:rsidR="005914E6">
        <w:rPr>
          <w:color w:val="000000"/>
          <w:sz w:val="24"/>
          <w:szCs w:val="24"/>
        </w:rPr>
        <w:t xml:space="preserve"> W</w:t>
      </w:r>
      <w:r w:rsidRPr="000864FF">
        <w:rPr>
          <w:color w:val="000000"/>
          <w:sz w:val="24"/>
          <w:szCs w:val="24"/>
        </w:rPr>
        <w:t>ykonawców ubiegających się o przedmiotowe zamówienie</w:t>
      </w:r>
      <w:r w:rsidRPr="000864FF">
        <w:rPr>
          <w:bCs/>
          <w:color w:val="000000"/>
          <w:sz w:val="24"/>
          <w:szCs w:val="24"/>
        </w:rPr>
        <w:t>*:</w:t>
      </w:r>
    </w:p>
    <w:tbl>
      <w:tblPr>
        <w:tblW w:w="9909" w:type="dxa"/>
        <w:tblInd w:w="-10" w:type="dxa"/>
        <w:tblLayout w:type="fixed"/>
        <w:tblLook w:val="0000" w:firstRow="0" w:lastRow="0" w:firstColumn="0" w:lastColumn="0" w:noHBand="0" w:noVBand="0"/>
      </w:tblPr>
      <w:tblGrid>
        <w:gridCol w:w="1242"/>
        <w:gridCol w:w="3969"/>
        <w:gridCol w:w="4698"/>
      </w:tblGrid>
      <w:tr w:rsidR="00533EB0" w:rsidRPr="00FD1493" w:rsidTr="004B3B9A">
        <w:trPr>
          <w:trHeight w:val="908"/>
        </w:trPr>
        <w:tc>
          <w:tcPr>
            <w:tcW w:w="1242" w:type="dxa"/>
            <w:tcBorders>
              <w:top w:val="single" w:sz="4" w:space="0" w:color="000000"/>
              <w:left w:val="single" w:sz="4" w:space="0" w:color="000000"/>
              <w:bottom w:val="single" w:sz="4" w:space="0" w:color="000000"/>
            </w:tcBorders>
            <w:shd w:val="clear" w:color="auto" w:fill="99CCFF"/>
            <w:vAlign w:val="center"/>
          </w:tcPr>
          <w:p w:rsidR="00533EB0" w:rsidRPr="00FD1493" w:rsidRDefault="00533EB0" w:rsidP="00396BE4">
            <w:pPr>
              <w:pStyle w:val="Wcicie"/>
              <w:spacing w:before="0"/>
              <w:rPr>
                <w:rFonts w:ascii="Calibri" w:hAnsi="Calibri" w:cs="Calibri"/>
                <w:sz w:val="24"/>
                <w:szCs w:val="24"/>
              </w:rPr>
            </w:pPr>
            <w:r w:rsidRPr="00FD1493">
              <w:rPr>
                <w:rFonts w:ascii="Calibri" w:hAnsi="Calibri" w:cs="Calibri"/>
                <w:sz w:val="24"/>
                <w:szCs w:val="24"/>
              </w:rPr>
              <w:t>Lp.</w:t>
            </w:r>
          </w:p>
        </w:tc>
        <w:tc>
          <w:tcPr>
            <w:tcW w:w="3969" w:type="dxa"/>
            <w:tcBorders>
              <w:top w:val="single" w:sz="4" w:space="0" w:color="000000"/>
              <w:left w:val="single" w:sz="4" w:space="0" w:color="000000"/>
              <w:bottom w:val="single" w:sz="4" w:space="0" w:color="000000"/>
            </w:tcBorders>
            <w:shd w:val="clear" w:color="auto" w:fill="99CCFF"/>
            <w:vAlign w:val="center"/>
          </w:tcPr>
          <w:p w:rsidR="00533EB0" w:rsidRPr="00FD1493" w:rsidRDefault="00533EB0" w:rsidP="00396BE4">
            <w:pPr>
              <w:pStyle w:val="Wcicie"/>
              <w:spacing w:before="0"/>
              <w:rPr>
                <w:rFonts w:ascii="Calibri" w:hAnsi="Calibri" w:cs="Calibri"/>
                <w:sz w:val="24"/>
                <w:szCs w:val="24"/>
              </w:rPr>
            </w:pPr>
            <w:r w:rsidRPr="00FD1493">
              <w:rPr>
                <w:rFonts w:ascii="Calibri" w:hAnsi="Calibri" w:cs="Calibri"/>
                <w:sz w:val="24"/>
                <w:szCs w:val="24"/>
              </w:rPr>
              <w:t>Nazwa podmiotu</w:t>
            </w:r>
          </w:p>
        </w:tc>
        <w:tc>
          <w:tcPr>
            <w:tcW w:w="46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33EB0" w:rsidRPr="00FD1493" w:rsidRDefault="00533EB0" w:rsidP="00396BE4">
            <w:pPr>
              <w:pStyle w:val="Wcicie"/>
              <w:spacing w:before="0"/>
              <w:rPr>
                <w:rFonts w:ascii="Calibri" w:hAnsi="Calibri" w:cs="Calibri"/>
                <w:sz w:val="24"/>
                <w:szCs w:val="24"/>
              </w:rPr>
            </w:pPr>
            <w:r w:rsidRPr="00FD1493">
              <w:rPr>
                <w:rFonts w:ascii="Calibri" w:hAnsi="Calibri" w:cs="Calibri"/>
                <w:sz w:val="24"/>
                <w:szCs w:val="24"/>
              </w:rPr>
              <w:t>Adres głównej siedziby</w:t>
            </w:r>
          </w:p>
        </w:tc>
      </w:tr>
      <w:tr w:rsidR="00533EB0" w:rsidRPr="00FD1493" w:rsidTr="004B3B9A">
        <w:trPr>
          <w:trHeight w:val="885"/>
        </w:trPr>
        <w:tc>
          <w:tcPr>
            <w:tcW w:w="1242" w:type="dxa"/>
            <w:tcBorders>
              <w:top w:val="single" w:sz="4" w:space="0" w:color="000000"/>
              <w:left w:val="single" w:sz="4" w:space="0" w:color="000000"/>
              <w:bottom w:val="single" w:sz="4" w:space="0" w:color="000000"/>
            </w:tcBorders>
            <w:shd w:val="clear" w:color="auto" w:fill="auto"/>
            <w:vAlign w:val="center"/>
          </w:tcPr>
          <w:p w:rsidR="00533EB0" w:rsidRPr="00FD1493" w:rsidRDefault="00533EB0" w:rsidP="00396BE4">
            <w:pPr>
              <w:pStyle w:val="Wcicie"/>
              <w:snapToGrid w:val="0"/>
              <w:spacing w:before="0"/>
              <w:rPr>
                <w:rFonts w:ascii="Calibri" w:hAnsi="Calibri" w:cs="Calibri"/>
                <w:sz w:val="24"/>
                <w:szCs w:val="24"/>
              </w:rPr>
            </w:pPr>
          </w:p>
        </w:tc>
        <w:tc>
          <w:tcPr>
            <w:tcW w:w="3969" w:type="dxa"/>
            <w:tcBorders>
              <w:top w:val="single" w:sz="4" w:space="0" w:color="000000"/>
              <w:left w:val="single" w:sz="4" w:space="0" w:color="000000"/>
              <w:bottom w:val="single" w:sz="4" w:space="0" w:color="000000"/>
            </w:tcBorders>
            <w:shd w:val="clear" w:color="auto" w:fill="auto"/>
            <w:vAlign w:val="center"/>
          </w:tcPr>
          <w:p w:rsidR="00533EB0" w:rsidRPr="00FD1493" w:rsidRDefault="00533EB0" w:rsidP="00396BE4">
            <w:pPr>
              <w:pStyle w:val="Wcicie"/>
              <w:snapToGrid w:val="0"/>
              <w:spacing w:before="0"/>
              <w:rPr>
                <w:rFonts w:ascii="Calibri" w:hAnsi="Calibri" w:cs="Calibri"/>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533EB0" w:rsidRPr="00FD1493" w:rsidRDefault="00533EB0" w:rsidP="00396BE4">
            <w:pPr>
              <w:pStyle w:val="Wcicie"/>
              <w:snapToGrid w:val="0"/>
              <w:spacing w:before="0"/>
              <w:rPr>
                <w:rFonts w:ascii="Calibri" w:hAnsi="Calibri" w:cs="Calibri"/>
                <w:sz w:val="24"/>
                <w:szCs w:val="24"/>
              </w:rPr>
            </w:pPr>
          </w:p>
        </w:tc>
      </w:tr>
    </w:tbl>
    <w:p w:rsidR="00533EB0" w:rsidRPr="00FD1493" w:rsidRDefault="00533EB0" w:rsidP="00396BE4">
      <w:pPr>
        <w:pStyle w:val="Zwykytekst2"/>
        <w:spacing w:line="288" w:lineRule="auto"/>
        <w:jc w:val="both"/>
        <w:rPr>
          <w:rFonts w:ascii="Calibri" w:hAnsi="Calibri" w:cs="Calibri"/>
          <w:b/>
          <w:bCs/>
          <w:color w:val="000000"/>
          <w:sz w:val="24"/>
          <w:szCs w:val="24"/>
        </w:rPr>
      </w:pPr>
    </w:p>
    <w:p w:rsidR="00533EB0" w:rsidRPr="00FD1493" w:rsidRDefault="00533EB0" w:rsidP="00396BE4">
      <w:pPr>
        <w:pStyle w:val="Zwykytekst2"/>
        <w:spacing w:line="288" w:lineRule="auto"/>
        <w:jc w:val="both"/>
        <w:rPr>
          <w:rFonts w:ascii="Calibri" w:hAnsi="Calibri" w:cs="Calibri"/>
          <w:b/>
          <w:bCs/>
          <w:color w:val="000000"/>
          <w:sz w:val="24"/>
          <w:szCs w:val="24"/>
        </w:rPr>
      </w:pPr>
    </w:p>
    <w:p w:rsidR="00533EB0" w:rsidRPr="00FD1493" w:rsidRDefault="00533EB0" w:rsidP="00396BE4">
      <w:pPr>
        <w:pStyle w:val="Zwykytekst2"/>
        <w:spacing w:line="288" w:lineRule="auto"/>
        <w:rPr>
          <w:rFonts w:ascii="Calibri" w:hAnsi="Calibri" w:cs="Calibri"/>
          <w:sz w:val="24"/>
          <w:szCs w:val="24"/>
        </w:rPr>
      </w:pPr>
      <w:r w:rsidRPr="00FD1493">
        <w:rPr>
          <w:rFonts w:ascii="Calibri" w:hAnsi="Calibri" w:cs="Calibri"/>
          <w:sz w:val="24"/>
          <w:szCs w:val="24"/>
        </w:rPr>
        <w:t>...................................., dnia ................ 2018  roku</w:t>
      </w:r>
      <w:r w:rsidRPr="00FD1493">
        <w:rPr>
          <w:rFonts w:ascii="Calibri" w:hAnsi="Calibri" w:cs="Calibri"/>
          <w:sz w:val="24"/>
          <w:szCs w:val="24"/>
        </w:rPr>
        <w:tab/>
      </w:r>
      <w:r w:rsidRPr="00FD1493">
        <w:rPr>
          <w:rFonts w:ascii="Calibri" w:hAnsi="Calibri" w:cs="Calibri"/>
          <w:sz w:val="24"/>
          <w:szCs w:val="24"/>
        </w:rPr>
        <w:tab/>
      </w:r>
    </w:p>
    <w:p w:rsidR="00533EB0" w:rsidRPr="00FD1493" w:rsidRDefault="00533EB0" w:rsidP="00396BE4">
      <w:pPr>
        <w:pStyle w:val="Zwykytekst2"/>
        <w:spacing w:line="288" w:lineRule="auto"/>
        <w:ind w:left="5280"/>
        <w:jc w:val="center"/>
        <w:rPr>
          <w:rFonts w:ascii="Calibri" w:hAnsi="Calibri" w:cs="Calibri"/>
          <w:sz w:val="24"/>
          <w:szCs w:val="24"/>
        </w:rPr>
      </w:pPr>
      <w:r w:rsidRPr="00FD1493">
        <w:rPr>
          <w:rFonts w:ascii="Calibri" w:hAnsi="Calibri" w:cs="Calibri"/>
          <w:sz w:val="24"/>
          <w:szCs w:val="24"/>
        </w:rPr>
        <w:t>.........................................................</w:t>
      </w:r>
    </w:p>
    <w:p w:rsidR="00533EB0" w:rsidRPr="000864FF" w:rsidRDefault="00B842E9" w:rsidP="00B842E9">
      <w:pPr>
        <w:pStyle w:val="Zwykytekst2"/>
        <w:spacing w:line="288" w:lineRule="auto"/>
        <w:rPr>
          <w:rFonts w:ascii="Calibri" w:hAnsi="Calibri" w:cs="Calibri"/>
          <w:sz w:val="24"/>
          <w:szCs w:val="24"/>
        </w:rPr>
      </w:pPr>
      <w:r>
        <w:rPr>
          <w:rFonts w:ascii="Calibri" w:hAnsi="Calibri" w:cs="Calibri"/>
          <w:sz w:val="24"/>
          <w:szCs w:val="24"/>
        </w:rPr>
        <w:t xml:space="preserve">                                                                </w:t>
      </w:r>
      <w:r w:rsidR="00533EB0" w:rsidRPr="00FD1493">
        <w:rPr>
          <w:rFonts w:ascii="Calibri" w:hAnsi="Calibri" w:cs="Calibri"/>
          <w:sz w:val="24"/>
          <w:szCs w:val="24"/>
        </w:rPr>
        <w:t>(podpis upoważnionego przedstawiciela Wykonawcy)</w:t>
      </w:r>
    </w:p>
    <w:p w:rsidR="00B842E9" w:rsidRDefault="00B842E9" w:rsidP="000864FF">
      <w:pPr>
        <w:pStyle w:val="Zwykytekst1"/>
        <w:spacing w:line="288" w:lineRule="auto"/>
        <w:rPr>
          <w:rFonts w:ascii="Calibri" w:hAnsi="Calibri" w:cs="Calibri"/>
          <w:b/>
          <w:bCs/>
          <w:sz w:val="28"/>
          <w:szCs w:val="28"/>
        </w:rPr>
      </w:pPr>
    </w:p>
    <w:p w:rsidR="00533EB0" w:rsidRPr="00A9092D" w:rsidRDefault="00533EB0" w:rsidP="000864FF">
      <w:pPr>
        <w:pStyle w:val="Zwykytekst1"/>
        <w:spacing w:line="288" w:lineRule="auto"/>
        <w:rPr>
          <w:rFonts w:ascii="Calibri" w:hAnsi="Calibri" w:cs="Calibri"/>
        </w:rPr>
      </w:pPr>
      <w:r w:rsidRPr="00A9092D">
        <w:rPr>
          <w:rFonts w:ascii="Calibri" w:hAnsi="Calibri" w:cs="Calibri"/>
          <w:b/>
          <w:bCs/>
          <w:sz w:val="28"/>
          <w:szCs w:val="28"/>
        </w:rPr>
        <w:lastRenderedPageBreak/>
        <w:t>Rozdział III – OPIS PRZEDMIOTU ZAMÓWIENIA</w:t>
      </w:r>
    </w:p>
    <w:p w:rsidR="00533EB0" w:rsidRPr="00A9092D" w:rsidRDefault="00533EB0" w:rsidP="00396BE4">
      <w:pPr>
        <w:pStyle w:val="Zwykytekst1"/>
        <w:spacing w:line="288" w:lineRule="auto"/>
        <w:jc w:val="center"/>
        <w:rPr>
          <w:rFonts w:ascii="Calibri" w:hAnsi="Calibri" w:cs="Calibri"/>
        </w:rPr>
      </w:pPr>
      <w:r w:rsidRPr="00A9092D">
        <w:rPr>
          <w:rFonts w:ascii="Calibri" w:hAnsi="Calibri" w:cs="Calibri"/>
          <w:b/>
          <w:bCs/>
          <w:sz w:val="24"/>
          <w:szCs w:val="24"/>
        </w:rPr>
        <w:t> </w:t>
      </w:r>
    </w:p>
    <w:p w:rsidR="00533EB0" w:rsidRPr="00FD1493" w:rsidRDefault="00533EB0" w:rsidP="00396BE4">
      <w:pPr>
        <w:pStyle w:val="Zwykytekst1"/>
        <w:spacing w:line="288" w:lineRule="auto"/>
        <w:jc w:val="center"/>
        <w:rPr>
          <w:rFonts w:ascii="Calibri" w:hAnsi="Calibri" w:cs="Calibri"/>
          <w:sz w:val="24"/>
          <w:szCs w:val="24"/>
        </w:rPr>
      </w:pPr>
      <w:r w:rsidRPr="00FD1493">
        <w:rPr>
          <w:rFonts w:ascii="Calibri" w:hAnsi="Calibri" w:cs="Calibri"/>
          <w:sz w:val="24"/>
          <w:szCs w:val="24"/>
        </w:rPr>
        <w:t>Ubezpieczenie INSTYTUTU TECHNIKI BUDOWLANEJ</w:t>
      </w:r>
    </w:p>
    <w:p w:rsidR="00533EB0" w:rsidRPr="00FD1493" w:rsidRDefault="00533EB0" w:rsidP="00396BE4">
      <w:pPr>
        <w:pStyle w:val="Zwykytekst1"/>
        <w:spacing w:line="288" w:lineRule="auto"/>
        <w:jc w:val="center"/>
        <w:rPr>
          <w:rFonts w:ascii="Calibri" w:hAnsi="Calibri" w:cs="Calibri"/>
          <w:sz w:val="24"/>
          <w:szCs w:val="24"/>
        </w:rPr>
      </w:pPr>
      <w:r w:rsidRPr="00FD1493">
        <w:rPr>
          <w:rFonts w:ascii="Calibri" w:hAnsi="Calibri" w:cs="Calibri"/>
          <w:sz w:val="24"/>
          <w:szCs w:val="24"/>
        </w:rPr>
        <w:t xml:space="preserve">na okres 24 miesięcy </w:t>
      </w:r>
    </w:p>
    <w:p w:rsidR="00533EB0" w:rsidRPr="00FD1493" w:rsidRDefault="00533EB0" w:rsidP="00396BE4">
      <w:pPr>
        <w:pStyle w:val="Zwykytekst1"/>
        <w:spacing w:line="288" w:lineRule="auto"/>
        <w:rPr>
          <w:rFonts w:ascii="Calibri" w:hAnsi="Calibri" w:cs="Calibri"/>
          <w:sz w:val="24"/>
          <w:szCs w:val="24"/>
        </w:rPr>
      </w:pPr>
    </w:p>
    <w:p w:rsidR="00533EB0" w:rsidRPr="00FD1493" w:rsidRDefault="00533EB0" w:rsidP="00396BE4">
      <w:pPr>
        <w:pStyle w:val="Zwykytekst1"/>
        <w:spacing w:line="288" w:lineRule="auto"/>
        <w:jc w:val="both"/>
        <w:rPr>
          <w:rFonts w:ascii="Calibri" w:hAnsi="Calibri" w:cs="Calibri"/>
          <w:sz w:val="24"/>
          <w:szCs w:val="24"/>
        </w:rPr>
      </w:pPr>
      <w:bookmarkStart w:id="1" w:name="OLE_LINK4"/>
      <w:bookmarkStart w:id="2" w:name="OLE_LINK5"/>
      <w:r w:rsidRPr="00FD1493">
        <w:rPr>
          <w:rFonts w:ascii="Calibri" w:hAnsi="Calibri" w:cs="Calibri"/>
          <w:sz w:val="24"/>
          <w:szCs w:val="24"/>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bookmarkEnd w:id="1"/>
    <w:bookmarkEnd w:id="2"/>
    <w:p w:rsidR="00533EB0" w:rsidRPr="00FD1493" w:rsidRDefault="00533EB0" w:rsidP="00396BE4">
      <w:pPr>
        <w:pStyle w:val="Zwykytekst1"/>
        <w:spacing w:line="288" w:lineRule="auto"/>
        <w:jc w:val="both"/>
        <w:rPr>
          <w:rFonts w:ascii="Calibri" w:hAnsi="Calibri" w:cs="Calibri"/>
          <w:sz w:val="24"/>
          <w:szCs w:val="24"/>
        </w:rPr>
      </w:pPr>
      <w:r w:rsidRPr="00FD1493">
        <w:rPr>
          <w:rFonts w:ascii="Calibri" w:hAnsi="Calibri" w:cs="Calibri"/>
          <w:sz w:val="24"/>
          <w:szCs w:val="24"/>
        </w:rPr>
        <w:t>Zapisy w OWU, z których wynika, iż zakres ubezpieczenia jest węższy niż zakres opisany poniżej, nie mają zastosowania. W kwestiach nieuregulowanych w SIWZ zastosowanie mają przepisy prawa oraz OWU Wykonawcy. W ubezpieczeniu mienia od wszystkich ryzyk mają zastosowanie tylko</w:t>
      </w:r>
      <w:r w:rsidR="00B842E9">
        <w:rPr>
          <w:rFonts w:ascii="Calibri" w:hAnsi="Calibri" w:cs="Calibri"/>
          <w:sz w:val="24"/>
          <w:szCs w:val="24"/>
        </w:rPr>
        <w:t xml:space="preserve"> i</w:t>
      </w:r>
      <w:r w:rsidRPr="00FD1493">
        <w:rPr>
          <w:rFonts w:ascii="Calibri" w:hAnsi="Calibri" w:cs="Calibri"/>
          <w:sz w:val="24"/>
          <w:szCs w:val="24"/>
        </w:rPr>
        <w:t xml:space="preserve"> wyłączenia odpowiedzialności wskazane w Opisie Przedmiotu Zamówienia, w pozostałych ubezpieczeniach postanowienia OWU ograniczające lub wyłączające odpowiedzialność Wykonawcy mają zastosowanie, chyba, że opisane w nich sytuacje zostały wprost włączone do zakresu ubezpieczenia zawartego w SIWZ, w tym w Opisie Przedmiotu Zamówienia. Jeżeli dany rodzaj mienia został wykazany w SIWZ to jest on ubezpieczony w pełnym zakresie wynikającym z SIWZ.</w:t>
      </w:r>
    </w:p>
    <w:p w:rsidR="00533EB0" w:rsidRPr="00FD1493" w:rsidRDefault="00533EB0" w:rsidP="00396BE4">
      <w:pPr>
        <w:pStyle w:val="Zwykytekst1"/>
        <w:spacing w:line="288" w:lineRule="auto"/>
        <w:jc w:val="both"/>
        <w:rPr>
          <w:rFonts w:ascii="Calibri" w:hAnsi="Calibri" w:cs="Calibri"/>
          <w:sz w:val="24"/>
          <w:szCs w:val="24"/>
        </w:rPr>
      </w:pPr>
    </w:p>
    <w:p w:rsidR="00533EB0" w:rsidRPr="00FD1493" w:rsidRDefault="00533EB0" w:rsidP="00396BE4">
      <w:pPr>
        <w:pStyle w:val="Zwykytekst1"/>
        <w:spacing w:line="288" w:lineRule="auto"/>
        <w:jc w:val="both"/>
        <w:rPr>
          <w:rFonts w:ascii="Calibri" w:hAnsi="Calibri" w:cs="Calibri"/>
          <w:sz w:val="24"/>
          <w:szCs w:val="24"/>
        </w:rPr>
      </w:pPr>
      <w:r w:rsidRPr="00FD1493">
        <w:rPr>
          <w:rFonts w:ascii="Calibri" w:hAnsi="Calibri" w:cs="Calibri"/>
          <w:sz w:val="24"/>
          <w:szCs w:val="24"/>
        </w:rPr>
        <w:t xml:space="preserve">Zamawiający informuje, że we wszystkich rodzajach ubezpieczeń mają być zastosowane udziały własne i franszyzy opisane w SIWZ lub niższe. </w:t>
      </w:r>
    </w:p>
    <w:p w:rsidR="00533EB0" w:rsidRPr="00FD1493" w:rsidRDefault="00533EB0" w:rsidP="00396BE4">
      <w:pPr>
        <w:pStyle w:val="Zwykytekst1"/>
        <w:spacing w:line="288" w:lineRule="auto"/>
        <w:jc w:val="both"/>
        <w:rPr>
          <w:rFonts w:ascii="Calibri" w:hAnsi="Calibri" w:cs="Calibri"/>
          <w:sz w:val="24"/>
          <w:szCs w:val="24"/>
        </w:rPr>
      </w:pPr>
    </w:p>
    <w:p w:rsidR="00533EB0" w:rsidRPr="00FD1493" w:rsidRDefault="00533EB0" w:rsidP="00396BE4">
      <w:pPr>
        <w:pStyle w:val="Zwykytekst1"/>
        <w:spacing w:line="288" w:lineRule="auto"/>
        <w:jc w:val="both"/>
        <w:rPr>
          <w:rFonts w:ascii="Calibri" w:hAnsi="Calibri" w:cs="Calibri"/>
          <w:sz w:val="24"/>
          <w:szCs w:val="24"/>
        </w:rPr>
      </w:pPr>
      <w:r w:rsidRPr="00FD1493">
        <w:rPr>
          <w:rFonts w:ascii="Calibri" w:hAnsi="Calibri" w:cs="Calibri"/>
          <w:sz w:val="24"/>
          <w:szCs w:val="24"/>
        </w:rPr>
        <w:t>Ubezpieczeniem objęte jest mienie będące przedmiotem ubezpieczenia bez względu na jego wiek, termin przyjęcia do ewidencji środków trwałych lub udokumentowanie posiadania lu</w:t>
      </w:r>
      <w:r w:rsidR="00B842E9">
        <w:rPr>
          <w:rFonts w:ascii="Calibri" w:hAnsi="Calibri" w:cs="Calibri"/>
          <w:sz w:val="24"/>
          <w:szCs w:val="24"/>
        </w:rPr>
        <w:t>b przyjęcia mienia na podstawie</w:t>
      </w:r>
      <w:r w:rsidRPr="00FD1493">
        <w:rPr>
          <w:rFonts w:ascii="Calibri" w:hAnsi="Calibri" w:cs="Calibri"/>
          <w:sz w:val="24"/>
          <w:szCs w:val="24"/>
        </w:rPr>
        <w:t xml:space="preserve"> np. umowy, rachunku, faktury; mienie stanowiące własność lub będące w posiadaniu samoistnym lub zależnym (szczególnie na podstawie umów najmu, dzierżawy użytkowania, leasingu lub umów pokrewnych).</w:t>
      </w:r>
    </w:p>
    <w:p w:rsidR="00533EB0" w:rsidRPr="00FD1493" w:rsidRDefault="00533EB0" w:rsidP="00396BE4">
      <w:pPr>
        <w:pStyle w:val="Zwykytekst1"/>
        <w:spacing w:line="288" w:lineRule="auto"/>
        <w:jc w:val="both"/>
        <w:rPr>
          <w:rFonts w:ascii="Calibri" w:hAnsi="Calibri" w:cs="Calibri"/>
          <w:sz w:val="24"/>
          <w:szCs w:val="24"/>
        </w:rPr>
      </w:pPr>
    </w:p>
    <w:p w:rsidR="00533EB0" w:rsidRPr="00FD1493" w:rsidRDefault="00533EB0" w:rsidP="00396BE4">
      <w:pPr>
        <w:pStyle w:val="Zwykytekst1"/>
        <w:spacing w:line="288" w:lineRule="auto"/>
        <w:jc w:val="both"/>
        <w:rPr>
          <w:rFonts w:ascii="Calibri" w:hAnsi="Calibri" w:cs="Calibri"/>
          <w:sz w:val="24"/>
          <w:szCs w:val="24"/>
        </w:rPr>
      </w:pPr>
      <w:r w:rsidRPr="00FD1493">
        <w:rPr>
          <w:rFonts w:ascii="Calibri" w:hAnsi="Calibri" w:cs="Calibri"/>
          <w:sz w:val="24"/>
          <w:szCs w:val="24"/>
        </w:rPr>
        <w:t>Sumy ubezpieczenia określone w Specyfikacji i załącznikach zawierają podatek VAT – o ile nie wskazano inaczej. Ubezpieczyciel wypłaca odszkodowanie wraz z podatkiem VAT.</w:t>
      </w:r>
    </w:p>
    <w:p w:rsidR="00533EB0" w:rsidRPr="00FD1493" w:rsidRDefault="00533EB0" w:rsidP="00396BE4">
      <w:pPr>
        <w:pStyle w:val="Zwykytekst1"/>
        <w:spacing w:line="288" w:lineRule="auto"/>
        <w:jc w:val="both"/>
        <w:rPr>
          <w:rFonts w:ascii="Calibri" w:hAnsi="Calibri" w:cs="Calibri"/>
          <w:sz w:val="24"/>
          <w:szCs w:val="24"/>
        </w:rPr>
      </w:pPr>
    </w:p>
    <w:p w:rsidR="00533EB0" w:rsidRPr="00FD1493" w:rsidRDefault="00533EB0" w:rsidP="00396BE4">
      <w:pPr>
        <w:pStyle w:val="Zwykytekst1"/>
        <w:spacing w:line="288" w:lineRule="auto"/>
        <w:jc w:val="both"/>
        <w:rPr>
          <w:rFonts w:ascii="Calibri" w:hAnsi="Calibri" w:cs="Calibri"/>
          <w:sz w:val="24"/>
          <w:szCs w:val="24"/>
        </w:rPr>
      </w:pPr>
      <w:r w:rsidRPr="00FD1493">
        <w:rPr>
          <w:rFonts w:ascii="Calibri" w:hAnsi="Calibri" w:cs="Calibri"/>
          <w:sz w:val="24"/>
          <w:szCs w:val="24"/>
        </w:rPr>
        <w:t>Wszystkie limity odpowiedzialności / sumy ubezpieczenia na I ryzyko / sumy gwarancyjne w programie ubezpieczenia oraz klauzulach dotyczą rocznego okresu ubezpieczenia i ulegają automatycznemu odnowieniu w kolejnym dwunastomiesięcznym okresie ubezpieczenia.</w:t>
      </w:r>
    </w:p>
    <w:p w:rsidR="00533EB0" w:rsidRPr="00FD1493" w:rsidRDefault="00533EB0" w:rsidP="00396BE4">
      <w:pPr>
        <w:pStyle w:val="Zwykytekst1"/>
        <w:spacing w:line="288" w:lineRule="auto"/>
        <w:rPr>
          <w:rFonts w:ascii="Calibri" w:hAnsi="Calibri" w:cs="Calibri"/>
          <w:sz w:val="24"/>
          <w:szCs w:val="24"/>
        </w:rPr>
      </w:pPr>
    </w:p>
    <w:p w:rsidR="00533EB0" w:rsidRPr="00FD1493" w:rsidRDefault="00533EB0" w:rsidP="0058139B">
      <w:pPr>
        <w:pStyle w:val="Akapitzlist"/>
        <w:numPr>
          <w:ilvl w:val="0"/>
          <w:numId w:val="34"/>
        </w:numPr>
        <w:spacing w:after="0" w:line="288" w:lineRule="auto"/>
        <w:jc w:val="both"/>
        <w:rPr>
          <w:sz w:val="24"/>
          <w:szCs w:val="24"/>
        </w:rPr>
      </w:pPr>
      <w:r w:rsidRPr="00FD1493">
        <w:rPr>
          <w:sz w:val="24"/>
          <w:szCs w:val="24"/>
        </w:rPr>
        <w:t>Rodzaje ubezpieczeń:</w:t>
      </w:r>
    </w:p>
    <w:p w:rsidR="00533EB0" w:rsidRPr="00FD1493" w:rsidRDefault="00533EB0" w:rsidP="0058139B">
      <w:pPr>
        <w:pStyle w:val="Akapitzlist"/>
        <w:numPr>
          <w:ilvl w:val="1"/>
          <w:numId w:val="34"/>
        </w:numPr>
        <w:spacing w:after="0" w:line="288" w:lineRule="auto"/>
        <w:jc w:val="both"/>
        <w:rPr>
          <w:sz w:val="24"/>
          <w:szCs w:val="24"/>
        </w:rPr>
      </w:pPr>
      <w:r w:rsidRPr="00FD1493">
        <w:rPr>
          <w:sz w:val="24"/>
          <w:szCs w:val="24"/>
        </w:rPr>
        <w:t>Ubezpieczenie mienia od wszystkich ryzyk</w:t>
      </w:r>
    </w:p>
    <w:p w:rsidR="00533EB0" w:rsidRPr="00FD1493" w:rsidRDefault="00533EB0" w:rsidP="0058139B">
      <w:pPr>
        <w:pStyle w:val="Akapitzlist"/>
        <w:numPr>
          <w:ilvl w:val="1"/>
          <w:numId w:val="34"/>
        </w:numPr>
        <w:spacing w:after="0" w:line="288" w:lineRule="auto"/>
        <w:jc w:val="both"/>
        <w:rPr>
          <w:sz w:val="24"/>
          <w:szCs w:val="24"/>
        </w:rPr>
      </w:pPr>
      <w:r w:rsidRPr="00FD1493">
        <w:rPr>
          <w:sz w:val="24"/>
          <w:szCs w:val="24"/>
        </w:rPr>
        <w:t>Ubezpieczenie sprzętu elektronicznego od wszystkich ryzyk</w:t>
      </w:r>
    </w:p>
    <w:p w:rsidR="00533EB0" w:rsidRPr="00FD1493" w:rsidRDefault="00533EB0" w:rsidP="0058139B">
      <w:pPr>
        <w:pStyle w:val="Akapitzlist"/>
        <w:numPr>
          <w:ilvl w:val="1"/>
          <w:numId w:val="34"/>
        </w:numPr>
        <w:spacing w:after="0" w:line="288" w:lineRule="auto"/>
        <w:jc w:val="both"/>
        <w:rPr>
          <w:sz w:val="24"/>
          <w:szCs w:val="24"/>
        </w:rPr>
      </w:pPr>
      <w:r w:rsidRPr="00FD1493">
        <w:rPr>
          <w:sz w:val="24"/>
          <w:szCs w:val="24"/>
        </w:rPr>
        <w:lastRenderedPageBreak/>
        <w:t xml:space="preserve">Ubezpieczenie odpowiedzialności cywilnej deliktowo – kontraktowej z tytułu prowadzonej działalności i posiadanego mienia </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Ubezpieczenie obowiązkowe odpowiedzialności cywilnej podmiotu wykonującego działalność leczniczą</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Ubezpieczenie następstw nieszczęśliwych wypadków</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Ubezpieczenie kosztów leczenia, assistance, następstw nieszczęśliwych wypadków, odpowiedzialności cywilnej w podróżach zagranicznych</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Ubezpieczenia komunikacyjne</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 xml:space="preserve">Ubezpieczenie mienia podczas transportu </w:t>
      </w:r>
    </w:p>
    <w:p w:rsidR="00533EB0" w:rsidRPr="00FD1493" w:rsidRDefault="00533EB0" w:rsidP="00396BE4">
      <w:pPr>
        <w:pStyle w:val="Akapitzlist"/>
        <w:tabs>
          <w:tab w:val="left" w:pos="851"/>
        </w:tabs>
        <w:spacing w:after="0" w:line="288" w:lineRule="auto"/>
        <w:ind w:left="792"/>
        <w:jc w:val="both"/>
        <w:rPr>
          <w:sz w:val="24"/>
          <w:szCs w:val="24"/>
        </w:rPr>
      </w:pPr>
    </w:p>
    <w:p w:rsidR="00533EB0" w:rsidRPr="00FD1493" w:rsidRDefault="00533EB0" w:rsidP="0058139B">
      <w:pPr>
        <w:pStyle w:val="Akapitzlist"/>
        <w:numPr>
          <w:ilvl w:val="0"/>
          <w:numId w:val="34"/>
        </w:numPr>
        <w:tabs>
          <w:tab w:val="left" w:pos="851"/>
        </w:tabs>
        <w:spacing w:after="0" w:line="288" w:lineRule="auto"/>
        <w:jc w:val="both"/>
        <w:rPr>
          <w:sz w:val="24"/>
          <w:szCs w:val="24"/>
        </w:rPr>
      </w:pPr>
      <w:r w:rsidRPr="00FD1493">
        <w:rPr>
          <w:sz w:val="24"/>
          <w:szCs w:val="24"/>
        </w:rPr>
        <w:t>Lokalizacja ryzyka:</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Warszawa 00-611, ul. Filtrowa 1</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Warszawa 02-656, ul. Ksawerów 21</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Warszawa 03-196, ul. Delfina 4</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Katowice 40-153, Al. Korfantego 191</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Poznań 61-819, ul. Taczaka 12</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Poznań 60-539, ul. Św. Wawrzyńca 1/7</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Poznań 60-161, Smardzewska 27</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Pionki 26-670, ul. Przemysłowa 2</w:t>
      </w:r>
    </w:p>
    <w:p w:rsidR="00533EB0" w:rsidRPr="00FD1493" w:rsidRDefault="00533EB0" w:rsidP="0058139B">
      <w:pPr>
        <w:pStyle w:val="Akapitzlist"/>
        <w:numPr>
          <w:ilvl w:val="1"/>
          <w:numId w:val="34"/>
        </w:numPr>
        <w:tabs>
          <w:tab w:val="left" w:pos="851"/>
        </w:tabs>
        <w:spacing w:after="0" w:line="288" w:lineRule="auto"/>
        <w:jc w:val="both"/>
        <w:rPr>
          <w:sz w:val="24"/>
          <w:szCs w:val="24"/>
        </w:rPr>
      </w:pPr>
      <w:r w:rsidRPr="00FD1493">
        <w:rPr>
          <w:sz w:val="24"/>
          <w:szCs w:val="24"/>
        </w:rPr>
        <w:t xml:space="preserve">Sprzęt przenośny/ przewożony – teren RP + cały świat </w:t>
      </w:r>
    </w:p>
    <w:p w:rsidR="00533EB0" w:rsidRPr="00FD1493" w:rsidRDefault="00533EB0" w:rsidP="00396BE4">
      <w:pPr>
        <w:pStyle w:val="Akapitzlist"/>
        <w:tabs>
          <w:tab w:val="left" w:pos="851"/>
        </w:tabs>
        <w:spacing w:after="0" w:line="288" w:lineRule="auto"/>
        <w:ind w:left="792"/>
        <w:jc w:val="both"/>
        <w:rPr>
          <w:sz w:val="24"/>
          <w:szCs w:val="24"/>
        </w:rPr>
      </w:pPr>
    </w:p>
    <w:p w:rsidR="00533EB0" w:rsidRPr="00FD1493" w:rsidRDefault="00533EB0" w:rsidP="0058139B">
      <w:pPr>
        <w:pStyle w:val="Akapitzlist"/>
        <w:numPr>
          <w:ilvl w:val="0"/>
          <w:numId w:val="34"/>
        </w:numPr>
        <w:tabs>
          <w:tab w:val="left" w:pos="851"/>
        </w:tabs>
        <w:spacing w:after="0" w:line="288" w:lineRule="auto"/>
        <w:jc w:val="both"/>
        <w:rPr>
          <w:sz w:val="24"/>
          <w:szCs w:val="24"/>
        </w:rPr>
      </w:pPr>
      <w:r w:rsidRPr="00FD1493">
        <w:rPr>
          <w:sz w:val="24"/>
          <w:szCs w:val="24"/>
        </w:rPr>
        <w:t>Charakterystyka działalności: prowadzenie badań naukowych i prac rozwojowych (PKD: 72.19) oraz przystosowywanie i wdrażanie wyników tych prac (PKD: 71.12)</w:t>
      </w:r>
    </w:p>
    <w:p w:rsidR="00533EB0" w:rsidRPr="00FD1493" w:rsidRDefault="00533EB0" w:rsidP="00396BE4">
      <w:pPr>
        <w:pStyle w:val="Akapitzlist"/>
        <w:tabs>
          <w:tab w:val="left" w:pos="851"/>
        </w:tabs>
        <w:spacing w:after="0" w:line="288" w:lineRule="auto"/>
        <w:ind w:left="360"/>
        <w:jc w:val="both"/>
        <w:rPr>
          <w:sz w:val="24"/>
          <w:szCs w:val="24"/>
        </w:rPr>
      </w:pPr>
    </w:p>
    <w:p w:rsidR="00533EB0" w:rsidRPr="00FD1493" w:rsidRDefault="00533EB0" w:rsidP="00396BE4">
      <w:pPr>
        <w:spacing w:line="288" w:lineRule="auto"/>
        <w:jc w:val="both"/>
        <w:rPr>
          <w:rFonts w:ascii="Calibri" w:hAnsi="Calibri" w:cs="Calibri"/>
        </w:rPr>
      </w:pPr>
      <w:r w:rsidRPr="00FD1493">
        <w:rPr>
          <w:rFonts w:ascii="Calibri" w:hAnsi="Calibri" w:cs="Calibri"/>
        </w:rPr>
        <w:t xml:space="preserve">Szczegółowy zakres działania ITB znajduje się w Statucie oraz w Dziale 3 KRS </w:t>
      </w:r>
      <w:r w:rsidRPr="00FD1493">
        <w:rPr>
          <w:rFonts w:ascii="Calibri" w:hAnsi="Calibri" w:cs="Calibri"/>
          <w:b/>
          <w:bCs/>
        </w:rPr>
        <w:t>(</w:t>
      </w:r>
      <w:r w:rsidR="00352621" w:rsidRPr="00FD1493">
        <w:rPr>
          <w:rFonts w:ascii="Calibri" w:hAnsi="Calibri" w:cs="Calibri"/>
          <w:b/>
          <w:bCs/>
        </w:rPr>
        <w:t xml:space="preserve">plik </w:t>
      </w:r>
      <w:r w:rsidRPr="00FD1493">
        <w:rPr>
          <w:rFonts w:ascii="Calibri" w:hAnsi="Calibri" w:cs="Calibri"/>
          <w:b/>
          <w:bCs/>
        </w:rPr>
        <w:t>w załączeniu).</w:t>
      </w:r>
    </w:p>
    <w:p w:rsidR="00533EB0" w:rsidRPr="00FD1493" w:rsidRDefault="00533EB0" w:rsidP="00396BE4">
      <w:pPr>
        <w:tabs>
          <w:tab w:val="left" w:pos="567"/>
        </w:tabs>
        <w:spacing w:line="288" w:lineRule="auto"/>
        <w:jc w:val="both"/>
        <w:rPr>
          <w:rFonts w:ascii="Calibri" w:hAnsi="Calibri" w:cs="Calibri"/>
        </w:rPr>
      </w:pPr>
      <w:r w:rsidRPr="00FD1493">
        <w:rPr>
          <w:rFonts w:ascii="Calibri" w:hAnsi="Calibri" w:cs="Calibri"/>
        </w:rPr>
        <w:t>Podstawowym celem badań naukowych i prac rozwojowych prowadzonych w Instytucie Techniki Budowlanej od początku jego działalności jest zapewnienie jakości polskiego budownictwa oraz</w:t>
      </w:r>
      <w:r w:rsidRPr="00FD1493">
        <w:rPr>
          <w:rFonts w:ascii="Calibri" w:hAnsi="Calibri" w:cs="Calibri"/>
          <w:b/>
          <w:bCs/>
        </w:rPr>
        <w:t xml:space="preserve"> </w:t>
      </w:r>
      <w:r w:rsidRPr="00FD1493">
        <w:rPr>
          <w:rFonts w:ascii="Calibri" w:hAnsi="Calibri" w:cs="Calibri"/>
        </w:rPr>
        <w:t>ochrona interesów użytkowników obiektów budowlanych</w:t>
      </w:r>
      <w:r w:rsidRPr="00FD1493">
        <w:rPr>
          <w:rFonts w:ascii="Calibri" w:hAnsi="Calibri" w:cs="Calibri"/>
          <w:b/>
          <w:bCs/>
        </w:rPr>
        <w:t>.</w:t>
      </w:r>
      <w:r w:rsidRPr="00FD1493">
        <w:rPr>
          <w:rFonts w:ascii="Calibri" w:hAnsi="Calibri" w:cs="Calibri"/>
        </w:rPr>
        <w:t xml:space="preserve"> </w:t>
      </w:r>
    </w:p>
    <w:p w:rsidR="00533EB0" w:rsidRPr="00FD1493" w:rsidRDefault="00533EB0" w:rsidP="00396BE4">
      <w:pPr>
        <w:tabs>
          <w:tab w:val="left" w:pos="567"/>
        </w:tabs>
        <w:spacing w:line="288" w:lineRule="auto"/>
        <w:jc w:val="both"/>
        <w:rPr>
          <w:rFonts w:ascii="Calibri" w:hAnsi="Calibri" w:cs="Calibri"/>
        </w:rPr>
      </w:pPr>
      <w:r w:rsidRPr="00FD1493">
        <w:rPr>
          <w:rFonts w:ascii="Calibri" w:hAnsi="Calibri" w:cs="Calibri"/>
        </w:rPr>
        <w:t xml:space="preserve">Instytut posiada akredytowany przez PCA Zespół Laboratoriów Badawczych. Laboratoria Badawcze prowadzą specjalistyczne badania podstawowe materiałów i wyrobów budowlanych oraz badania dla potrzeb oceny technicznej i certyfikacji wyrobów, stanowiące podstawę do oznakowania krajowych wyrobów budowlanych znakiem B oraz wyrobów w obszarze Unii Europejskiej oznakowaniem CE (Certyfikat Akredytacji Nr AB 023). </w:t>
      </w:r>
    </w:p>
    <w:p w:rsidR="00533EB0" w:rsidRPr="00FD1493" w:rsidRDefault="00533EB0" w:rsidP="00396BE4">
      <w:pPr>
        <w:tabs>
          <w:tab w:val="left" w:pos="567"/>
        </w:tabs>
        <w:spacing w:line="288" w:lineRule="auto"/>
        <w:jc w:val="both"/>
        <w:rPr>
          <w:rFonts w:ascii="Calibri" w:hAnsi="Calibri" w:cs="Calibri"/>
        </w:rPr>
      </w:pPr>
      <w:r w:rsidRPr="00FD1493">
        <w:rPr>
          <w:rFonts w:ascii="Calibri" w:hAnsi="Calibri" w:cs="Calibri"/>
        </w:rPr>
        <w:t xml:space="preserve">Instytut Techniki Budowlanej jest upoważniony na podstawie rozporządzenia Ministra Infrastruktury </w:t>
      </w:r>
      <w:r w:rsidR="00A048C6" w:rsidRPr="00FD1493">
        <w:rPr>
          <w:rFonts w:ascii="Calibri" w:hAnsi="Calibri" w:cs="Calibri"/>
        </w:rPr>
        <w:t xml:space="preserve">i Budownictwa </w:t>
      </w:r>
      <w:r w:rsidRPr="00FD1493">
        <w:rPr>
          <w:rFonts w:ascii="Calibri" w:hAnsi="Calibri" w:cs="Calibri"/>
        </w:rPr>
        <w:t xml:space="preserve">z dnia </w:t>
      </w:r>
      <w:r w:rsidR="00A048C6" w:rsidRPr="00FD1493">
        <w:rPr>
          <w:rFonts w:ascii="Calibri" w:hAnsi="Calibri" w:cs="Calibri"/>
        </w:rPr>
        <w:t>17</w:t>
      </w:r>
      <w:r w:rsidRPr="00FD1493">
        <w:rPr>
          <w:rFonts w:ascii="Calibri" w:hAnsi="Calibri" w:cs="Calibri"/>
        </w:rPr>
        <w:t xml:space="preserve"> listopada 20</w:t>
      </w:r>
      <w:r w:rsidR="00A048C6" w:rsidRPr="00FD1493">
        <w:rPr>
          <w:rFonts w:ascii="Calibri" w:hAnsi="Calibri" w:cs="Calibri"/>
        </w:rPr>
        <w:t>16</w:t>
      </w:r>
      <w:r w:rsidRPr="00FD1493">
        <w:rPr>
          <w:rFonts w:ascii="Calibri" w:hAnsi="Calibri" w:cs="Calibri"/>
        </w:rPr>
        <w:t xml:space="preserve"> r. w sprawie </w:t>
      </w:r>
      <w:r w:rsidR="00A048C6" w:rsidRPr="00FD1493">
        <w:rPr>
          <w:rFonts w:ascii="Calibri" w:hAnsi="Calibri" w:cs="Calibri"/>
        </w:rPr>
        <w:t xml:space="preserve">krajowych ocen </w:t>
      </w:r>
      <w:r w:rsidR="00EE5BC4" w:rsidRPr="00FD1493">
        <w:rPr>
          <w:rFonts w:ascii="Calibri" w:hAnsi="Calibri" w:cs="Calibri"/>
        </w:rPr>
        <w:t>technicznych</w:t>
      </w:r>
      <w:r w:rsidR="00A048C6" w:rsidRPr="00FD1493">
        <w:rPr>
          <w:rFonts w:ascii="Calibri" w:hAnsi="Calibri" w:cs="Calibri"/>
        </w:rPr>
        <w:t xml:space="preserve"> </w:t>
      </w:r>
      <w:r w:rsidRPr="00FD1493">
        <w:rPr>
          <w:rFonts w:ascii="Calibri" w:hAnsi="Calibri" w:cs="Calibri"/>
        </w:rPr>
        <w:t xml:space="preserve">oraz jednostek organizacyjnych upoważnionych do </w:t>
      </w:r>
      <w:r w:rsidR="00A048C6" w:rsidRPr="00FD1493">
        <w:rPr>
          <w:rFonts w:ascii="Calibri" w:hAnsi="Calibri" w:cs="Calibri"/>
        </w:rPr>
        <w:t xml:space="preserve">ich </w:t>
      </w:r>
      <w:r w:rsidRPr="00FD1493">
        <w:rPr>
          <w:rFonts w:ascii="Calibri" w:hAnsi="Calibri" w:cs="Calibri"/>
        </w:rPr>
        <w:t xml:space="preserve">wydawania </w:t>
      </w:r>
      <w:r w:rsidR="00A048C6" w:rsidRPr="00FD1493">
        <w:rPr>
          <w:rFonts w:ascii="Calibri" w:hAnsi="Calibri" w:cs="Calibri"/>
        </w:rPr>
        <w:t xml:space="preserve">(ITB KOT). </w:t>
      </w:r>
      <w:r w:rsidRPr="00FD1493">
        <w:rPr>
          <w:rFonts w:ascii="Calibri" w:hAnsi="Calibri" w:cs="Calibri"/>
        </w:rPr>
        <w:t xml:space="preserve">Decyzją Nr 1/JOT/WB/13 Ministra Transportu i Gospodarki Morskiej z dnia 27 września </w:t>
      </w:r>
      <w:r w:rsidRPr="00FD1493">
        <w:rPr>
          <w:rFonts w:ascii="Calibri" w:hAnsi="Calibri" w:cs="Calibri"/>
        </w:rPr>
        <w:lastRenderedPageBreak/>
        <w:t xml:space="preserve">2013 r. Instytut został wyznaczony jednostką oceny technicznej (JOT) upoważnioną do wydawania europejskich ocen technicznych. W ramach przynależności do Europejskiej Organizacji ds. Oceny Technicznej (EOTA) Instytut wydaje </w:t>
      </w:r>
      <w:r w:rsidRPr="00FD1493">
        <w:rPr>
          <w:rFonts w:ascii="Calibri" w:hAnsi="Calibri" w:cs="Calibri"/>
          <w:b/>
          <w:bCs/>
        </w:rPr>
        <w:t>europejskie oceny techniczne (ETA)</w:t>
      </w:r>
      <w:r w:rsidRPr="00FD1493">
        <w:rPr>
          <w:rFonts w:ascii="Calibri" w:hAnsi="Calibri" w:cs="Calibri"/>
        </w:rPr>
        <w:t xml:space="preserve">, które stanowią dokumenty odniesienia do sporządzania deklaracji właściwości użytkowych i oznakowania CE wyrobu, którego dotyczą. </w:t>
      </w:r>
    </w:p>
    <w:p w:rsidR="00533EB0" w:rsidRPr="00FD1493" w:rsidRDefault="00533EB0" w:rsidP="00396BE4">
      <w:pPr>
        <w:tabs>
          <w:tab w:val="left" w:pos="567"/>
        </w:tabs>
        <w:spacing w:line="288" w:lineRule="auto"/>
        <w:jc w:val="both"/>
        <w:rPr>
          <w:rFonts w:ascii="Calibri" w:hAnsi="Calibri" w:cs="Calibri"/>
        </w:rPr>
      </w:pPr>
      <w:r w:rsidRPr="00FD1493">
        <w:rPr>
          <w:rFonts w:ascii="Calibri" w:hAnsi="Calibri" w:cs="Calibri"/>
        </w:rPr>
        <w:t xml:space="preserve">Zgodnie z ustawą z dnia 25 czerwca 2015 r. o zmianie ustawy o wyrobach budowlanych, ustawy – Prawo budowlane oraz ustawy o zmianie ustawy o wyrobach budowlanych oraz ustawy o systemie oceny zgodności Instytut jako jednostka oceny technicznej jest upoważniony do wydawania </w:t>
      </w:r>
      <w:r w:rsidRPr="00FD1493">
        <w:rPr>
          <w:rFonts w:ascii="Calibri" w:hAnsi="Calibri" w:cs="Calibri"/>
          <w:b/>
        </w:rPr>
        <w:t>krajowych ocen technicznych</w:t>
      </w:r>
      <w:r w:rsidRPr="00FD1493">
        <w:rPr>
          <w:rFonts w:ascii="Calibri" w:hAnsi="Calibri" w:cs="Calibri"/>
        </w:rPr>
        <w:t>.</w:t>
      </w:r>
    </w:p>
    <w:p w:rsidR="00533EB0" w:rsidRPr="00FD1493" w:rsidRDefault="00533EB0" w:rsidP="00396BE4">
      <w:pPr>
        <w:tabs>
          <w:tab w:val="left" w:pos="567"/>
        </w:tabs>
        <w:spacing w:line="288" w:lineRule="auto"/>
        <w:jc w:val="both"/>
        <w:rPr>
          <w:rFonts w:ascii="Calibri" w:hAnsi="Calibri" w:cs="Calibri"/>
        </w:rPr>
      </w:pPr>
    </w:p>
    <w:p w:rsidR="00533EB0" w:rsidRPr="00FD1493" w:rsidRDefault="00533EB0" w:rsidP="00396BE4">
      <w:pPr>
        <w:tabs>
          <w:tab w:val="left" w:pos="567"/>
        </w:tabs>
        <w:spacing w:line="288" w:lineRule="auto"/>
        <w:jc w:val="both"/>
        <w:rPr>
          <w:rFonts w:ascii="Calibri" w:hAnsi="Calibri" w:cs="Calibri"/>
        </w:rPr>
      </w:pPr>
      <w:r w:rsidRPr="00FD1493">
        <w:rPr>
          <w:rFonts w:ascii="Calibri" w:hAnsi="Calibri" w:cs="Calibri"/>
        </w:rPr>
        <w:t xml:space="preserve">Instytut Techniki Budowlanej od 1 maja 2004 r. jest </w:t>
      </w:r>
      <w:r w:rsidRPr="00FD1493">
        <w:rPr>
          <w:rFonts w:ascii="Calibri" w:hAnsi="Calibri" w:cs="Calibri"/>
          <w:b/>
          <w:bCs/>
        </w:rPr>
        <w:t>jednostką notyfikowaną Komisji Europejskiej</w:t>
      </w:r>
      <w:r w:rsidRPr="00FD1493">
        <w:rPr>
          <w:rFonts w:ascii="Calibri" w:hAnsi="Calibri" w:cs="Calibri"/>
        </w:rPr>
        <w:t xml:space="preserve"> i państwom członkowskim UE do realizacji zadań określonych w Rozporządzeniu Parlamentu Europejskiego i Rady Unii Europejskiej nr 305/2011 (tzw. CPR czyli Construction Product Regulation), ustanawiającym zharmonizowane warunki wprowadzania wyrobów budowlanych. ITB figuruje w bazie danych Komisji Europejskiej (NANDO CPR) pod nr 1488. </w:t>
      </w:r>
    </w:p>
    <w:p w:rsidR="00533EB0" w:rsidRPr="00FD1493" w:rsidRDefault="00533EB0" w:rsidP="00396BE4">
      <w:pPr>
        <w:spacing w:line="288" w:lineRule="auto"/>
        <w:jc w:val="both"/>
        <w:rPr>
          <w:rFonts w:ascii="Calibri" w:hAnsi="Calibri" w:cs="Calibri"/>
        </w:rPr>
      </w:pPr>
      <w:r w:rsidRPr="00FD1493">
        <w:rPr>
          <w:rFonts w:ascii="Calibri" w:hAnsi="Calibri" w:cs="Calibri"/>
        </w:rPr>
        <w:t xml:space="preserve">ITB jest  </w:t>
      </w:r>
      <w:r w:rsidRPr="00FD1493">
        <w:rPr>
          <w:rFonts w:ascii="Calibri" w:hAnsi="Calibri" w:cs="Calibri"/>
          <w:b/>
          <w:bCs/>
        </w:rPr>
        <w:t xml:space="preserve">jednostką akredytowaną przez Polskie Centrum Akredytacji </w:t>
      </w:r>
      <w:r w:rsidRPr="00FD1493">
        <w:rPr>
          <w:rFonts w:ascii="Calibri" w:hAnsi="Calibri" w:cs="Calibri"/>
        </w:rPr>
        <w:t>- w zakresie</w:t>
      </w:r>
      <w:r w:rsidRPr="00FD1493">
        <w:rPr>
          <w:rFonts w:ascii="Calibri" w:hAnsi="Calibri" w:cs="Calibri"/>
          <w:b/>
          <w:bCs/>
        </w:rPr>
        <w:t xml:space="preserve"> certyfikacji</w:t>
      </w:r>
      <w:r w:rsidRPr="00FD1493">
        <w:rPr>
          <w:rFonts w:ascii="Calibri" w:hAnsi="Calibri" w:cs="Calibri"/>
        </w:rPr>
        <w:t xml:space="preserve"> stałości właściwości użytkowych </w:t>
      </w:r>
      <w:r w:rsidRPr="00FD1493">
        <w:rPr>
          <w:rFonts w:ascii="Calibri" w:hAnsi="Calibri" w:cs="Calibri"/>
          <w:b/>
          <w:bCs/>
        </w:rPr>
        <w:t>wyrobów budowlanych</w:t>
      </w:r>
      <w:r w:rsidRPr="00FD1493">
        <w:rPr>
          <w:rFonts w:ascii="Calibri" w:hAnsi="Calibri" w:cs="Calibri"/>
        </w:rPr>
        <w:t xml:space="preserve"> (nr akredytacji AC 020) i - w zakresie </w:t>
      </w:r>
      <w:r w:rsidRPr="00FD1493">
        <w:rPr>
          <w:rFonts w:ascii="Calibri" w:hAnsi="Calibri" w:cs="Calibri"/>
          <w:b/>
          <w:bCs/>
        </w:rPr>
        <w:t>certyfikacji systemów zarządzania</w:t>
      </w:r>
      <w:r w:rsidRPr="00FD1493">
        <w:rPr>
          <w:rFonts w:ascii="Calibri" w:hAnsi="Calibri" w:cs="Calibri"/>
        </w:rPr>
        <w:t xml:space="preserve"> (nr akredytacji AC 072 ). Instytut prowadzi w obszarze budownictwa certyfikację:</w:t>
      </w:r>
    </w:p>
    <w:p w:rsidR="00533EB0" w:rsidRPr="00FD1493" w:rsidRDefault="00533EB0" w:rsidP="00A9092D">
      <w:pPr>
        <w:numPr>
          <w:ilvl w:val="0"/>
          <w:numId w:val="16"/>
        </w:numPr>
        <w:spacing w:line="288" w:lineRule="auto"/>
        <w:contextualSpacing/>
        <w:jc w:val="both"/>
        <w:rPr>
          <w:rFonts w:ascii="Calibri" w:hAnsi="Calibri" w:cs="Calibri"/>
        </w:rPr>
      </w:pPr>
      <w:r w:rsidRPr="00FD1493">
        <w:rPr>
          <w:rFonts w:ascii="Calibri" w:hAnsi="Calibri" w:cs="Calibri"/>
          <w:b/>
          <w:bCs/>
        </w:rPr>
        <w:t>wyrobów i zakładowej kontroli produkcji:</w:t>
      </w:r>
    </w:p>
    <w:p w:rsidR="00533EB0" w:rsidRPr="00FD1493" w:rsidRDefault="00533EB0" w:rsidP="00A9092D">
      <w:pPr>
        <w:numPr>
          <w:ilvl w:val="0"/>
          <w:numId w:val="30"/>
        </w:numPr>
        <w:spacing w:line="288" w:lineRule="auto"/>
        <w:ind w:left="1066" w:hanging="357"/>
        <w:contextualSpacing/>
        <w:jc w:val="both"/>
        <w:rPr>
          <w:rFonts w:ascii="Calibri" w:hAnsi="Calibri" w:cs="Calibri"/>
        </w:rPr>
      </w:pPr>
      <w:r w:rsidRPr="00FD1493">
        <w:rPr>
          <w:rFonts w:ascii="Calibri" w:hAnsi="Calibri" w:cs="Calibri"/>
          <w:i/>
          <w:iCs/>
        </w:rPr>
        <w:t>obowiązkową</w:t>
      </w:r>
    </w:p>
    <w:p w:rsidR="00533EB0" w:rsidRPr="00FD1493" w:rsidRDefault="00533EB0" w:rsidP="00396BE4">
      <w:pPr>
        <w:spacing w:line="288" w:lineRule="auto"/>
        <w:ind w:left="1418" w:hanging="425"/>
        <w:jc w:val="both"/>
        <w:rPr>
          <w:rFonts w:ascii="Calibri" w:hAnsi="Calibri" w:cs="Calibri"/>
        </w:rPr>
      </w:pPr>
      <w:r w:rsidRPr="00FD1493">
        <w:rPr>
          <w:rFonts w:ascii="Calibri" w:hAnsi="Calibri" w:cs="Calibri"/>
        </w:rPr>
        <w:t>−  </w:t>
      </w:r>
      <w:r w:rsidRPr="00FD1493">
        <w:rPr>
          <w:rFonts w:ascii="Calibri" w:eastAsia="Calibri" w:hAnsi="Calibri" w:cs="Calibri"/>
        </w:rPr>
        <w:t xml:space="preserve"> </w:t>
      </w:r>
      <w:r w:rsidRPr="00FD1493">
        <w:rPr>
          <w:rFonts w:ascii="Calibri" w:hAnsi="Calibri" w:cs="Calibri"/>
        </w:rPr>
        <w:t> w odniesieniu do wymagań norm zharmonizowanych lub europejskich ocen technicznych (ETA), niezbędną do wydania przez producenta europejskiej deklaracji właściwości użytkowych i oznakowania wyrobów budowlanych oznakowaniem CE,</w:t>
      </w:r>
    </w:p>
    <w:p w:rsidR="00533EB0" w:rsidRPr="00FD1493" w:rsidRDefault="00533EB0" w:rsidP="00396BE4">
      <w:pPr>
        <w:spacing w:line="288" w:lineRule="auto"/>
        <w:ind w:left="1418" w:hanging="425"/>
        <w:jc w:val="both"/>
        <w:rPr>
          <w:rFonts w:ascii="Calibri" w:hAnsi="Calibri" w:cs="Calibri"/>
        </w:rPr>
      </w:pPr>
      <w:r w:rsidRPr="00FD1493">
        <w:rPr>
          <w:rFonts w:ascii="Calibri" w:hAnsi="Calibri" w:cs="Calibri"/>
        </w:rPr>
        <w:t>−  </w:t>
      </w:r>
      <w:r w:rsidRPr="00FD1493">
        <w:rPr>
          <w:rFonts w:ascii="Calibri" w:eastAsia="Calibri" w:hAnsi="Calibri" w:cs="Calibri"/>
        </w:rPr>
        <w:t xml:space="preserve"> </w:t>
      </w:r>
      <w:r w:rsidRPr="00FD1493">
        <w:rPr>
          <w:rFonts w:ascii="Calibri" w:hAnsi="Calibri" w:cs="Calibri"/>
        </w:rPr>
        <w:t> z wymaganiami polskich norm lub polskich aprobat technicznych, niezbędną do wydania przez producenta krajowej deklaracji zgodności i oznakowania wyrobów znakiem budowlanym B,</w:t>
      </w:r>
    </w:p>
    <w:p w:rsidR="00533EB0" w:rsidRPr="00FD1493" w:rsidRDefault="00533EB0" w:rsidP="00A9092D">
      <w:pPr>
        <w:numPr>
          <w:ilvl w:val="0"/>
          <w:numId w:val="30"/>
        </w:numPr>
        <w:spacing w:line="288" w:lineRule="auto"/>
        <w:contextualSpacing/>
        <w:jc w:val="both"/>
        <w:rPr>
          <w:rFonts w:ascii="Calibri" w:hAnsi="Calibri" w:cs="Calibri"/>
        </w:rPr>
      </w:pPr>
      <w:r w:rsidRPr="00FD1493">
        <w:rPr>
          <w:rFonts w:ascii="Calibri" w:eastAsia="Calibri" w:hAnsi="Calibri" w:cs="Calibri"/>
        </w:rPr>
        <w:t xml:space="preserve"> </w:t>
      </w:r>
      <w:r w:rsidRPr="00FD1493">
        <w:rPr>
          <w:rFonts w:ascii="Calibri" w:hAnsi="Calibri" w:cs="Calibri"/>
          <w:i/>
          <w:iCs/>
        </w:rPr>
        <w:t>dobrowolną</w:t>
      </w:r>
      <w:r w:rsidRPr="00FD1493">
        <w:rPr>
          <w:rFonts w:ascii="Calibri" w:hAnsi="Calibri" w:cs="Calibri"/>
        </w:rPr>
        <w:t>, w której ocenia się zgodność:</w:t>
      </w:r>
    </w:p>
    <w:p w:rsidR="00533EB0" w:rsidRPr="00FD1493" w:rsidRDefault="00533EB0" w:rsidP="00396BE4">
      <w:pPr>
        <w:spacing w:line="288" w:lineRule="auto"/>
        <w:ind w:left="1414" w:hanging="345"/>
        <w:contextualSpacing/>
        <w:jc w:val="both"/>
        <w:rPr>
          <w:rFonts w:ascii="Calibri" w:hAnsi="Calibri" w:cs="Calibri"/>
        </w:rPr>
      </w:pPr>
      <w:r w:rsidRPr="00FD1493">
        <w:rPr>
          <w:rFonts w:ascii="Calibri" w:hAnsi="Calibri" w:cs="Calibri"/>
        </w:rPr>
        <w:t xml:space="preserve">-  </w:t>
      </w:r>
      <w:r w:rsidRPr="00FD1493">
        <w:rPr>
          <w:rFonts w:ascii="Calibri" w:hAnsi="Calibri" w:cs="Calibri"/>
        </w:rPr>
        <w:tab/>
        <w:t>z wymaganiami norm, aprobat technicznych lub kryteriów technicznych, umożliwiającą znakowanie wyrobów m.in. znakami: ekologicznym, jakości cieplnej, odporności na włamanie, jakości akustycznej, jakości,</w:t>
      </w:r>
    </w:p>
    <w:p w:rsidR="00533EB0" w:rsidRPr="00FD1493" w:rsidRDefault="00533EB0" w:rsidP="00A9092D">
      <w:pPr>
        <w:numPr>
          <w:ilvl w:val="0"/>
          <w:numId w:val="16"/>
        </w:numPr>
        <w:spacing w:line="288" w:lineRule="auto"/>
        <w:contextualSpacing/>
        <w:jc w:val="both"/>
        <w:rPr>
          <w:rFonts w:ascii="Calibri" w:hAnsi="Calibri" w:cs="Calibri"/>
        </w:rPr>
      </w:pPr>
      <w:r w:rsidRPr="00FD1493">
        <w:rPr>
          <w:rFonts w:ascii="Calibri" w:hAnsi="Calibri" w:cs="Calibri"/>
          <w:b/>
          <w:bCs/>
        </w:rPr>
        <w:t>dobrowolną zgodności zakładowej kontroli produkcji betonu towarowego wraz z oceną jakości</w:t>
      </w:r>
      <w:r w:rsidRPr="00FD1493">
        <w:rPr>
          <w:rFonts w:ascii="Calibri" w:hAnsi="Calibri" w:cs="Calibri"/>
        </w:rPr>
        <w:t>, według wymagań normy PN-EN 206-1,</w:t>
      </w:r>
    </w:p>
    <w:p w:rsidR="00533EB0" w:rsidRPr="00FD1493" w:rsidRDefault="00533EB0" w:rsidP="00A9092D">
      <w:pPr>
        <w:numPr>
          <w:ilvl w:val="0"/>
          <w:numId w:val="16"/>
        </w:numPr>
        <w:spacing w:line="288" w:lineRule="auto"/>
        <w:contextualSpacing/>
        <w:jc w:val="both"/>
        <w:rPr>
          <w:rFonts w:ascii="Calibri" w:hAnsi="Calibri" w:cs="Calibri"/>
        </w:rPr>
      </w:pPr>
      <w:r w:rsidRPr="00FD1493">
        <w:rPr>
          <w:rFonts w:ascii="Calibri" w:hAnsi="Calibri" w:cs="Calibri"/>
          <w:b/>
          <w:bCs/>
        </w:rPr>
        <w:t>systemów zarządzania</w:t>
      </w:r>
      <w:r w:rsidRPr="00FD1493">
        <w:rPr>
          <w:rFonts w:ascii="Calibri" w:hAnsi="Calibri" w:cs="Calibri"/>
        </w:rPr>
        <w:t>: jakością (PN-EN ISO 9001) i środowiskiem (PN-EN ISO 14001), bezpieczeństwem i higieną pracy (PN-N-18001) oraz systemów zintegrowanych,</w:t>
      </w:r>
    </w:p>
    <w:p w:rsidR="00533EB0" w:rsidRPr="00FD1493" w:rsidRDefault="00533EB0" w:rsidP="00A9092D">
      <w:pPr>
        <w:numPr>
          <w:ilvl w:val="0"/>
          <w:numId w:val="16"/>
        </w:numPr>
        <w:spacing w:line="288" w:lineRule="auto"/>
        <w:contextualSpacing/>
        <w:jc w:val="both"/>
        <w:rPr>
          <w:rFonts w:ascii="Calibri" w:hAnsi="Calibri" w:cs="Calibri"/>
        </w:rPr>
      </w:pPr>
      <w:r w:rsidRPr="00FD1493">
        <w:rPr>
          <w:rFonts w:ascii="Calibri" w:hAnsi="Calibri" w:cs="Calibri"/>
          <w:b/>
          <w:bCs/>
        </w:rPr>
        <w:t>kompetencji personelu</w:t>
      </w:r>
      <w:r w:rsidRPr="00FD1493">
        <w:rPr>
          <w:rFonts w:ascii="Calibri" w:hAnsi="Calibri" w:cs="Calibri"/>
        </w:rPr>
        <w:t>,</w:t>
      </w:r>
    </w:p>
    <w:p w:rsidR="00533EB0" w:rsidRPr="00FD1493" w:rsidRDefault="00533EB0" w:rsidP="00A9092D">
      <w:pPr>
        <w:numPr>
          <w:ilvl w:val="0"/>
          <w:numId w:val="16"/>
        </w:numPr>
        <w:spacing w:line="288" w:lineRule="auto"/>
        <w:ind w:left="714" w:hanging="357"/>
        <w:jc w:val="both"/>
        <w:rPr>
          <w:rFonts w:ascii="Calibri" w:hAnsi="Calibri" w:cs="Calibri"/>
        </w:rPr>
      </w:pPr>
      <w:r w:rsidRPr="00FD1493">
        <w:rPr>
          <w:rFonts w:ascii="Calibri" w:hAnsi="Calibri" w:cs="Calibri"/>
          <w:b/>
          <w:bCs/>
        </w:rPr>
        <w:lastRenderedPageBreak/>
        <w:t>usług</w:t>
      </w:r>
      <w:r w:rsidRPr="00FD1493">
        <w:rPr>
          <w:rFonts w:ascii="Calibri" w:hAnsi="Calibri" w:cs="Calibri"/>
        </w:rPr>
        <w:t>.</w:t>
      </w:r>
    </w:p>
    <w:p w:rsidR="00533EB0" w:rsidRPr="00FD1493" w:rsidRDefault="00533EB0" w:rsidP="00396BE4">
      <w:pPr>
        <w:spacing w:line="288" w:lineRule="auto"/>
        <w:contextualSpacing/>
        <w:jc w:val="both"/>
        <w:rPr>
          <w:rFonts w:ascii="Calibri" w:hAnsi="Calibri" w:cs="Calibri"/>
        </w:rPr>
      </w:pPr>
      <w:r w:rsidRPr="00FD1493">
        <w:rPr>
          <w:rFonts w:ascii="Calibri" w:hAnsi="Calibri" w:cs="Calibri"/>
        </w:rPr>
        <w:t xml:space="preserve">Działalność certyfikacyjna prowadzona jest na terenie całego świata. </w:t>
      </w:r>
    </w:p>
    <w:p w:rsidR="00533EB0" w:rsidRPr="00FD1493" w:rsidRDefault="00533EB0" w:rsidP="00396BE4">
      <w:pPr>
        <w:spacing w:line="288" w:lineRule="auto"/>
        <w:contextualSpacing/>
        <w:jc w:val="both"/>
        <w:rPr>
          <w:rFonts w:ascii="Calibri" w:hAnsi="Calibri" w:cs="Calibri"/>
        </w:rPr>
      </w:pPr>
    </w:p>
    <w:p w:rsidR="00533EB0" w:rsidRPr="00FD1493" w:rsidRDefault="00533EB0" w:rsidP="00396BE4">
      <w:pPr>
        <w:spacing w:line="288" w:lineRule="auto"/>
        <w:contextualSpacing/>
        <w:jc w:val="both"/>
        <w:rPr>
          <w:rFonts w:ascii="Calibri" w:hAnsi="Calibri" w:cs="Calibri"/>
        </w:rPr>
      </w:pPr>
      <w:r w:rsidRPr="00FD1493">
        <w:rPr>
          <w:rFonts w:ascii="Calibri" w:hAnsi="Calibri" w:cs="Calibri"/>
        </w:rPr>
        <w:t xml:space="preserve">Instytut posiada akredytowane przez PCA </w:t>
      </w:r>
      <w:r w:rsidRPr="00FD1493">
        <w:rPr>
          <w:rFonts w:ascii="Calibri" w:hAnsi="Calibri" w:cs="Calibri"/>
          <w:b/>
          <w:bCs/>
        </w:rPr>
        <w:t>Laboratorium Wzorcujące</w:t>
      </w:r>
      <w:r w:rsidRPr="00FD1493">
        <w:rPr>
          <w:rFonts w:ascii="Calibri" w:hAnsi="Calibri" w:cs="Calibri"/>
        </w:rPr>
        <w:t xml:space="preserve"> (Certyfikat Akredytacji Nr AP 113). Laboratorium nadzoruje wyposażenie pomiarowe Zespołu Laboratoriów Badawczych ITB oraz wykonuje usługi wzorcowania w zakresie udzielonej akredytacji dla klientów zewnętrznych. </w:t>
      </w:r>
    </w:p>
    <w:p w:rsidR="00533EB0" w:rsidRPr="00FD1493" w:rsidRDefault="00533EB0" w:rsidP="00396BE4">
      <w:pPr>
        <w:spacing w:line="288" w:lineRule="auto"/>
        <w:jc w:val="both"/>
        <w:rPr>
          <w:rFonts w:ascii="Calibri" w:hAnsi="Calibri" w:cs="Calibri"/>
        </w:rPr>
      </w:pPr>
      <w:r w:rsidRPr="00FD1493">
        <w:rPr>
          <w:rFonts w:ascii="Calibri" w:hAnsi="Calibri" w:cs="Calibri"/>
        </w:rPr>
        <w:t>Od dnia 04.12.2012 Instytut posiada certyfikaty potwierdzające zgodność wdrożonych systemów zarządzania z wymaganiami norm:</w:t>
      </w:r>
    </w:p>
    <w:p w:rsidR="00533EB0" w:rsidRPr="00FD1493" w:rsidRDefault="00533EB0" w:rsidP="0058139B">
      <w:pPr>
        <w:numPr>
          <w:ilvl w:val="0"/>
          <w:numId w:val="39"/>
        </w:numPr>
        <w:spacing w:line="288" w:lineRule="auto"/>
        <w:ind w:left="0" w:firstLine="0"/>
        <w:jc w:val="both"/>
        <w:rPr>
          <w:rFonts w:ascii="Calibri" w:hAnsi="Calibri" w:cs="Calibri"/>
          <w:lang w:val="en-US"/>
        </w:rPr>
      </w:pPr>
      <w:r w:rsidRPr="00FD1493">
        <w:rPr>
          <w:rFonts w:ascii="Calibri" w:hAnsi="Calibri" w:cs="Calibri"/>
          <w:lang w:val="en-US"/>
        </w:rPr>
        <w:t>PN-EN ISO 9001:2008 – Certyfikat Nr 834/S/2015</w:t>
      </w:r>
    </w:p>
    <w:p w:rsidR="00533EB0" w:rsidRPr="00FD1493" w:rsidRDefault="00533EB0" w:rsidP="0058139B">
      <w:pPr>
        <w:numPr>
          <w:ilvl w:val="0"/>
          <w:numId w:val="39"/>
        </w:numPr>
        <w:spacing w:line="288" w:lineRule="auto"/>
        <w:ind w:left="0" w:firstLine="0"/>
        <w:jc w:val="both"/>
        <w:rPr>
          <w:rFonts w:ascii="Calibri" w:hAnsi="Calibri" w:cs="Calibri"/>
        </w:rPr>
      </w:pPr>
      <w:r w:rsidRPr="00FD1493">
        <w:rPr>
          <w:rFonts w:ascii="Calibri" w:hAnsi="Calibri" w:cs="Calibri"/>
          <w:lang w:val="en-US"/>
        </w:rPr>
        <w:t>PN-ISO/IEC 27001:2013– Certyfikat Nr 834/ I /2015</w:t>
      </w:r>
    </w:p>
    <w:p w:rsidR="00533EB0" w:rsidRPr="00FD1493" w:rsidRDefault="00533EB0" w:rsidP="00396BE4">
      <w:pPr>
        <w:spacing w:line="288" w:lineRule="auto"/>
        <w:jc w:val="both"/>
        <w:rPr>
          <w:rFonts w:ascii="Calibri" w:hAnsi="Calibri" w:cs="Calibri"/>
        </w:rPr>
      </w:pPr>
      <w:r w:rsidRPr="00FD1493">
        <w:rPr>
          <w:rFonts w:ascii="Calibri" w:hAnsi="Calibri" w:cs="Calibri"/>
        </w:rPr>
        <w:t>Zakres certyfikacji obejmuje: prowadzenie badań naukowych, prac rozwojowych, w tym wykonywanie badań laboratoryjnych, projektów, opinii i ekspertyz a także prowadzenie działalności aprobacyjnej i upowszechnianie wiedzy w obszarze „budownictwo“.</w:t>
      </w:r>
    </w:p>
    <w:p w:rsidR="00533EB0" w:rsidRPr="00FD1493" w:rsidRDefault="00533EB0" w:rsidP="00396BE4">
      <w:pPr>
        <w:spacing w:line="288" w:lineRule="auto"/>
        <w:jc w:val="both"/>
        <w:rPr>
          <w:rFonts w:ascii="Calibri" w:hAnsi="Calibri" w:cs="Calibri"/>
        </w:rPr>
      </w:pPr>
      <w:r w:rsidRPr="00FD1493">
        <w:rPr>
          <w:rFonts w:ascii="Calibri" w:hAnsi="Calibri" w:cs="Calibri"/>
        </w:rPr>
        <w:t xml:space="preserve">Ważne miejsce w działaniach ITB zajmuje popularyzacja wiedzy związanej z budownictwem. Instytut </w:t>
      </w:r>
      <w:r w:rsidRPr="00FD1493">
        <w:rPr>
          <w:rFonts w:ascii="Calibri" w:hAnsi="Calibri" w:cs="Calibri"/>
          <w:b/>
          <w:bCs/>
        </w:rPr>
        <w:t>upowszechnia wyniki prac badawczych</w:t>
      </w:r>
      <w:r w:rsidRPr="00FD1493">
        <w:rPr>
          <w:rFonts w:ascii="Calibri" w:hAnsi="Calibri" w:cs="Calibri"/>
        </w:rPr>
        <w:t>, współpracując z organizacjami naukowymi i gospodarczymi budownictwa, organizując corocznie wiele konferencji, seminariów i szkoleń, publikując własne wydawnictwa oraz prowadząc największą w Polsce bibliotekę branżową. Instytut aktywnie uczestniczy w działalności badawczej na forum międzynarodowym m.in. poprzez liczny udział pracowników naukowych Instytutu w pracach wielu komitetów technicznych, komisji i grup roboczych międzynarodowych organizacji naukowych (RILEM, ENBRI, E2B, ECTP, CEBC, ECO, EGOLF, ELGIP, CICIND, ICPIC), normalizacyjnych (ISO, CEN) oraz oceniających wyroby budowlane (UEAtc, EOTA, WFTAO).</w:t>
      </w:r>
    </w:p>
    <w:p w:rsidR="00533EB0" w:rsidRPr="00FD1493" w:rsidRDefault="00533EB0" w:rsidP="00396BE4">
      <w:pPr>
        <w:tabs>
          <w:tab w:val="left" w:pos="851"/>
        </w:tabs>
        <w:spacing w:line="288" w:lineRule="auto"/>
        <w:jc w:val="both"/>
        <w:rPr>
          <w:rFonts w:ascii="Calibri" w:hAnsi="Calibri" w:cs="Calibri"/>
          <w:b/>
          <w:bCs/>
        </w:rPr>
      </w:pPr>
      <w:r w:rsidRPr="00FD1493">
        <w:rPr>
          <w:rFonts w:ascii="Calibri" w:hAnsi="Calibri" w:cs="Calibri"/>
          <w:b/>
          <w:bCs/>
        </w:rPr>
        <w:t xml:space="preserve">W okresie rocznym Instytut wydaje około </w:t>
      </w:r>
      <w:r w:rsidR="00D2146E" w:rsidRPr="00FD1493">
        <w:rPr>
          <w:rFonts w:ascii="Calibri" w:hAnsi="Calibri" w:cs="Calibri"/>
          <w:b/>
          <w:bCs/>
        </w:rPr>
        <w:t>3</w:t>
      </w:r>
      <w:r w:rsidRPr="00FD1493">
        <w:rPr>
          <w:rFonts w:ascii="Calibri" w:hAnsi="Calibri" w:cs="Calibri"/>
          <w:b/>
          <w:bCs/>
        </w:rPr>
        <w:t xml:space="preserve">50 certyfikatów, jednocześnie nadzorując około 1500 certyfikatów. </w:t>
      </w:r>
    </w:p>
    <w:p w:rsidR="00533EB0" w:rsidRPr="00FD1493" w:rsidRDefault="00533EB0" w:rsidP="00396BE4">
      <w:pPr>
        <w:tabs>
          <w:tab w:val="left" w:pos="851"/>
        </w:tabs>
        <w:spacing w:line="288" w:lineRule="auto"/>
        <w:jc w:val="both"/>
        <w:rPr>
          <w:rFonts w:ascii="Calibri" w:hAnsi="Calibri" w:cs="Calibri"/>
          <w:b/>
          <w:bCs/>
        </w:rPr>
      </w:pPr>
    </w:p>
    <w:p w:rsidR="00533EB0" w:rsidRPr="00FD1493" w:rsidRDefault="00533EB0" w:rsidP="00396BE4">
      <w:pPr>
        <w:tabs>
          <w:tab w:val="left" w:pos="851"/>
        </w:tabs>
        <w:spacing w:line="288" w:lineRule="auto"/>
        <w:jc w:val="both"/>
        <w:rPr>
          <w:rFonts w:ascii="Calibri" w:hAnsi="Calibri" w:cs="Calibri"/>
        </w:rPr>
      </w:pPr>
      <w:r w:rsidRPr="00FD1493">
        <w:rPr>
          <w:rFonts w:ascii="Calibri" w:hAnsi="Calibri" w:cs="Calibri"/>
          <w:b/>
          <w:bCs/>
        </w:rPr>
        <w:t xml:space="preserve">Obrót </w:t>
      </w:r>
      <w:r w:rsidRPr="00FD1493">
        <w:rPr>
          <w:rFonts w:ascii="Calibri" w:hAnsi="Calibri" w:cs="Calibri"/>
          <w:b/>
          <w:bCs/>
          <w:color w:val="000000"/>
        </w:rPr>
        <w:t>Instytutu za 201</w:t>
      </w:r>
      <w:r w:rsidR="00216146" w:rsidRPr="00FD1493">
        <w:rPr>
          <w:rFonts w:ascii="Calibri" w:hAnsi="Calibri" w:cs="Calibri"/>
          <w:b/>
          <w:bCs/>
          <w:color w:val="000000"/>
        </w:rPr>
        <w:t>7</w:t>
      </w:r>
      <w:r w:rsidRPr="00FD1493">
        <w:rPr>
          <w:rFonts w:ascii="Calibri" w:hAnsi="Calibri" w:cs="Calibri"/>
          <w:b/>
          <w:bCs/>
          <w:color w:val="000000"/>
        </w:rPr>
        <w:t>r. – 68.</w:t>
      </w:r>
      <w:r w:rsidR="00216146" w:rsidRPr="00FD1493">
        <w:rPr>
          <w:rFonts w:ascii="Calibri" w:hAnsi="Calibri" w:cs="Calibri"/>
          <w:b/>
          <w:bCs/>
          <w:color w:val="000000"/>
        </w:rPr>
        <w:t>464</w:t>
      </w:r>
      <w:r w:rsidRPr="00FD1493">
        <w:rPr>
          <w:rFonts w:ascii="Calibri" w:hAnsi="Calibri" w:cs="Calibri"/>
          <w:b/>
          <w:bCs/>
          <w:color w:val="000000"/>
        </w:rPr>
        <w:t>.</w:t>
      </w:r>
      <w:r w:rsidR="00216146" w:rsidRPr="00FD1493">
        <w:rPr>
          <w:rFonts w:ascii="Calibri" w:hAnsi="Calibri" w:cs="Calibri"/>
          <w:b/>
          <w:bCs/>
          <w:color w:val="000000"/>
        </w:rPr>
        <w:t>376,91</w:t>
      </w:r>
      <w:r w:rsidRPr="00FD1493">
        <w:rPr>
          <w:rFonts w:ascii="Calibri" w:hAnsi="Calibri" w:cs="Calibri"/>
          <w:b/>
          <w:bCs/>
          <w:color w:val="000000"/>
        </w:rPr>
        <w:t xml:space="preserve"> zł. Aktualna liczba pracowników –</w:t>
      </w:r>
      <w:r w:rsidRPr="00B842E9">
        <w:rPr>
          <w:rFonts w:ascii="Calibri" w:hAnsi="Calibri" w:cs="Calibri"/>
          <w:b/>
          <w:bCs/>
          <w:color w:val="000000"/>
        </w:rPr>
        <w:t xml:space="preserve"> </w:t>
      </w:r>
      <w:r w:rsidR="00216146" w:rsidRPr="00B842E9">
        <w:rPr>
          <w:rFonts w:ascii="Calibri" w:hAnsi="Calibri" w:cs="Calibri"/>
          <w:b/>
          <w:bCs/>
          <w:color w:val="000000"/>
        </w:rPr>
        <w:t>375</w:t>
      </w:r>
      <w:r w:rsidR="00ED2325" w:rsidRPr="00B842E9">
        <w:rPr>
          <w:rFonts w:ascii="Calibri" w:hAnsi="Calibri" w:cs="Calibri"/>
          <w:b/>
          <w:bCs/>
          <w:color w:val="000000"/>
        </w:rPr>
        <w:t xml:space="preserve"> </w:t>
      </w:r>
      <w:r w:rsidRPr="00FD1493">
        <w:rPr>
          <w:rFonts w:ascii="Calibri" w:hAnsi="Calibri" w:cs="Calibri"/>
          <w:b/>
          <w:bCs/>
          <w:color w:val="000000"/>
        </w:rPr>
        <w:t>os</w:t>
      </w:r>
      <w:r w:rsidR="00216146" w:rsidRPr="00FD1493">
        <w:rPr>
          <w:rFonts w:ascii="Calibri" w:hAnsi="Calibri" w:cs="Calibri"/>
          <w:b/>
          <w:bCs/>
          <w:color w:val="000000"/>
        </w:rPr>
        <w:t>ób</w:t>
      </w:r>
      <w:r w:rsidRPr="00FD1493">
        <w:rPr>
          <w:rFonts w:ascii="Calibri" w:hAnsi="Calibri" w:cs="Calibri"/>
          <w:b/>
          <w:bCs/>
          <w:color w:val="000000"/>
        </w:rPr>
        <w:t>.</w:t>
      </w:r>
      <w:r w:rsidRPr="00FD1493">
        <w:rPr>
          <w:rFonts w:ascii="Calibri" w:hAnsi="Calibri" w:cs="Calibri"/>
          <w:b/>
          <w:bCs/>
          <w:color w:val="4F81BD"/>
        </w:rPr>
        <w:t xml:space="preserve"> </w:t>
      </w:r>
    </w:p>
    <w:p w:rsidR="00533EB0" w:rsidRPr="00FD1493" w:rsidRDefault="00533EB0" w:rsidP="0058139B">
      <w:pPr>
        <w:pStyle w:val="Akapitzlist"/>
        <w:numPr>
          <w:ilvl w:val="0"/>
          <w:numId w:val="34"/>
        </w:numPr>
        <w:tabs>
          <w:tab w:val="left" w:pos="851"/>
        </w:tabs>
        <w:spacing w:after="0" w:line="288" w:lineRule="auto"/>
        <w:jc w:val="both"/>
        <w:rPr>
          <w:sz w:val="24"/>
          <w:szCs w:val="24"/>
        </w:rPr>
      </w:pPr>
      <w:r w:rsidRPr="00FD1493">
        <w:rPr>
          <w:sz w:val="24"/>
          <w:szCs w:val="24"/>
        </w:rPr>
        <w:t>Rodzaje ubezpieczeń:</w:t>
      </w:r>
    </w:p>
    <w:p w:rsidR="00533EB0" w:rsidRPr="00FD1493" w:rsidRDefault="00533EB0" w:rsidP="0058139B">
      <w:pPr>
        <w:pStyle w:val="Akapitzlist"/>
        <w:numPr>
          <w:ilvl w:val="1"/>
          <w:numId w:val="34"/>
        </w:numPr>
        <w:tabs>
          <w:tab w:val="left" w:pos="567"/>
        </w:tabs>
        <w:spacing w:after="0" w:line="288" w:lineRule="auto"/>
        <w:ind w:hanging="650"/>
        <w:jc w:val="both"/>
        <w:rPr>
          <w:sz w:val="24"/>
          <w:szCs w:val="24"/>
        </w:rPr>
      </w:pPr>
      <w:r w:rsidRPr="00FD1493">
        <w:rPr>
          <w:sz w:val="24"/>
          <w:szCs w:val="24"/>
        </w:rPr>
        <w:t>Ubezpieczenie mienia od wszystkich ryzyk</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 xml:space="preserve">Zakres ochrony: odpowiedzialność Ubezpieczyciela za szkody polegające na utracie, zniszczeniu lub uszkodzeniu ubezpieczonego mienia na skutek nagłego, niespodziewanego i niezależnego od woli Ubezpieczającego zdarzenia, jak również zniszczeniu lub uszkodzeniu ubezpieczonego mienia wskutek akcji ratunkowej, prowadzonej w związku z zajściem zdarzenia powodującego szkodę objętą umową ubezpieczenia. </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Systemy ubezpieczeń:</w:t>
      </w:r>
    </w:p>
    <w:p w:rsidR="00533EB0" w:rsidRPr="00FD1493" w:rsidRDefault="00533EB0" w:rsidP="0058139B">
      <w:pPr>
        <w:pStyle w:val="Akapitzlist"/>
        <w:numPr>
          <w:ilvl w:val="0"/>
          <w:numId w:val="36"/>
        </w:numPr>
        <w:tabs>
          <w:tab w:val="left" w:pos="851"/>
        </w:tabs>
        <w:spacing w:after="0" w:line="288" w:lineRule="auto"/>
        <w:ind w:left="1418" w:hanging="284"/>
        <w:jc w:val="both"/>
        <w:rPr>
          <w:sz w:val="24"/>
          <w:szCs w:val="24"/>
        </w:rPr>
      </w:pPr>
      <w:r w:rsidRPr="00FD1493">
        <w:rPr>
          <w:sz w:val="24"/>
          <w:szCs w:val="24"/>
        </w:rPr>
        <w:t xml:space="preserve">Budynki i budowle – sumy stałe, wg wartości odtworzeniowej </w:t>
      </w:r>
    </w:p>
    <w:p w:rsidR="00533EB0" w:rsidRPr="00FD1493" w:rsidRDefault="00533EB0" w:rsidP="0058139B">
      <w:pPr>
        <w:pStyle w:val="Akapitzlist"/>
        <w:numPr>
          <w:ilvl w:val="0"/>
          <w:numId w:val="36"/>
        </w:numPr>
        <w:tabs>
          <w:tab w:val="left" w:pos="851"/>
        </w:tabs>
        <w:spacing w:after="0" w:line="288" w:lineRule="auto"/>
        <w:ind w:left="1418" w:hanging="284"/>
        <w:jc w:val="both"/>
        <w:rPr>
          <w:sz w:val="24"/>
          <w:szCs w:val="24"/>
        </w:rPr>
      </w:pPr>
      <w:r w:rsidRPr="00FD1493">
        <w:rPr>
          <w:sz w:val="24"/>
          <w:szCs w:val="24"/>
        </w:rPr>
        <w:lastRenderedPageBreak/>
        <w:t>Maszyny, urządzenia, aparaty, wyposażenie – sumy stałe, wg wartości księgowej brutto</w:t>
      </w:r>
    </w:p>
    <w:p w:rsidR="00533EB0" w:rsidRPr="00FD1493" w:rsidRDefault="00533EB0" w:rsidP="0058139B">
      <w:pPr>
        <w:pStyle w:val="Akapitzlist"/>
        <w:numPr>
          <w:ilvl w:val="0"/>
          <w:numId w:val="36"/>
        </w:numPr>
        <w:tabs>
          <w:tab w:val="left" w:pos="851"/>
        </w:tabs>
        <w:spacing w:after="0" w:line="288" w:lineRule="auto"/>
        <w:ind w:left="1418" w:hanging="284"/>
        <w:jc w:val="both"/>
        <w:rPr>
          <w:sz w:val="24"/>
          <w:szCs w:val="24"/>
        </w:rPr>
      </w:pPr>
      <w:r w:rsidRPr="00FD1493">
        <w:rPr>
          <w:sz w:val="24"/>
          <w:szCs w:val="24"/>
        </w:rPr>
        <w:t>Środki obrotowe – sumy stałe, wg wartości zakupu/wytworzenia</w:t>
      </w:r>
    </w:p>
    <w:p w:rsidR="00533EB0" w:rsidRPr="00FD1493" w:rsidRDefault="00533EB0" w:rsidP="0058139B">
      <w:pPr>
        <w:pStyle w:val="Akapitzlist"/>
        <w:numPr>
          <w:ilvl w:val="0"/>
          <w:numId w:val="36"/>
        </w:numPr>
        <w:tabs>
          <w:tab w:val="left" w:pos="851"/>
        </w:tabs>
        <w:spacing w:after="0" w:line="288" w:lineRule="auto"/>
        <w:ind w:left="1418" w:hanging="284"/>
        <w:jc w:val="both"/>
        <w:rPr>
          <w:sz w:val="24"/>
          <w:szCs w:val="24"/>
        </w:rPr>
      </w:pPr>
      <w:r w:rsidRPr="00FD1493">
        <w:rPr>
          <w:sz w:val="24"/>
          <w:szCs w:val="24"/>
        </w:rPr>
        <w:t>Wartości pieniężne – pierwsze ryzyko, wg wartości nominalnej</w:t>
      </w:r>
    </w:p>
    <w:p w:rsidR="00533EB0" w:rsidRPr="00FD1493" w:rsidRDefault="00533EB0" w:rsidP="0058139B">
      <w:pPr>
        <w:pStyle w:val="Akapitzlist"/>
        <w:numPr>
          <w:ilvl w:val="0"/>
          <w:numId w:val="36"/>
        </w:numPr>
        <w:tabs>
          <w:tab w:val="left" w:pos="851"/>
        </w:tabs>
        <w:spacing w:after="0" w:line="288" w:lineRule="auto"/>
        <w:ind w:left="1418" w:hanging="284"/>
        <w:jc w:val="both"/>
        <w:rPr>
          <w:sz w:val="24"/>
          <w:szCs w:val="24"/>
        </w:rPr>
      </w:pPr>
      <w:r w:rsidRPr="00FD1493">
        <w:rPr>
          <w:sz w:val="24"/>
          <w:szCs w:val="24"/>
        </w:rPr>
        <w:t>Szyby i przedmioty szklane od stłuczenia/pęknięcia – pierwsze ryzyko, wg wartości odtworzeniowej</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Przedmiot ubezpieczenia:</w:t>
      </w:r>
    </w:p>
    <w:p w:rsidR="00533EB0" w:rsidRPr="00FD1493" w:rsidRDefault="00533EB0" w:rsidP="0058139B">
      <w:pPr>
        <w:pStyle w:val="Akapitzlist"/>
        <w:numPr>
          <w:ilvl w:val="0"/>
          <w:numId w:val="33"/>
        </w:numPr>
        <w:tabs>
          <w:tab w:val="left" w:pos="851"/>
        </w:tabs>
        <w:spacing w:after="0" w:line="288" w:lineRule="auto"/>
        <w:ind w:left="1418" w:hanging="284"/>
        <w:jc w:val="both"/>
        <w:rPr>
          <w:sz w:val="24"/>
          <w:szCs w:val="24"/>
        </w:rPr>
      </w:pPr>
      <w:r w:rsidRPr="00FD1493">
        <w:rPr>
          <w:sz w:val="24"/>
          <w:szCs w:val="24"/>
        </w:rPr>
        <w:t xml:space="preserve">Budynki i budowle – wraz z infrastrukturą (w tym drogi, chodniki, ogrodzenia) – suma ubezpieczenia </w:t>
      </w:r>
      <w:r w:rsidR="007E3166">
        <w:rPr>
          <w:b/>
          <w:sz w:val="24"/>
          <w:szCs w:val="24"/>
        </w:rPr>
        <w:t>199</w:t>
      </w:r>
      <w:r w:rsidRPr="00FD1493">
        <w:rPr>
          <w:b/>
          <w:sz w:val="24"/>
          <w:szCs w:val="24"/>
        </w:rPr>
        <w:t>.</w:t>
      </w:r>
      <w:r w:rsidR="007E3166">
        <w:rPr>
          <w:b/>
          <w:sz w:val="24"/>
          <w:szCs w:val="24"/>
        </w:rPr>
        <w:t>105</w:t>
      </w:r>
      <w:r w:rsidRPr="00FD1493">
        <w:rPr>
          <w:b/>
          <w:sz w:val="24"/>
          <w:szCs w:val="24"/>
        </w:rPr>
        <w:t>.724,69</w:t>
      </w:r>
      <w:r w:rsidR="000864FF">
        <w:rPr>
          <w:sz w:val="24"/>
          <w:szCs w:val="24"/>
        </w:rPr>
        <w:t xml:space="preserve"> </w:t>
      </w:r>
      <w:r w:rsidR="000864FF" w:rsidRPr="00E64552">
        <w:rPr>
          <w:b/>
          <w:sz w:val="24"/>
          <w:szCs w:val="24"/>
        </w:rPr>
        <w:t>zł</w:t>
      </w:r>
      <w:r w:rsidRPr="00FD1493">
        <w:rPr>
          <w:sz w:val="24"/>
          <w:szCs w:val="24"/>
        </w:rPr>
        <w:t xml:space="preserve"> (murowane – z wyłączeniem baraków, kryte niepalnie, stan dobry)</w:t>
      </w:r>
      <w:r w:rsidR="000864FF">
        <w:rPr>
          <w:sz w:val="24"/>
          <w:szCs w:val="24"/>
        </w:rPr>
        <w:t>;</w:t>
      </w:r>
    </w:p>
    <w:p w:rsidR="00533EB0" w:rsidRPr="00FD1493" w:rsidRDefault="00533EB0" w:rsidP="0058139B">
      <w:pPr>
        <w:pStyle w:val="Akapitzlist"/>
        <w:numPr>
          <w:ilvl w:val="0"/>
          <w:numId w:val="33"/>
        </w:numPr>
        <w:tabs>
          <w:tab w:val="left" w:pos="851"/>
        </w:tabs>
        <w:spacing w:after="0" w:line="288" w:lineRule="auto"/>
        <w:ind w:left="1418" w:hanging="284"/>
        <w:jc w:val="both"/>
        <w:rPr>
          <w:sz w:val="24"/>
          <w:szCs w:val="24"/>
        </w:rPr>
      </w:pPr>
      <w:r w:rsidRPr="00FD1493">
        <w:rPr>
          <w:sz w:val="24"/>
          <w:szCs w:val="24"/>
        </w:rPr>
        <w:t xml:space="preserve">Maszyny, urządzenia, aparaty, wyposażenie – z uwzględnieniem sprzętu badawczego z elementami elektroniki i systemami automatyki oraz sprzętu elektronicznego starszego jak 7 lat – suma ubezpieczenia </w:t>
      </w:r>
      <w:r w:rsidRPr="00FD1493">
        <w:rPr>
          <w:b/>
          <w:bCs/>
          <w:sz w:val="24"/>
          <w:szCs w:val="24"/>
        </w:rPr>
        <w:t xml:space="preserve"> 103.928.132,87 zł</w:t>
      </w:r>
      <w:r w:rsidR="00E64552">
        <w:rPr>
          <w:b/>
          <w:bCs/>
          <w:sz w:val="24"/>
          <w:szCs w:val="24"/>
        </w:rPr>
        <w:t>,</w:t>
      </w:r>
    </w:p>
    <w:p w:rsidR="00533EB0" w:rsidRPr="00FD1493" w:rsidRDefault="00E64552" w:rsidP="00E64552">
      <w:pPr>
        <w:tabs>
          <w:tab w:val="left" w:pos="851"/>
        </w:tabs>
        <w:spacing w:line="288" w:lineRule="auto"/>
        <w:ind w:left="1418" w:hanging="284"/>
        <w:jc w:val="both"/>
        <w:rPr>
          <w:rFonts w:ascii="Calibri" w:hAnsi="Calibri" w:cs="Calibri"/>
          <w:color w:val="000000"/>
        </w:rPr>
      </w:pPr>
      <w:r>
        <w:rPr>
          <w:rFonts w:ascii="Calibri" w:hAnsi="Calibri" w:cs="Calibri"/>
        </w:rPr>
        <w:tab/>
      </w:r>
      <w:r w:rsidR="00533EB0" w:rsidRPr="00FD1493">
        <w:rPr>
          <w:rFonts w:ascii="Calibri" w:hAnsi="Calibri" w:cs="Calibri"/>
        </w:rPr>
        <w:t xml:space="preserve">w tym: aparatura i </w:t>
      </w:r>
      <w:r w:rsidR="00533EB0" w:rsidRPr="00FD1493">
        <w:rPr>
          <w:rFonts w:ascii="Calibri" w:hAnsi="Calibri" w:cs="Calibri"/>
          <w:color w:val="000000"/>
        </w:rPr>
        <w:t xml:space="preserve">sprzęt: </w:t>
      </w:r>
      <w:r w:rsidR="00533EB0" w:rsidRPr="00FD1493">
        <w:rPr>
          <w:rFonts w:ascii="Calibri" w:hAnsi="Calibri" w:cs="Calibri"/>
          <w:b/>
          <w:bCs/>
          <w:color w:val="000000"/>
        </w:rPr>
        <w:t>1.949.878,02 zł</w:t>
      </w:r>
      <w:r>
        <w:rPr>
          <w:rFonts w:ascii="Calibri" w:hAnsi="Calibri" w:cs="Calibri"/>
          <w:b/>
          <w:bCs/>
          <w:color w:val="000000"/>
        </w:rPr>
        <w:t>:</w:t>
      </w:r>
    </w:p>
    <w:p w:rsidR="00533EB0" w:rsidRPr="00FD1493" w:rsidRDefault="00E64552" w:rsidP="0058139B">
      <w:pPr>
        <w:pStyle w:val="Akapitzlist"/>
        <w:numPr>
          <w:ilvl w:val="0"/>
          <w:numId w:val="42"/>
        </w:numPr>
        <w:tabs>
          <w:tab w:val="left" w:pos="851"/>
        </w:tabs>
        <w:spacing w:after="0" w:line="288" w:lineRule="auto"/>
        <w:jc w:val="both"/>
        <w:rPr>
          <w:color w:val="000000"/>
          <w:sz w:val="24"/>
          <w:szCs w:val="24"/>
        </w:rPr>
      </w:pPr>
      <w:r>
        <w:rPr>
          <w:color w:val="000000"/>
          <w:sz w:val="24"/>
          <w:szCs w:val="24"/>
        </w:rPr>
        <w:t>aparatura z tzw. tematów:</w:t>
      </w:r>
      <w:r w:rsidR="00533EB0" w:rsidRPr="00FD1493">
        <w:rPr>
          <w:color w:val="000000"/>
          <w:sz w:val="24"/>
          <w:szCs w:val="24"/>
        </w:rPr>
        <w:t xml:space="preserve"> </w:t>
      </w:r>
      <w:r w:rsidR="00533EB0" w:rsidRPr="00FD1493">
        <w:rPr>
          <w:b/>
          <w:color w:val="000000"/>
          <w:sz w:val="24"/>
          <w:szCs w:val="24"/>
        </w:rPr>
        <w:t>202.662,74</w:t>
      </w:r>
      <w:r w:rsidR="00533EB0" w:rsidRPr="00FD1493">
        <w:rPr>
          <w:color w:val="000000"/>
          <w:sz w:val="24"/>
          <w:szCs w:val="24"/>
        </w:rPr>
        <w:t xml:space="preserve"> zł (urządzenia kupowane w ramach otrzymanych dotacji na wykonanie prac naukowych (księgowanie w koszty rodzajowe), które po wykonaniu badań, pod warunkiem dalszej przydatności, wprowadzane są na środki trwałe)</w:t>
      </w:r>
    </w:p>
    <w:p w:rsidR="00533EB0" w:rsidRPr="00FD1493" w:rsidRDefault="00533EB0" w:rsidP="0058139B">
      <w:pPr>
        <w:pStyle w:val="Akapitzlist"/>
        <w:numPr>
          <w:ilvl w:val="0"/>
          <w:numId w:val="42"/>
        </w:numPr>
        <w:tabs>
          <w:tab w:val="left" w:pos="851"/>
        </w:tabs>
        <w:spacing w:after="0" w:line="288" w:lineRule="auto"/>
        <w:jc w:val="both"/>
        <w:rPr>
          <w:sz w:val="24"/>
          <w:szCs w:val="24"/>
        </w:rPr>
      </w:pPr>
      <w:r w:rsidRPr="00FD1493">
        <w:rPr>
          <w:color w:val="000000"/>
          <w:sz w:val="24"/>
          <w:szCs w:val="24"/>
        </w:rPr>
        <w:t xml:space="preserve">przenośny/przewożony sprzęt do badań geotechnicznych, między innymi sondy, wiertnice, osprzęt: </w:t>
      </w:r>
      <w:r w:rsidRPr="00FD1493">
        <w:rPr>
          <w:b/>
          <w:bCs/>
          <w:color w:val="000000"/>
          <w:sz w:val="24"/>
          <w:szCs w:val="24"/>
        </w:rPr>
        <w:t>1.747.215,28 zł</w:t>
      </w:r>
      <w:r w:rsidRPr="00FD1493">
        <w:rPr>
          <w:sz w:val="24"/>
          <w:szCs w:val="24"/>
        </w:rPr>
        <w:t xml:space="preserve"> (bez sprzętu elektronicznego wymienionego w pkt</w:t>
      </w:r>
      <w:r w:rsidR="0066372A" w:rsidRPr="00FD1493">
        <w:rPr>
          <w:sz w:val="24"/>
          <w:szCs w:val="24"/>
        </w:rPr>
        <w:t>.</w:t>
      </w:r>
      <w:r w:rsidR="00E64552">
        <w:rPr>
          <w:sz w:val="24"/>
          <w:szCs w:val="24"/>
        </w:rPr>
        <w:t xml:space="preserve"> 4.2.) Załącznik nr 1;</w:t>
      </w:r>
    </w:p>
    <w:p w:rsidR="00533EB0" w:rsidRPr="00FD1493" w:rsidRDefault="00533EB0" w:rsidP="0058139B">
      <w:pPr>
        <w:pStyle w:val="Akapitzlist"/>
        <w:numPr>
          <w:ilvl w:val="0"/>
          <w:numId w:val="33"/>
        </w:numPr>
        <w:tabs>
          <w:tab w:val="left" w:pos="851"/>
        </w:tabs>
        <w:spacing w:after="0" w:line="288" w:lineRule="auto"/>
        <w:ind w:left="1418" w:hanging="284"/>
        <w:jc w:val="both"/>
        <w:rPr>
          <w:sz w:val="24"/>
          <w:szCs w:val="24"/>
        </w:rPr>
      </w:pPr>
      <w:r w:rsidRPr="00FD1493">
        <w:rPr>
          <w:sz w:val="24"/>
          <w:szCs w:val="24"/>
        </w:rPr>
        <w:t xml:space="preserve">Środki obrotowe /m. in. materiały budowlane/ - suma ubezpieczenia </w:t>
      </w:r>
      <w:r w:rsidRPr="00FD1493">
        <w:rPr>
          <w:b/>
          <w:bCs/>
          <w:sz w:val="24"/>
          <w:szCs w:val="24"/>
        </w:rPr>
        <w:t>1.000.000 zł</w:t>
      </w:r>
      <w:r w:rsidR="00E64552">
        <w:rPr>
          <w:b/>
          <w:bCs/>
          <w:sz w:val="24"/>
          <w:szCs w:val="24"/>
        </w:rPr>
        <w:t>;</w:t>
      </w:r>
    </w:p>
    <w:p w:rsidR="00533EB0" w:rsidRPr="00FD1493" w:rsidRDefault="00533EB0" w:rsidP="0058139B">
      <w:pPr>
        <w:pStyle w:val="Akapitzlist"/>
        <w:numPr>
          <w:ilvl w:val="0"/>
          <w:numId w:val="33"/>
        </w:numPr>
        <w:tabs>
          <w:tab w:val="left" w:pos="851"/>
        </w:tabs>
        <w:spacing w:after="0" w:line="288" w:lineRule="auto"/>
        <w:ind w:left="1418" w:hanging="284"/>
        <w:jc w:val="both"/>
        <w:rPr>
          <w:sz w:val="24"/>
          <w:szCs w:val="24"/>
        </w:rPr>
      </w:pPr>
      <w:r w:rsidRPr="00FD1493">
        <w:rPr>
          <w:sz w:val="24"/>
          <w:szCs w:val="24"/>
        </w:rPr>
        <w:t>Wartości</w:t>
      </w:r>
      <w:r w:rsidR="00E64552">
        <w:rPr>
          <w:sz w:val="24"/>
          <w:szCs w:val="24"/>
        </w:rPr>
        <w:t xml:space="preserve"> pieniężne – suma ubezpieczenia – </w:t>
      </w:r>
      <w:r w:rsidRPr="00FD1493">
        <w:rPr>
          <w:b/>
          <w:bCs/>
          <w:sz w:val="24"/>
          <w:szCs w:val="24"/>
        </w:rPr>
        <w:t>200.000,00 zł</w:t>
      </w:r>
      <w:r w:rsidR="00E64552">
        <w:rPr>
          <w:b/>
          <w:bCs/>
          <w:sz w:val="24"/>
          <w:szCs w:val="24"/>
        </w:rPr>
        <w:t>;</w:t>
      </w:r>
      <w:r w:rsidRPr="00FD1493">
        <w:rPr>
          <w:sz w:val="24"/>
          <w:szCs w:val="24"/>
        </w:rPr>
        <w:t xml:space="preserve"> </w:t>
      </w:r>
    </w:p>
    <w:p w:rsidR="00533EB0" w:rsidRPr="00FD1493" w:rsidRDefault="00533EB0" w:rsidP="0058139B">
      <w:pPr>
        <w:pStyle w:val="Akapitzlist"/>
        <w:numPr>
          <w:ilvl w:val="0"/>
          <w:numId w:val="33"/>
        </w:numPr>
        <w:tabs>
          <w:tab w:val="left" w:pos="851"/>
        </w:tabs>
        <w:spacing w:after="0" w:line="288" w:lineRule="auto"/>
        <w:ind w:left="1418" w:hanging="284"/>
        <w:jc w:val="both"/>
        <w:rPr>
          <w:sz w:val="24"/>
          <w:szCs w:val="24"/>
        </w:rPr>
      </w:pPr>
      <w:r w:rsidRPr="00FD1493">
        <w:rPr>
          <w:sz w:val="24"/>
          <w:szCs w:val="24"/>
        </w:rPr>
        <w:t>Szyby i przedmio</w:t>
      </w:r>
      <w:r w:rsidR="00E64552">
        <w:rPr>
          <w:sz w:val="24"/>
          <w:szCs w:val="24"/>
        </w:rPr>
        <w:t xml:space="preserve">ty szklane – suma ubezpieczenia – </w:t>
      </w:r>
      <w:r w:rsidRPr="00FD1493">
        <w:rPr>
          <w:b/>
          <w:bCs/>
          <w:sz w:val="24"/>
          <w:szCs w:val="24"/>
        </w:rPr>
        <w:t>20.000,00 zł</w:t>
      </w:r>
      <w:r w:rsidR="00E64552">
        <w:rPr>
          <w:b/>
          <w:bCs/>
          <w:sz w:val="24"/>
          <w:szCs w:val="24"/>
        </w:rPr>
        <w:t>;</w:t>
      </w:r>
      <w:r w:rsidRPr="00FD1493">
        <w:rPr>
          <w:sz w:val="24"/>
          <w:szCs w:val="24"/>
        </w:rPr>
        <w:t xml:space="preserve"> </w:t>
      </w:r>
    </w:p>
    <w:p w:rsidR="00533EB0" w:rsidRPr="00FD1493" w:rsidRDefault="00533EB0" w:rsidP="0058139B">
      <w:pPr>
        <w:pStyle w:val="Akapitzlist"/>
        <w:numPr>
          <w:ilvl w:val="0"/>
          <w:numId w:val="33"/>
        </w:numPr>
        <w:spacing w:after="0" w:line="288" w:lineRule="auto"/>
        <w:ind w:left="1418" w:hanging="284"/>
        <w:jc w:val="both"/>
        <w:rPr>
          <w:sz w:val="24"/>
          <w:szCs w:val="24"/>
        </w:rPr>
      </w:pPr>
      <w:r w:rsidRPr="00FD1493">
        <w:rPr>
          <w:sz w:val="24"/>
          <w:szCs w:val="24"/>
        </w:rPr>
        <w:t>Mienie osób trzecich w celu wykonania usługi / umowy</w:t>
      </w:r>
      <w:r w:rsidR="00E64552">
        <w:rPr>
          <w:sz w:val="24"/>
          <w:szCs w:val="24"/>
        </w:rPr>
        <w:t xml:space="preserve"> badawczej - suma ubezpieczenia – </w:t>
      </w:r>
      <w:r w:rsidRPr="00FD1493">
        <w:rPr>
          <w:b/>
          <w:sz w:val="24"/>
          <w:szCs w:val="24"/>
        </w:rPr>
        <w:t>50.000,00 zł</w:t>
      </w:r>
      <w:r w:rsidR="00E64552">
        <w:rPr>
          <w:b/>
          <w:sz w:val="24"/>
          <w:szCs w:val="24"/>
        </w:rPr>
        <w:t>.</w:t>
      </w:r>
      <w:r w:rsidRPr="00FD1493">
        <w:rPr>
          <w:sz w:val="24"/>
          <w:szCs w:val="24"/>
        </w:rPr>
        <w:t xml:space="preserve"> </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Zabezpieczenia wg lokalizacji:</w:t>
      </w:r>
    </w:p>
    <w:p w:rsidR="00533EB0" w:rsidRPr="00FD1493" w:rsidRDefault="00533EB0" w:rsidP="00E64552">
      <w:pPr>
        <w:pStyle w:val="Akapitzlist"/>
        <w:numPr>
          <w:ilvl w:val="0"/>
          <w:numId w:val="28"/>
        </w:numPr>
        <w:spacing w:after="0" w:line="288" w:lineRule="auto"/>
        <w:ind w:left="1440" w:hanging="306"/>
        <w:jc w:val="both"/>
        <w:rPr>
          <w:sz w:val="24"/>
          <w:szCs w:val="24"/>
        </w:rPr>
      </w:pPr>
      <w:r w:rsidRPr="00FD1493">
        <w:rPr>
          <w:sz w:val="24"/>
          <w:szCs w:val="24"/>
        </w:rPr>
        <w:t>Warszawa 00 – 611, ul. Filtrowa 1 – ochrona 24h, monitoring zewnętrzny i wewnętrzny, system kontroli dostępu, system sygnalizacji włamania i napadu, gaśnice, hydranty, systemy detekcji gazu metan i propan, kłódki.</w:t>
      </w:r>
    </w:p>
    <w:p w:rsidR="00533EB0" w:rsidRPr="00FD1493" w:rsidRDefault="00533EB0" w:rsidP="00E64552">
      <w:pPr>
        <w:pStyle w:val="Akapitzlist"/>
        <w:numPr>
          <w:ilvl w:val="0"/>
          <w:numId w:val="28"/>
        </w:numPr>
        <w:tabs>
          <w:tab w:val="left" w:pos="851"/>
        </w:tabs>
        <w:spacing w:after="0" w:line="288" w:lineRule="auto"/>
        <w:ind w:left="1440" w:hanging="306"/>
        <w:jc w:val="both"/>
        <w:rPr>
          <w:sz w:val="24"/>
          <w:szCs w:val="24"/>
        </w:rPr>
      </w:pPr>
      <w:r w:rsidRPr="00FD1493">
        <w:rPr>
          <w:sz w:val="24"/>
          <w:szCs w:val="24"/>
        </w:rPr>
        <w:t>Warszawa 02 - 656, ul. Ksawerów 21 – ochrona 24h, monitoring zewnętrzny i wewnętrzny, system kontroli dostępu, system sygnalizacji włamania i napadu, gaśnice, hydranty, systemy detekcji gazu metan i propan, kłódki.</w:t>
      </w:r>
    </w:p>
    <w:p w:rsidR="00533EB0" w:rsidRPr="00FD1493" w:rsidRDefault="00533EB0" w:rsidP="00E64552">
      <w:pPr>
        <w:pStyle w:val="Akapitzlist"/>
        <w:numPr>
          <w:ilvl w:val="0"/>
          <w:numId w:val="28"/>
        </w:numPr>
        <w:tabs>
          <w:tab w:val="left" w:pos="851"/>
        </w:tabs>
        <w:spacing w:after="0" w:line="288" w:lineRule="auto"/>
        <w:ind w:left="1440" w:hanging="306"/>
        <w:jc w:val="both"/>
        <w:rPr>
          <w:sz w:val="24"/>
          <w:szCs w:val="24"/>
        </w:rPr>
      </w:pPr>
      <w:r w:rsidRPr="00FD1493">
        <w:rPr>
          <w:sz w:val="24"/>
          <w:szCs w:val="24"/>
        </w:rPr>
        <w:t xml:space="preserve">Warszawa 03 – 196, ul. Delfina 4 (obiekt wydzierżawiony, ITB - Wynajmujący) </w:t>
      </w:r>
    </w:p>
    <w:p w:rsidR="00533EB0" w:rsidRPr="00FD1493" w:rsidRDefault="00533EB0" w:rsidP="00E64552">
      <w:pPr>
        <w:pStyle w:val="Akapitzlist"/>
        <w:numPr>
          <w:ilvl w:val="0"/>
          <w:numId w:val="28"/>
        </w:numPr>
        <w:tabs>
          <w:tab w:val="left" w:pos="851"/>
        </w:tabs>
        <w:spacing w:after="0" w:line="288" w:lineRule="auto"/>
        <w:ind w:left="1440" w:hanging="306"/>
        <w:jc w:val="both"/>
        <w:rPr>
          <w:sz w:val="24"/>
          <w:szCs w:val="24"/>
        </w:rPr>
      </w:pPr>
      <w:r w:rsidRPr="00FD1493">
        <w:rPr>
          <w:sz w:val="24"/>
          <w:szCs w:val="24"/>
        </w:rPr>
        <w:t>Katowice 40 - 153, Al. Korfantego 191 – ochrona 24</w:t>
      </w:r>
      <w:r w:rsidR="00EE5BC4" w:rsidRPr="00FD1493">
        <w:rPr>
          <w:sz w:val="24"/>
          <w:szCs w:val="24"/>
        </w:rPr>
        <w:t>h</w:t>
      </w:r>
      <w:r w:rsidR="00E64552">
        <w:rPr>
          <w:sz w:val="24"/>
          <w:szCs w:val="24"/>
        </w:rPr>
        <w:t>,</w:t>
      </w:r>
      <w:r w:rsidR="00EE5BC4" w:rsidRPr="00FD1493">
        <w:rPr>
          <w:sz w:val="24"/>
          <w:szCs w:val="24"/>
        </w:rPr>
        <w:t xml:space="preserve"> monitoring</w:t>
      </w:r>
      <w:r w:rsidRPr="00FD1493">
        <w:rPr>
          <w:sz w:val="24"/>
          <w:szCs w:val="24"/>
        </w:rPr>
        <w:t>, czujki dymowe, kraty, kłódki, gaśnice, hydranty.</w:t>
      </w:r>
    </w:p>
    <w:p w:rsidR="00533EB0" w:rsidRPr="00FD1493" w:rsidRDefault="00533EB0" w:rsidP="00E64552">
      <w:pPr>
        <w:pStyle w:val="Akapitzlist"/>
        <w:numPr>
          <w:ilvl w:val="0"/>
          <w:numId w:val="28"/>
        </w:numPr>
        <w:tabs>
          <w:tab w:val="left" w:pos="851"/>
        </w:tabs>
        <w:spacing w:after="0" w:line="288" w:lineRule="auto"/>
        <w:ind w:left="1418" w:hanging="284"/>
        <w:jc w:val="both"/>
        <w:rPr>
          <w:sz w:val="24"/>
          <w:szCs w:val="24"/>
        </w:rPr>
      </w:pPr>
      <w:r w:rsidRPr="00FD1493">
        <w:rPr>
          <w:sz w:val="24"/>
          <w:szCs w:val="24"/>
        </w:rPr>
        <w:lastRenderedPageBreak/>
        <w:t xml:space="preserve">Poznań 61 - 819, ul. </w:t>
      </w:r>
      <w:r w:rsidR="00EE5BC4" w:rsidRPr="00FD1493">
        <w:rPr>
          <w:sz w:val="24"/>
          <w:szCs w:val="24"/>
        </w:rPr>
        <w:t>Taczaka 12 – monitoring</w:t>
      </w:r>
      <w:r w:rsidRPr="00FD1493">
        <w:rPr>
          <w:sz w:val="24"/>
          <w:szCs w:val="24"/>
        </w:rPr>
        <w:t>, kraty, kłódki, gaśnice, hydranty.</w:t>
      </w:r>
    </w:p>
    <w:p w:rsidR="00533EB0" w:rsidRPr="00FD1493" w:rsidRDefault="00533EB0" w:rsidP="00E64552">
      <w:pPr>
        <w:pStyle w:val="Akapitzlist"/>
        <w:numPr>
          <w:ilvl w:val="0"/>
          <w:numId w:val="28"/>
        </w:numPr>
        <w:tabs>
          <w:tab w:val="left" w:pos="851"/>
        </w:tabs>
        <w:spacing w:after="0" w:line="288" w:lineRule="auto"/>
        <w:ind w:left="1418" w:hanging="284"/>
        <w:jc w:val="both"/>
        <w:rPr>
          <w:sz w:val="24"/>
          <w:szCs w:val="24"/>
        </w:rPr>
      </w:pPr>
      <w:r w:rsidRPr="00FD1493">
        <w:rPr>
          <w:sz w:val="24"/>
          <w:szCs w:val="24"/>
        </w:rPr>
        <w:t>Poznań 60 – 539, ul Św. Wawrzyńca 1/7 - monitoring, kraty, kłódki, gaśnice, hydranty.</w:t>
      </w:r>
    </w:p>
    <w:p w:rsidR="00533EB0" w:rsidRPr="00FD1493" w:rsidRDefault="00533EB0" w:rsidP="00E64552">
      <w:pPr>
        <w:pStyle w:val="Akapitzlist"/>
        <w:numPr>
          <w:ilvl w:val="0"/>
          <w:numId w:val="28"/>
        </w:numPr>
        <w:tabs>
          <w:tab w:val="left" w:pos="851"/>
        </w:tabs>
        <w:spacing w:after="0" w:line="288" w:lineRule="auto"/>
        <w:ind w:left="1418" w:hanging="284"/>
        <w:jc w:val="both"/>
        <w:rPr>
          <w:sz w:val="24"/>
          <w:szCs w:val="24"/>
        </w:rPr>
      </w:pPr>
      <w:r w:rsidRPr="00FD1493">
        <w:rPr>
          <w:sz w:val="24"/>
          <w:szCs w:val="24"/>
        </w:rPr>
        <w:t xml:space="preserve">Poznań </w:t>
      </w:r>
      <w:r w:rsidR="00E64552">
        <w:rPr>
          <w:sz w:val="24"/>
          <w:szCs w:val="24"/>
        </w:rPr>
        <w:t xml:space="preserve">60 – 161, ul. Smardzewska 27 – </w:t>
      </w:r>
      <w:r w:rsidRPr="00FD1493">
        <w:rPr>
          <w:sz w:val="24"/>
          <w:szCs w:val="24"/>
        </w:rPr>
        <w:t>gaśnice, hydranty.</w:t>
      </w:r>
    </w:p>
    <w:p w:rsidR="00533EB0" w:rsidRPr="00FD1493" w:rsidRDefault="00533EB0" w:rsidP="00E64552">
      <w:pPr>
        <w:pStyle w:val="Akapitzlist"/>
        <w:numPr>
          <w:ilvl w:val="0"/>
          <w:numId w:val="28"/>
        </w:numPr>
        <w:tabs>
          <w:tab w:val="left" w:pos="851"/>
        </w:tabs>
        <w:spacing w:after="0" w:line="288" w:lineRule="auto"/>
        <w:ind w:left="1418" w:hanging="284"/>
        <w:jc w:val="both"/>
        <w:rPr>
          <w:sz w:val="24"/>
          <w:szCs w:val="24"/>
        </w:rPr>
      </w:pPr>
      <w:r w:rsidRPr="00FD1493">
        <w:rPr>
          <w:sz w:val="24"/>
          <w:szCs w:val="24"/>
        </w:rPr>
        <w:t xml:space="preserve">Pionki 26 - 670, ul. Przemysłowa 2 – ochrona 24h, monitoring zewnętrzny i wewnętrzny, system kontroli dostępu, system sygnalizacji pożaru do PSP, system sygnalizacji włamania i napadu, gaśnice, hydranty, systemy detekcji gazu metan i propan, kłódki. </w:t>
      </w:r>
    </w:p>
    <w:p w:rsidR="00533EB0" w:rsidRPr="00FD1493" w:rsidRDefault="00533EB0" w:rsidP="0058139B">
      <w:pPr>
        <w:pStyle w:val="Akapitzlist"/>
        <w:numPr>
          <w:ilvl w:val="2"/>
          <w:numId w:val="34"/>
        </w:numPr>
        <w:tabs>
          <w:tab w:val="left" w:pos="851"/>
        </w:tabs>
        <w:spacing w:after="0" w:line="288" w:lineRule="auto"/>
        <w:ind w:left="1134" w:hanging="708"/>
        <w:rPr>
          <w:sz w:val="24"/>
          <w:szCs w:val="24"/>
        </w:rPr>
      </w:pPr>
      <w:r w:rsidRPr="00FD1493">
        <w:rPr>
          <w:color w:val="000000"/>
          <w:sz w:val="24"/>
          <w:szCs w:val="24"/>
        </w:rPr>
        <w:t>PML: 18 % - Warszawa, ul. Filtrowa 1, 35 % - Warszawa, ul. Ksawerów 21, 38 %</w:t>
      </w:r>
      <w:r w:rsidRPr="00FD1493">
        <w:rPr>
          <w:sz w:val="24"/>
          <w:szCs w:val="24"/>
        </w:rPr>
        <w:t xml:space="preserve"> Pionki, ul. Przemysłowa 2, 9% - pozostałe lokalizacje.</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rFonts w:eastAsia="Calibri"/>
          <w:sz w:val="24"/>
          <w:szCs w:val="24"/>
        </w:rPr>
        <w:t xml:space="preserve"> </w:t>
      </w:r>
      <w:r w:rsidRPr="00FD1493">
        <w:rPr>
          <w:sz w:val="24"/>
          <w:szCs w:val="24"/>
        </w:rPr>
        <w:t>Podlimit dla ryzyka kradzieży z włamaniem i rabunku:</w:t>
      </w:r>
    </w:p>
    <w:p w:rsidR="00533EB0" w:rsidRPr="00FD1493" w:rsidRDefault="00533EB0" w:rsidP="00A9092D">
      <w:pPr>
        <w:pStyle w:val="Akapitzlist"/>
        <w:numPr>
          <w:ilvl w:val="0"/>
          <w:numId w:val="22"/>
        </w:numPr>
        <w:tabs>
          <w:tab w:val="left" w:pos="851"/>
        </w:tabs>
        <w:spacing w:after="0" w:line="288" w:lineRule="auto"/>
        <w:jc w:val="both"/>
        <w:rPr>
          <w:sz w:val="24"/>
          <w:szCs w:val="24"/>
        </w:rPr>
      </w:pPr>
      <w:r w:rsidRPr="00FD1493">
        <w:rPr>
          <w:sz w:val="24"/>
          <w:szCs w:val="24"/>
        </w:rPr>
        <w:t xml:space="preserve">Środki obrotowe – suma ubezpieczenia </w:t>
      </w:r>
      <w:r w:rsidRPr="00FD1493">
        <w:rPr>
          <w:b/>
          <w:bCs/>
          <w:sz w:val="24"/>
          <w:szCs w:val="24"/>
        </w:rPr>
        <w:t>200.000</w:t>
      </w:r>
      <w:r w:rsidR="00E64552">
        <w:rPr>
          <w:b/>
          <w:bCs/>
          <w:sz w:val="24"/>
          <w:szCs w:val="24"/>
        </w:rPr>
        <w:t>,00</w:t>
      </w:r>
      <w:r w:rsidRPr="00FD1493">
        <w:rPr>
          <w:b/>
          <w:bCs/>
          <w:sz w:val="24"/>
          <w:szCs w:val="24"/>
        </w:rPr>
        <w:t xml:space="preserve"> zł</w:t>
      </w:r>
      <w:r w:rsidR="00E64552">
        <w:rPr>
          <w:b/>
          <w:bCs/>
          <w:sz w:val="24"/>
          <w:szCs w:val="24"/>
        </w:rPr>
        <w:t>;</w:t>
      </w:r>
    </w:p>
    <w:p w:rsidR="00533EB0" w:rsidRPr="00FD1493" w:rsidRDefault="00533EB0" w:rsidP="00A9092D">
      <w:pPr>
        <w:pStyle w:val="Akapitzlist"/>
        <w:numPr>
          <w:ilvl w:val="0"/>
          <w:numId w:val="22"/>
        </w:numPr>
        <w:tabs>
          <w:tab w:val="left" w:pos="851"/>
        </w:tabs>
        <w:spacing w:after="0" w:line="288" w:lineRule="auto"/>
        <w:jc w:val="both"/>
        <w:rPr>
          <w:sz w:val="24"/>
          <w:szCs w:val="24"/>
        </w:rPr>
      </w:pPr>
      <w:r w:rsidRPr="00FD1493">
        <w:rPr>
          <w:sz w:val="24"/>
          <w:szCs w:val="24"/>
        </w:rPr>
        <w:t xml:space="preserve">Wyposażenie, maszyny, urządzenia, aparaty – suma ubezpieczenia </w:t>
      </w:r>
      <w:r w:rsidRPr="00FD1493">
        <w:rPr>
          <w:b/>
          <w:bCs/>
          <w:sz w:val="24"/>
          <w:szCs w:val="24"/>
        </w:rPr>
        <w:t>1.000.000,00 zł</w:t>
      </w:r>
      <w:r w:rsidR="00E64552">
        <w:rPr>
          <w:b/>
          <w:bCs/>
          <w:sz w:val="24"/>
          <w:szCs w:val="24"/>
        </w:rPr>
        <w:t>.</w:t>
      </w:r>
      <w:r w:rsidRPr="00FD1493">
        <w:rPr>
          <w:sz w:val="24"/>
          <w:szCs w:val="24"/>
        </w:rPr>
        <w:t xml:space="preserve"> </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 xml:space="preserve">Podlimit dla ryzyka dewastacji i wandalizmu (w tym działań niezwiązanych z włamaniem/próbą </w:t>
      </w:r>
      <w:r w:rsidR="00EE5BC4" w:rsidRPr="00FD1493">
        <w:rPr>
          <w:sz w:val="24"/>
          <w:szCs w:val="24"/>
        </w:rPr>
        <w:t>włamania) – suma</w:t>
      </w:r>
      <w:r w:rsidRPr="00FD1493">
        <w:rPr>
          <w:sz w:val="24"/>
          <w:szCs w:val="24"/>
        </w:rPr>
        <w:t xml:space="preserve"> ubezpieczenia </w:t>
      </w:r>
      <w:r w:rsidRPr="00FD1493">
        <w:rPr>
          <w:b/>
          <w:bCs/>
          <w:sz w:val="24"/>
          <w:szCs w:val="24"/>
        </w:rPr>
        <w:t>50.000,00 zł</w:t>
      </w:r>
      <w:r w:rsidRPr="00FD1493">
        <w:rPr>
          <w:sz w:val="24"/>
          <w:szCs w:val="24"/>
        </w:rPr>
        <w:t xml:space="preserve">; dodatkowy podlimit dla ryzyka graffiti </w:t>
      </w:r>
      <w:r w:rsidRPr="00FD1493">
        <w:rPr>
          <w:b/>
          <w:bCs/>
          <w:sz w:val="24"/>
          <w:szCs w:val="24"/>
        </w:rPr>
        <w:t>10.000,00 zł</w:t>
      </w:r>
      <w:r w:rsidR="00E64552">
        <w:rPr>
          <w:b/>
          <w:bCs/>
          <w:sz w:val="24"/>
          <w:szCs w:val="24"/>
        </w:rPr>
        <w:t>.</w:t>
      </w:r>
      <w:r w:rsidRPr="00FD1493">
        <w:rPr>
          <w:sz w:val="24"/>
          <w:szCs w:val="24"/>
        </w:rPr>
        <w:t xml:space="preserve"> </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 xml:space="preserve">Franszyza redukcyjna: </w:t>
      </w:r>
      <w:r w:rsidRPr="00E64552">
        <w:rPr>
          <w:b/>
          <w:sz w:val="24"/>
          <w:szCs w:val="24"/>
        </w:rPr>
        <w:t>1</w:t>
      </w:r>
      <w:r w:rsidR="00E64552" w:rsidRPr="00E64552">
        <w:rPr>
          <w:b/>
          <w:sz w:val="24"/>
          <w:szCs w:val="24"/>
        </w:rPr>
        <w:t>.</w:t>
      </w:r>
      <w:r w:rsidRPr="00E64552">
        <w:rPr>
          <w:b/>
          <w:sz w:val="24"/>
          <w:szCs w:val="24"/>
        </w:rPr>
        <w:t>000,00 zł</w:t>
      </w:r>
      <w:r w:rsidRPr="00FD1493">
        <w:rPr>
          <w:sz w:val="24"/>
          <w:szCs w:val="24"/>
        </w:rPr>
        <w:t xml:space="preserve"> (za wyjątkiem klauzul, w których została określona w innej wysokości);</w:t>
      </w:r>
      <w:r w:rsidRPr="00FD1493">
        <w:rPr>
          <w:color w:val="FF0000"/>
          <w:sz w:val="24"/>
          <w:szCs w:val="24"/>
        </w:rPr>
        <w:t xml:space="preserve"> </w:t>
      </w:r>
      <w:r w:rsidRPr="00E64552">
        <w:rPr>
          <w:b/>
          <w:sz w:val="24"/>
          <w:szCs w:val="24"/>
        </w:rPr>
        <w:t>200,00 zł</w:t>
      </w:r>
      <w:r w:rsidRPr="00FD1493">
        <w:rPr>
          <w:sz w:val="24"/>
          <w:szCs w:val="24"/>
        </w:rPr>
        <w:t xml:space="preserve"> dla szyb i przedmiotów szklanych</w:t>
      </w:r>
      <w:r w:rsidR="00E64552">
        <w:rPr>
          <w:sz w:val="24"/>
          <w:szCs w:val="24"/>
        </w:rPr>
        <w:t>.</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Franszyza integralna: wg ogólnych warunków ubezpieczenia</w:t>
      </w:r>
      <w:r w:rsidR="00E64552">
        <w:rPr>
          <w:sz w:val="24"/>
          <w:szCs w:val="24"/>
        </w:rPr>
        <w:t>.</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b/>
          <w:sz w:val="24"/>
          <w:szCs w:val="24"/>
        </w:rPr>
        <w:t>Warunki szczególne – klauzule obligatoryjne</w:t>
      </w:r>
      <w:r w:rsidRPr="00FD1493">
        <w:rPr>
          <w:sz w:val="24"/>
          <w:szCs w:val="24"/>
        </w:rPr>
        <w:t>:</w:t>
      </w:r>
    </w:p>
    <w:p w:rsidR="00533EB0" w:rsidRPr="00FD1493" w:rsidRDefault="00533EB0" w:rsidP="00396BE4">
      <w:pPr>
        <w:pStyle w:val="Akapitzlist"/>
        <w:tabs>
          <w:tab w:val="left" w:pos="851"/>
        </w:tabs>
        <w:spacing w:after="0" w:line="288" w:lineRule="auto"/>
        <w:ind w:left="1224"/>
        <w:jc w:val="both"/>
        <w:rPr>
          <w:sz w:val="24"/>
          <w:szCs w:val="24"/>
        </w:rPr>
      </w:pPr>
    </w:p>
    <w:p w:rsidR="00533EB0" w:rsidRPr="00FD1493" w:rsidRDefault="00E64552" w:rsidP="00E64552">
      <w:pPr>
        <w:pStyle w:val="Akapitzlist"/>
        <w:tabs>
          <w:tab w:val="left" w:pos="851"/>
        </w:tabs>
        <w:spacing w:after="0" w:line="288" w:lineRule="auto"/>
        <w:ind w:left="1224" w:hanging="231"/>
        <w:jc w:val="both"/>
        <w:rPr>
          <w:sz w:val="24"/>
          <w:szCs w:val="24"/>
        </w:rPr>
      </w:pPr>
      <w:r>
        <w:rPr>
          <w:b/>
          <w:bCs/>
          <w:sz w:val="24"/>
          <w:szCs w:val="24"/>
        </w:rPr>
        <w:t xml:space="preserve">1) </w:t>
      </w:r>
      <w:r w:rsidR="00533EB0" w:rsidRPr="00FD1493">
        <w:rPr>
          <w:b/>
          <w:bCs/>
          <w:sz w:val="24"/>
          <w:szCs w:val="24"/>
        </w:rPr>
        <w:t>Klauzula ograniczenia zasady proporcji</w:t>
      </w:r>
    </w:p>
    <w:p w:rsidR="00533EB0" w:rsidRPr="00FD1493" w:rsidRDefault="00533EB0" w:rsidP="00396BE4">
      <w:pPr>
        <w:pStyle w:val="Akapitzlist"/>
        <w:tabs>
          <w:tab w:val="left" w:pos="851"/>
        </w:tabs>
        <w:spacing w:after="0" w:line="288" w:lineRule="auto"/>
        <w:ind w:left="1224"/>
        <w:jc w:val="both"/>
        <w:rPr>
          <w:sz w:val="24"/>
          <w:szCs w:val="24"/>
        </w:rPr>
      </w:pPr>
      <w:r w:rsidRPr="00FD1493">
        <w:rPr>
          <w:sz w:val="24"/>
          <w:szCs w:val="24"/>
        </w:rPr>
        <w:t>Z zachowaniem pozostałych nie zmienionych niniejszą klauzulą postanowień ogólnych warunków ubezpieczenia i innych postanowień umowy ubezpieczenia, ustala się, że wyłączona zostaje zasada stosowania proporcjonalnej redukcji odszkodowania w przypadku, gdy wartość przedmiotu ubezpieczenia, przy uwzględnieniu rodzaju zadeklarowanej wartości będącej podstawą do ustalenia sumy ubezpieczenia, w dniu szkody nie przekracza 130% sumy ubezpieczenia tego przedmiotu.</w:t>
      </w:r>
    </w:p>
    <w:p w:rsidR="00533EB0" w:rsidRPr="00FD1493" w:rsidRDefault="00533EB0" w:rsidP="00396BE4">
      <w:pPr>
        <w:pStyle w:val="Akapitzlist"/>
        <w:tabs>
          <w:tab w:val="left" w:pos="851"/>
        </w:tabs>
        <w:spacing w:after="0" w:line="288" w:lineRule="auto"/>
        <w:ind w:left="1224"/>
        <w:jc w:val="both"/>
        <w:rPr>
          <w:sz w:val="24"/>
          <w:szCs w:val="24"/>
        </w:rPr>
      </w:pPr>
      <w:r w:rsidRPr="00FD1493">
        <w:rPr>
          <w:rFonts w:eastAsia="Calibri"/>
          <w:sz w:val="24"/>
          <w:szCs w:val="24"/>
        </w:rPr>
        <w:t xml:space="preserve"> </w:t>
      </w:r>
    </w:p>
    <w:p w:rsidR="00533EB0" w:rsidRPr="00FD1493" w:rsidRDefault="00E64552" w:rsidP="00E64552">
      <w:pPr>
        <w:pStyle w:val="Akapitzlist"/>
        <w:tabs>
          <w:tab w:val="left" w:pos="851"/>
        </w:tabs>
        <w:spacing w:after="0" w:line="288" w:lineRule="auto"/>
        <w:ind w:left="1560" w:hanging="567"/>
        <w:jc w:val="both"/>
        <w:rPr>
          <w:sz w:val="24"/>
          <w:szCs w:val="24"/>
        </w:rPr>
      </w:pPr>
      <w:r>
        <w:rPr>
          <w:b/>
          <w:bCs/>
          <w:sz w:val="24"/>
          <w:szCs w:val="24"/>
        </w:rPr>
        <w:t xml:space="preserve">2) </w:t>
      </w:r>
      <w:r w:rsidR="00533EB0" w:rsidRPr="00FD1493">
        <w:rPr>
          <w:b/>
          <w:bCs/>
          <w:sz w:val="24"/>
          <w:szCs w:val="24"/>
        </w:rPr>
        <w:t>Klauzula udzielenia automatycznej ochrony dla nienazwanych lokalizacji</w:t>
      </w:r>
    </w:p>
    <w:p w:rsidR="00533EB0" w:rsidRPr="00FD1493" w:rsidRDefault="00533EB0" w:rsidP="00396BE4">
      <w:pPr>
        <w:pStyle w:val="Akapitzlist"/>
        <w:tabs>
          <w:tab w:val="left" w:pos="851"/>
        </w:tabs>
        <w:spacing w:after="0" w:line="288" w:lineRule="auto"/>
        <w:ind w:left="1224"/>
        <w:jc w:val="both"/>
        <w:rPr>
          <w:sz w:val="24"/>
          <w:szCs w:val="24"/>
        </w:rPr>
      </w:pPr>
      <w:r w:rsidRPr="00FD1493">
        <w:rPr>
          <w:sz w:val="24"/>
          <w:szCs w:val="24"/>
        </w:rPr>
        <w:t xml:space="preserve">Z zachowaniem pozostałych nie zmienionych niniejszą klauzulą postanowień ogólnych warunków ubezpieczenia i innych postanowień umowy ubezpieczenia, ustala się, że Ubezpieczyciel udziela automatycznej ochrony dla mienia w nienazwanych miejscach ubezpieczenia na terenie RP z limitem </w:t>
      </w:r>
      <w:r w:rsidRPr="00FD1493">
        <w:rPr>
          <w:b/>
          <w:bCs/>
          <w:sz w:val="24"/>
          <w:szCs w:val="24"/>
        </w:rPr>
        <w:t>100.000,00 zł</w:t>
      </w:r>
      <w:r w:rsidRPr="00FD1493">
        <w:rPr>
          <w:sz w:val="24"/>
          <w:szCs w:val="24"/>
        </w:rPr>
        <w:t xml:space="preserve"> na jedno zdarzenie </w:t>
      </w:r>
      <w:r w:rsidRPr="00E64552">
        <w:rPr>
          <w:bCs/>
          <w:sz w:val="24"/>
          <w:szCs w:val="24"/>
        </w:rPr>
        <w:t>i</w:t>
      </w:r>
      <w:r w:rsidRPr="00FD1493">
        <w:rPr>
          <w:b/>
          <w:bCs/>
          <w:sz w:val="24"/>
          <w:szCs w:val="24"/>
        </w:rPr>
        <w:t xml:space="preserve"> 500.000,00 zł</w:t>
      </w:r>
      <w:r w:rsidRPr="00FD1493">
        <w:rPr>
          <w:sz w:val="24"/>
          <w:szCs w:val="24"/>
        </w:rPr>
        <w:t xml:space="preserve"> na wszystkie zdarzenia w okresie ubezpieczenia. Warunkiem udzielenia takiej ochrony jest posiadanie </w:t>
      </w:r>
      <w:r w:rsidRPr="00FD1493">
        <w:rPr>
          <w:sz w:val="24"/>
          <w:szCs w:val="24"/>
        </w:rPr>
        <w:lastRenderedPageBreak/>
        <w:t>przez każde takie miejsce ubezpieczenia, co najmniej minimalnych zabezpieczeń ppoż. i antywłamaniowych, jakie istnieją w miejscach ubezpieczenia znanych już Ubezpieczycielowi.</w:t>
      </w:r>
    </w:p>
    <w:p w:rsidR="00533EB0" w:rsidRPr="00FD1493" w:rsidRDefault="00533EB0" w:rsidP="00396BE4">
      <w:pPr>
        <w:pStyle w:val="Akapitzlist"/>
        <w:tabs>
          <w:tab w:val="left" w:pos="851"/>
        </w:tabs>
        <w:spacing w:after="0" w:line="288" w:lineRule="auto"/>
        <w:ind w:left="1224"/>
        <w:jc w:val="both"/>
        <w:rPr>
          <w:sz w:val="24"/>
          <w:szCs w:val="24"/>
        </w:rPr>
      </w:pPr>
      <w:r w:rsidRPr="00FD1493">
        <w:rPr>
          <w:rFonts w:eastAsia="Calibri"/>
          <w:sz w:val="24"/>
          <w:szCs w:val="24"/>
        </w:rPr>
        <w:t xml:space="preserve"> </w:t>
      </w:r>
    </w:p>
    <w:p w:rsidR="00533EB0" w:rsidRPr="00FD1493" w:rsidRDefault="00533EB0" w:rsidP="00E64552">
      <w:pPr>
        <w:pStyle w:val="Akapitzlist"/>
        <w:tabs>
          <w:tab w:val="left" w:pos="851"/>
        </w:tabs>
        <w:spacing w:after="0" w:line="288" w:lineRule="auto"/>
        <w:ind w:left="1276" w:hanging="283"/>
        <w:jc w:val="both"/>
        <w:rPr>
          <w:sz w:val="24"/>
          <w:szCs w:val="24"/>
        </w:rPr>
      </w:pPr>
      <w:r w:rsidRPr="00FD1493">
        <w:rPr>
          <w:b/>
          <w:bCs/>
          <w:sz w:val="24"/>
          <w:szCs w:val="24"/>
        </w:rPr>
        <w:t>3)</w:t>
      </w:r>
      <w:r w:rsidRPr="00FD1493">
        <w:rPr>
          <w:b/>
          <w:bCs/>
          <w:sz w:val="24"/>
          <w:szCs w:val="24"/>
        </w:rPr>
        <w:tab/>
        <w:t>Klauzula automatycznego ubezpieczenia nowego mienia (automatyczne ubezpieczenie nowych inwestycji, klauzula inwestycyjna)</w:t>
      </w:r>
    </w:p>
    <w:p w:rsidR="00533EB0" w:rsidRPr="00FD1493" w:rsidRDefault="00533EB0" w:rsidP="0058139B">
      <w:pPr>
        <w:pStyle w:val="Akapitzlist"/>
        <w:numPr>
          <w:ilvl w:val="4"/>
          <w:numId w:val="57"/>
        </w:numPr>
        <w:tabs>
          <w:tab w:val="left" w:pos="851"/>
        </w:tabs>
        <w:spacing w:after="0" w:line="288" w:lineRule="auto"/>
        <w:ind w:left="1560" w:hanging="284"/>
        <w:jc w:val="both"/>
        <w:rPr>
          <w:sz w:val="24"/>
          <w:szCs w:val="24"/>
        </w:rPr>
      </w:pPr>
      <w:r w:rsidRPr="00FD1493">
        <w:rPr>
          <w:sz w:val="24"/>
          <w:szCs w:val="24"/>
        </w:rPr>
        <w:t>Z zachowaniem pozostałych, nie zmienionych niniejszą klauzulą postanowień ogólnych warunków ubezpieczenia i innych postanowień umowy ubezpieczenia, ustala się, że:</w:t>
      </w:r>
    </w:p>
    <w:p w:rsidR="00E64552" w:rsidRDefault="00E64552" w:rsidP="0058139B">
      <w:pPr>
        <w:pStyle w:val="Akapitzlist"/>
        <w:numPr>
          <w:ilvl w:val="1"/>
          <w:numId w:val="58"/>
        </w:numPr>
        <w:tabs>
          <w:tab w:val="left" w:pos="851"/>
        </w:tabs>
        <w:spacing w:after="0" w:line="288" w:lineRule="auto"/>
        <w:ind w:left="1843" w:hanging="283"/>
        <w:jc w:val="both"/>
        <w:rPr>
          <w:sz w:val="24"/>
          <w:szCs w:val="24"/>
        </w:rPr>
      </w:pPr>
      <w:r>
        <w:rPr>
          <w:sz w:val="24"/>
          <w:szCs w:val="24"/>
        </w:rPr>
        <w:t>nowo nabyte środki trwałe,</w:t>
      </w:r>
    </w:p>
    <w:p w:rsidR="00533EB0" w:rsidRPr="00E64552" w:rsidRDefault="00533EB0" w:rsidP="0058139B">
      <w:pPr>
        <w:pStyle w:val="Akapitzlist"/>
        <w:numPr>
          <w:ilvl w:val="1"/>
          <w:numId w:val="58"/>
        </w:numPr>
        <w:tabs>
          <w:tab w:val="left" w:pos="851"/>
        </w:tabs>
        <w:spacing w:after="0" w:line="288" w:lineRule="auto"/>
        <w:ind w:left="1843" w:hanging="283"/>
        <w:jc w:val="both"/>
        <w:rPr>
          <w:sz w:val="24"/>
          <w:szCs w:val="24"/>
        </w:rPr>
      </w:pPr>
      <w:r w:rsidRPr="00E64552">
        <w:rPr>
          <w:sz w:val="24"/>
          <w:szCs w:val="24"/>
        </w:rPr>
        <w:t>wzrost wartości środków trwałych wskutek dokonanych inwestycji,</w:t>
      </w:r>
    </w:p>
    <w:p w:rsidR="00533EB0" w:rsidRPr="00FD1493" w:rsidRDefault="00533EB0" w:rsidP="00C1514B">
      <w:pPr>
        <w:pStyle w:val="Akapitzlist"/>
        <w:tabs>
          <w:tab w:val="left" w:pos="851"/>
        </w:tabs>
        <w:spacing w:after="0" w:line="288" w:lineRule="auto"/>
        <w:ind w:left="1560"/>
        <w:jc w:val="both"/>
        <w:rPr>
          <w:sz w:val="24"/>
          <w:szCs w:val="24"/>
        </w:rPr>
      </w:pPr>
      <w:r w:rsidRPr="00FD1493">
        <w:rPr>
          <w:sz w:val="24"/>
          <w:szCs w:val="24"/>
        </w:rPr>
        <w:t>zostają objęte automatyczną ochroną ubezpieczeniową od chwili przejścia ryzyka ich posiadania na Ubezpieczającego. Automatyczna ochrona ubezpieczeniowa odnosi się wyłącznie do miejsc ubezpieczenia wskazanych w umowie ubezpieczenia. Przejście ryzyka związanego z posiadaniem nowych środków trwałych na Ubezpieczającego powinno być potwierdzone dokumentem np. fakturą zakupu lub protokołem zdawczo – odbiorczym. Ochrona ubezpieczeniowa nie obejmuje mienia podczas załadunku, transportu, rozładunku oraz prac budowlano-montażowych (w tym prób i testów).</w:t>
      </w:r>
    </w:p>
    <w:p w:rsidR="00C1514B" w:rsidRDefault="00533EB0" w:rsidP="0058139B">
      <w:pPr>
        <w:pStyle w:val="Akapitzlist"/>
        <w:numPr>
          <w:ilvl w:val="4"/>
          <w:numId w:val="57"/>
        </w:numPr>
        <w:tabs>
          <w:tab w:val="left" w:pos="851"/>
        </w:tabs>
        <w:spacing w:after="0" w:line="288" w:lineRule="auto"/>
        <w:ind w:left="1560" w:hanging="284"/>
        <w:jc w:val="both"/>
        <w:rPr>
          <w:sz w:val="24"/>
          <w:szCs w:val="24"/>
        </w:rPr>
      </w:pPr>
      <w:r w:rsidRPr="00FD1493">
        <w:rPr>
          <w:sz w:val="24"/>
          <w:szCs w:val="24"/>
        </w:rPr>
        <w:t>Ubezpieczający zobowiązany jest zgłosić zwiększenie sumy ubezpieczenia w terminie do 20 dni po zakończeniu każdego półrocza okresu ubezpieczenia.</w:t>
      </w:r>
    </w:p>
    <w:p w:rsidR="00C1514B" w:rsidRDefault="00533EB0" w:rsidP="0058139B">
      <w:pPr>
        <w:pStyle w:val="Akapitzlist"/>
        <w:numPr>
          <w:ilvl w:val="4"/>
          <w:numId w:val="57"/>
        </w:numPr>
        <w:tabs>
          <w:tab w:val="left" w:pos="851"/>
        </w:tabs>
        <w:spacing w:after="0" w:line="288" w:lineRule="auto"/>
        <w:ind w:left="1560" w:hanging="284"/>
        <w:jc w:val="both"/>
        <w:rPr>
          <w:sz w:val="24"/>
          <w:szCs w:val="24"/>
        </w:rPr>
      </w:pPr>
      <w:r w:rsidRPr="00C1514B">
        <w:rPr>
          <w:sz w:val="24"/>
          <w:szCs w:val="24"/>
        </w:rPr>
        <w:t xml:space="preserve">Odpowiedzialność Ubezpieczyciela w stosunku do automatycznie ubezpieczonego na mocy niniejszej klauzuli mienia ograniczona jest do kwoty </w:t>
      </w:r>
      <w:r w:rsidRPr="00C1514B">
        <w:rPr>
          <w:b/>
          <w:bCs/>
          <w:sz w:val="24"/>
          <w:szCs w:val="24"/>
        </w:rPr>
        <w:t>2.000.000,00 zł</w:t>
      </w:r>
      <w:r w:rsidR="00C1514B">
        <w:rPr>
          <w:sz w:val="24"/>
          <w:szCs w:val="24"/>
        </w:rPr>
        <w:t>.</w:t>
      </w:r>
    </w:p>
    <w:p w:rsidR="00533EB0" w:rsidRPr="00C1514B" w:rsidRDefault="00533EB0" w:rsidP="0058139B">
      <w:pPr>
        <w:pStyle w:val="Akapitzlist"/>
        <w:numPr>
          <w:ilvl w:val="4"/>
          <w:numId w:val="57"/>
        </w:numPr>
        <w:tabs>
          <w:tab w:val="left" w:pos="851"/>
        </w:tabs>
        <w:spacing w:after="0" w:line="288" w:lineRule="auto"/>
        <w:ind w:left="1560" w:hanging="284"/>
        <w:jc w:val="both"/>
        <w:rPr>
          <w:sz w:val="24"/>
          <w:szCs w:val="24"/>
        </w:rPr>
      </w:pPr>
      <w:r w:rsidRPr="00C1514B">
        <w:rPr>
          <w:sz w:val="24"/>
          <w:szCs w:val="24"/>
        </w:rPr>
        <w:t>Nowo nabyte środki trwałe oraz inwestycje, których suma ubezpieczenia przekracza przyjęty w klauzuli limit, mogą być ubezpieczone na zasadach określonych w ogólnych warunkach ubezpieczenia. Analogiczne zasady obowiązują, jeżeli w okresie ubezpieczenia łączna suma ubezpieczenia nowo nabytego mienia oraz inwestycji przekroczy przyjęty w klauzuli limit.</w:t>
      </w:r>
    </w:p>
    <w:p w:rsidR="00533EB0" w:rsidRPr="00FD1493" w:rsidRDefault="00533EB0" w:rsidP="00C1514B">
      <w:pPr>
        <w:pStyle w:val="Akapitzlist"/>
        <w:tabs>
          <w:tab w:val="left" w:pos="851"/>
        </w:tabs>
        <w:spacing w:after="0" w:line="288" w:lineRule="auto"/>
        <w:ind w:left="2127" w:hanging="426"/>
        <w:jc w:val="both"/>
        <w:rPr>
          <w:sz w:val="24"/>
          <w:szCs w:val="24"/>
        </w:rPr>
      </w:pPr>
      <w:r w:rsidRPr="00FD1493">
        <w:rPr>
          <w:sz w:val="24"/>
          <w:szCs w:val="24"/>
        </w:rPr>
        <w:t xml:space="preserve">4.1  Przejście ryzyka związanego z posiadaniem nowych środków trwałych przekraczających limit klauzuli </w:t>
      </w:r>
      <w:r w:rsidR="00EE5BC4" w:rsidRPr="00FD1493">
        <w:rPr>
          <w:sz w:val="24"/>
          <w:szCs w:val="24"/>
        </w:rPr>
        <w:t>na Ubezpieczyciela</w:t>
      </w:r>
      <w:r w:rsidRPr="00FD1493">
        <w:rPr>
          <w:sz w:val="24"/>
          <w:szCs w:val="24"/>
        </w:rPr>
        <w:t xml:space="preserve"> będzie mieć miejsce z chwilą powiadomienia go pisemnie, faksem lub mailem o wzroście posiadanych środków trwałych.</w:t>
      </w:r>
    </w:p>
    <w:p w:rsidR="00C1514B" w:rsidRDefault="00533EB0" w:rsidP="0058139B">
      <w:pPr>
        <w:pStyle w:val="Akapitzlist"/>
        <w:numPr>
          <w:ilvl w:val="0"/>
          <w:numId w:val="59"/>
        </w:numPr>
        <w:tabs>
          <w:tab w:val="left" w:pos="851"/>
        </w:tabs>
        <w:spacing w:after="0" w:line="288" w:lineRule="auto"/>
        <w:ind w:left="1560" w:hanging="284"/>
        <w:jc w:val="both"/>
        <w:rPr>
          <w:sz w:val="24"/>
          <w:szCs w:val="24"/>
        </w:rPr>
      </w:pPr>
      <w:r w:rsidRPr="00FD1493">
        <w:rPr>
          <w:sz w:val="24"/>
          <w:szCs w:val="24"/>
        </w:rPr>
        <w:t>Rozliczenie składki wg warunków Ubezpieczyciela</w:t>
      </w:r>
      <w:r w:rsidR="00C1514B">
        <w:rPr>
          <w:sz w:val="24"/>
          <w:szCs w:val="24"/>
        </w:rPr>
        <w:t>.</w:t>
      </w:r>
    </w:p>
    <w:p w:rsidR="00533EB0" w:rsidRPr="00C1514B" w:rsidRDefault="00533EB0" w:rsidP="0058139B">
      <w:pPr>
        <w:pStyle w:val="Akapitzlist"/>
        <w:numPr>
          <w:ilvl w:val="0"/>
          <w:numId w:val="59"/>
        </w:numPr>
        <w:tabs>
          <w:tab w:val="left" w:pos="851"/>
        </w:tabs>
        <w:spacing w:after="0" w:line="288" w:lineRule="auto"/>
        <w:ind w:left="1560" w:hanging="284"/>
        <w:jc w:val="both"/>
        <w:rPr>
          <w:sz w:val="24"/>
          <w:szCs w:val="24"/>
        </w:rPr>
      </w:pPr>
      <w:r w:rsidRPr="00C1514B">
        <w:rPr>
          <w:sz w:val="24"/>
          <w:szCs w:val="24"/>
        </w:rPr>
        <w:t xml:space="preserve">W przypadku, gdy w okresie ubezpieczenia suma ubezpieczenia mienia ulegnie zmniejszeniu wskutek jego zbycia, rozbiórki bądź zezłomowania, Ubezpieczyciel dokona rozliczenia składki na zasadach analogicznych. </w:t>
      </w:r>
    </w:p>
    <w:p w:rsidR="00533EB0" w:rsidRPr="00FD1493" w:rsidRDefault="00533EB0" w:rsidP="00396BE4">
      <w:pPr>
        <w:pStyle w:val="Akapitzlist"/>
        <w:tabs>
          <w:tab w:val="left" w:pos="851"/>
        </w:tabs>
        <w:spacing w:after="0" w:line="288" w:lineRule="auto"/>
        <w:ind w:left="1224"/>
        <w:jc w:val="both"/>
        <w:rPr>
          <w:sz w:val="24"/>
          <w:szCs w:val="24"/>
        </w:rPr>
      </w:pPr>
      <w:r w:rsidRPr="00FD1493">
        <w:rPr>
          <w:rFonts w:eastAsia="Calibri"/>
          <w:sz w:val="24"/>
          <w:szCs w:val="24"/>
        </w:rPr>
        <w:lastRenderedPageBreak/>
        <w:t xml:space="preserve"> </w:t>
      </w:r>
    </w:p>
    <w:p w:rsidR="00533EB0" w:rsidRPr="00FD1493" w:rsidRDefault="00533EB0" w:rsidP="00C1514B">
      <w:pPr>
        <w:pStyle w:val="Akapitzlist"/>
        <w:tabs>
          <w:tab w:val="left" w:pos="851"/>
        </w:tabs>
        <w:spacing w:after="0" w:line="288" w:lineRule="auto"/>
        <w:ind w:left="1276" w:hanging="283"/>
        <w:jc w:val="both"/>
        <w:rPr>
          <w:sz w:val="24"/>
          <w:szCs w:val="24"/>
        </w:rPr>
      </w:pPr>
      <w:r w:rsidRPr="00FD1493">
        <w:rPr>
          <w:b/>
          <w:bCs/>
          <w:sz w:val="24"/>
          <w:szCs w:val="24"/>
        </w:rPr>
        <w:t>4)</w:t>
      </w:r>
      <w:r w:rsidRPr="00FD1493">
        <w:rPr>
          <w:b/>
          <w:bCs/>
          <w:sz w:val="24"/>
          <w:szCs w:val="24"/>
        </w:rPr>
        <w:tab/>
        <w:t>Klauzula automatycznej ochrony dla nowych lokalizacji (klauzula miejsca ubezpieczenia)</w:t>
      </w:r>
      <w:r w:rsidR="00C1514B">
        <w:rPr>
          <w:b/>
          <w:bCs/>
          <w:sz w:val="24"/>
          <w:szCs w:val="24"/>
        </w:rPr>
        <w:t>.</w:t>
      </w:r>
    </w:p>
    <w:p w:rsidR="00533EB0" w:rsidRPr="00FD1493" w:rsidRDefault="00533EB0" w:rsidP="00396BE4">
      <w:pPr>
        <w:pStyle w:val="Akapitzlist"/>
        <w:tabs>
          <w:tab w:val="left" w:pos="851"/>
        </w:tabs>
        <w:spacing w:after="0" w:line="288" w:lineRule="auto"/>
        <w:ind w:left="1224"/>
        <w:jc w:val="both"/>
        <w:rPr>
          <w:sz w:val="24"/>
          <w:szCs w:val="24"/>
        </w:rPr>
      </w:pPr>
      <w:r w:rsidRPr="00FD1493">
        <w:rPr>
          <w:sz w:val="24"/>
          <w:szCs w:val="24"/>
        </w:rPr>
        <w:t>Z zachowaniem pozostałych nie zmienionych niniejszą klauzulą postanowień ogólnych warunków ubezpieczenia i innych postanowień umowy ubezpieczenia, ustala się, że:</w:t>
      </w:r>
    </w:p>
    <w:p w:rsidR="00C1514B" w:rsidRDefault="00533EB0" w:rsidP="0058139B">
      <w:pPr>
        <w:pStyle w:val="Akapitzlist"/>
        <w:numPr>
          <w:ilvl w:val="4"/>
          <w:numId w:val="60"/>
        </w:numPr>
        <w:tabs>
          <w:tab w:val="left" w:pos="851"/>
        </w:tabs>
        <w:spacing w:after="0" w:line="288" w:lineRule="auto"/>
        <w:ind w:left="1560" w:hanging="284"/>
        <w:jc w:val="both"/>
        <w:rPr>
          <w:sz w:val="24"/>
          <w:szCs w:val="24"/>
        </w:rPr>
      </w:pPr>
      <w:r w:rsidRPr="00FD1493">
        <w:rPr>
          <w:sz w:val="24"/>
          <w:szCs w:val="24"/>
        </w:rPr>
        <w:t>Ochrona ubezpieczeniowa zostaje rozszerzona na mienie znajdujące się we wszystkich lokalizacjach na terenie RP, których użytkowanie Ubezpieczający rozpocznie w okresie ubezpieczenia. Ochrona ubezpieczeniowa rozpoczyna się od momentu przyjęcia danej lokalizacji do użytku (np. podpisania umowy najmu), pod warunkiem, że adresy tych lokalizacji wraz z wartością znajdującego się w nich mienia zostaną podan</w:t>
      </w:r>
      <w:r w:rsidR="00EE5BC4">
        <w:rPr>
          <w:sz w:val="24"/>
          <w:szCs w:val="24"/>
        </w:rPr>
        <w:t>e do wiadomości Ubezpieczyciela</w:t>
      </w:r>
      <w:r w:rsidRPr="00FD1493">
        <w:rPr>
          <w:sz w:val="24"/>
          <w:szCs w:val="24"/>
        </w:rPr>
        <w:t xml:space="preserve"> w ciągu 30 dni od momentu przyjęcia ich do użytku.</w:t>
      </w:r>
    </w:p>
    <w:p w:rsidR="00C1514B" w:rsidRDefault="00533EB0" w:rsidP="0058139B">
      <w:pPr>
        <w:pStyle w:val="Akapitzlist"/>
        <w:numPr>
          <w:ilvl w:val="4"/>
          <w:numId w:val="60"/>
        </w:numPr>
        <w:tabs>
          <w:tab w:val="left" w:pos="851"/>
        </w:tabs>
        <w:spacing w:after="0" w:line="288" w:lineRule="auto"/>
        <w:ind w:left="1560" w:hanging="284"/>
        <w:jc w:val="both"/>
        <w:rPr>
          <w:sz w:val="24"/>
          <w:szCs w:val="24"/>
        </w:rPr>
      </w:pPr>
      <w:r w:rsidRPr="00C1514B">
        <w:rPr>
          <w:sz w:val="24"/>
          <w:szCs w:val="24"/>
        </w:rPr>
        <w:t>Ochroną ubezpieczeniową nie jest objęte mienie podczas transportu (w tym podczas załadunku, rozładunku), na wystawach, pokazach i targach oraz mienia stanowiące przedmiot prac budowlano-montażowych (w tym podczas prób i testów).</w:t>
      </w:r>
    </w:p>
    <w:p w:rsidR="00C1514B" w:rsidRDefault="00533EB0" w:rsidP="0058139B">
      <w:pPr>
        <w:pStyle w:val="Akapitzlist"/>
        <w:numPr>
          <w:ilvl w:val="4"/>
          <w:numId w:val="60"/>
        </w:numPr>
        <w:tabs>
          <w:tab w:val="left" w:pos="851"/>
        </w:tabs>
        <w:spacing w:after="0" w:line="288" w:lineRule="auto"/>
        <w:ind w:left="1560" w:hanging="284"/>
        <w:jc w:val="both"/>
        <w:rPr>
          <w:sz w:val="24"/>
          <w:szCs w:val="24"/>
        </w:rPr>
      </w:pPr>
      <w:r w:rsidRPr="00C1514B">
        <w:rPr>
          <w:sz w:val="24"/>
          <w:szCs w:val="24"/>
        </w:rPr>
        <w:t>Nowe miejsca ubezpieczenia muszą spełniać wymagania ogólnych warunków ubezpieczenia odnośnie zabezpieczeń przeciwpożarowych oraz przeciw kradzieżowych.</w:t>
      </w:r>
    </w:p>
    <w:p w:rsidR="00C1514B" w:rsidRPr="00C1514B" w:rsidRDefault="00533EB0" w:rsidP="0058139B">
      <w:pPr>
        <w:pStyle w:val="Akapitzlist"/>
        <w:numPr>
          <w:ilvl w:val="4"/>
          <w:numId w:val="60"/>
        </w:numPr>
        <w:tabs>
          <w:tab w:val="left" w:pos="851"/>
        </w:tabs>
        <w:spacing w:after="0" w:line="288" w:lineRule="auto"/>
        <w:ind w:left="1560" w:hanging="284"/>
        <w:jc w:val="both"/>
        <w:rPr>
          <w:sz w:val="24"/>
          <w:szCs w:val="24"/>
        </w:rPr>
      </w:pPr>
      <w:r w:rsidRPr="00C1514B">
        <w:rPr>
          <w:sz w:val="24"/>
          <w:szCs w:val="24"/>
        </w:rPr>
        <w:t xml:space="preserve">Maksymalny limit odpowiedzialności na pojedynczą lokalizację wynosi: </w:t>
      </w:r>
      <w:r w:rsidRPr="00C1514B">
        <w:rPr>
          <w:b/>
          <w:bCs/>
          <w:sz w:val="24"/>
          <w:szCs w:val="24"/>
        </w:rPr>
        <w:t>2.000.000,00 zł.</w:t>
      </w:r>
    </w:p>
    <w:p w:rsidR="00C1514B" w:rsidRDefault="00533EB0" w:rsidP="0058139B">
      <w:pPr>
        <w:pStyle w:val="Akapitzlist"/>
        <w:numPr>
          <w:ilvl w:val="4"/>
          <w:numId w:val="60"/>
        </w:numPr>
        <w:tabs>
          <w:tab w:val="left" w:pos="851"/>
        </w:tabs>
        <w:spacing w:after="0" w:line="288" w:lineRule="auto"/>
        <w:ind w:left="1560" w:hanging="284"/>
        <w:jc w:val="both"/>
        <w:rPr>
          <w:sz w:val="24"/>
          <w:szCs w:val="24"/>
        </w:rPr>
      </w:pPr>
      <w:r w:rsidRPr="00C1514B">
        <w:rPr>
          <w:sz w:val="24"/>
          <w:szCs w:val="24"/>
        </w:rPr>
        <w:t>Jeżeli wartość mienia zgromadzonego w danej lokaliz</w:t>
      </w:r>
      <w:r w:rsidR="00C1514B">
        <w:rPr>
          <w:sz w:val="24"/>
          <w:szCs w:val="24"/>
        </w:rPr>
        <w:t>acji przekracza podaną w pkt. 4</w:t>
      </w:r>
      <w:r w:rsidRPr="00C1514B">
        <w:rPr>
          <w:sz w:val="24"/>
          <w:szCs w:val="24"/>
        </w:rPr>
        <w:t xml:space="preserve"> kwotę, lokalizacja ta może zostać ubezpieczona na zasadach określonych w ogólnych warunkach ubezpieczenia.</w:t>
      </w:r>
    </w:p>
    <w:p w:rsidR="00533EB0" w:rsidRPr="00C1514B" w:rsidRDefault="00533EB0" w:rsidP="0058139B">
      <w:pPr>
        <w:pStyle w:val="Akapitzlist"/>
        <w:numPr>
          <w:ilvl w:val="4"/>
          <w:numId w:val="60"/>
        </w:numPr>
        <w:tabs>
          <w:tab w:val="left" w:pos="851"/>
        </w:tabs>
        <w:spacing w:after="0" w:line="288" w:lineRule="auto"/>
        <w:ind w:left="1560" w:hanging="284"/>
        <w:jc w:val="both"/>
        <w:rPr>
          <w:sz w:val="24"/>
          <w:szCs w:val="24"/>
        </w:rPr>
      </w:pPr>
      <w:r w:rsidRPr="00C1514B">
        <w:rPr>
          <w:sz w:val="24"/>
          <w:szCs w:val="24"/>
        </w:rPr>
        <w:t xml:space="preserve">Składka będzie rozliczana systemem pro rata za okres ubezpieczenia; składka podlegać będzie rozliczeniu w okresach półrocznych, w terminie 20 dni po upływie każdego kolejnego </w:t>
      </w:r>
      <w:r w:rsidR="00EE5BC4" w:rsidRPr="00C1514B">
        <w:rPr>
          <w:sz w:val="24"/>
          <w:szCs w:val="24"/>
        </w:rPr>
        <w:t>półrocza ubezpieczenia</w:t>
      </w:r>
      <w:r w:rsidRPr="00C1514B">
        <w:rPr>
          <w:sz w:val="24"/>
          <w:szCs w:val="24"/>
        </w:rPr>
        <w:t>.</w:t>
      </w:r>
    </w:p>
    <w:p w:rsidR="00533EB0" w:rsidRPr="00FD1493" w:rsidRDefault="00533EB0" w:rsidP="00396BE4">
      <w:pPr>
        <w:pStyle w:val="Akapitzlist"/>
        <w:tabs>
          <w:tab w:val="left" w:pos="851"/>
        </w:tabs>
        <w:spacing w:after="0" w:line="288" w:lineRule="auto"/>
        <w:ind w:left="1224"/>
        <w:jc w:val="both"/>
        <w:rPr>
          <w:sz w:val="24"/>
          <w:szCs w:val="24"/>
        </w:rPr>
      </w:pPr>
      <w:r w:rsidRPr="00FD1493">
        <w:rPr>
          <w:rFonts w:eastAsia="Calibri"/>
          <w:sz w:val="24"/>
          <w:szCs w:val="24"/>
        </w:rPr>
        <w:t xml:space="preserve"> </w:t>
      </w:r>
    </w:p>
    <w:p w:rsidR="00533EB0" w:rsidRPr="00FD1493" w:rsidRDefault="00533EB0" w:rsidP="00C1514B">
      <w:pPr>
        <w:pStyle w:val="Akapitzlist"/>
        <w:tabs>
          <w:tab w:val="left" w:pos="851"/>
        </w:tabs>
        <w:spacing w:after="0" w:line="288" w:lineRule="auto"/>
        <w:ind w:left="1276" w:hanging="283"/>
        <w:jc w:val="both"/>
        <w:rPr>
          <w:sz w:val="24"/>
          <w:szCs w:val="24"/>
        </w:rPr>
      </w:pPr>
      <w:r w:rsidRPr="00FD1493">
        <w:rPr>
          <w:b/>
          <w:bCs/>
          <w:sz w:val="24"/>
          <w:szCs w:val="24"/>
        </w:rPr>
        <w:t>5)</w:t>
      </w:r>
      <w:r w:rsidRPr="00FD1493">
        <w:rPr>
          <w:b/>
          <w:bCs/>
          <w:sz w:val="24"/>
          <w:szCs w:val="24"/>
        </w:rPr>
        <w:tab/>
        <w:t>Klauzula likwidacji drobnych szkód</w:t>
      </w:r>
      <w:r w:rsidR="00C1514B">
        <w:rPr>
          <w:b/>
          <w:bCs/>
          <w:sz w:val="24"/>
          <w:szCs w:val="24"/>
        </w:rPr>
        <w:t>.</w:t>
      </w:r>
    </w:p>
    <w:p w:rsidR="00533EB0" w:rsidRPr="00FD1493" w:rsidRDefault="00533EB0" w:rsidP="00396BE4">
      <w:pPr>
        <w:pStyle w:val="Akapitzlist"/>
        <w:tabs>
          <w:tab w:val="left" w:pos="851"/>
        </w:tabs>
        <w:spacing w:after="0" w:line="288" w:lineRule="auto"/>
        <w:ind w:left="1224"/>
        <w:jc w:val="both"/>
        <w:rPr>
          <w:sz w:val="24"/>
          <w:szCs w:val="24"/>
        </w:rPr>
      </w:pPr>
      <w:r w:rsidRPr="00FD1493">
        <w:rPr>
          <w:sz w:val="24"/>
          <w:szCs w:val="24"/>
        </w:rPr>
        <w:t>Z zachowaniem pozostałych nie zmienionych niniejszą klauzulą postanowień ogólnych warunków ubezpieczenia i innych postanowień umowy ubezpieczenia, ustala się, że w przypadku szkody, której szacowana wartość nie przekracza 10.000,00 zł na dzień jej powstania, Ubezpieczający ma prawo po zgłoszeniu szkody do Ubezpieczyciela do samodzielnej likwidacji takiej szkody, sporządzając uprzednio pisemny protokół zawierający:</w:t>
      </w:r>
    </w:p>
    <w:p w:rsidR="00533EB0" w:rsidRPr="00FD1493" w:rsidRDefault="00533EB0" w:rsidP="0058139B">
      <w:pPr>
        <w:pStyle w:val="Akapitzlist"/>
        <w:numPr>
          <w:ilvl w:val="1"/>
          <w:numId w:val="61"/>
        </w:numPr>
        <w:tabs>
          <w:tab w:val="left" w:pos="851"/>
        </w:tabs>
        <w:spacing w:after="0" w:line="288" w:lineRule="auto"/>
        <w:ind w:left="1701" w:hanging="283"/>
        <w:jc w:val="both"/>
        <w:rPr>
          <w:sz w:val="24"/>
          <w:szCs w:val="24"/>
        </w:rPr>
      </w:pPr>
      <w:r w:rsidRPr="00FD1493">
        <w:rPr>
          <w:sz w:val="24"/>
          <w:szCs w:val="24"/>
        </w:rPr>
        <w:t>datę sporządzenia protokołu</w:t>
      </w:r>
    </w:p>
    <w:p w:rsidR="00C1514B" w:rsidRDefault="00533EB0" w:rsidP="0058139B">
      <w:pPr>
        <w:pStyle w:val="Akapitzlist"/>
        <w:numPr>
          <w:ilvl w:val="1"/>
          <w:numId w:val="61"/>
        </w:numPr>
        <w:tabs>
          <w:tab w:val="left" w:pos="851"/>
        </w:tabs>
        <w:spacing w:after="0" w:line="288" w:lineRule="auto"/>
        <w:ind w:left="1701" w:hanging="283"/>
        <w:jc w:val="both"/>
        <w:rPr>
          <w:sz w:val="24"/>
          <w:szCs w:val="24"/>
        </w:rPr>
      </w:pPr>
      <w:r w:rsidRPr="00FD1493">
        <w:rPr>
          <w:sz w:val="24"/>
          <w:szCs w:val="24"/>
        </w:rPr>
        <w:t>skład komisji lub dane osoby sporządzającej protokół</w:t>
      </w:r>
    </w:p>
    <w:p w:rsidR="00C1514B" w:rsidRDefault="00533EB0" w:rsidP="0058139B">
      <w:pPr>
        <w:pStyle w:val="Akapitzlist"/>
        <w:numPr>
          <w:ilvl w:val="1"/>
          <w:numId w:val="61"/>
        </w:numPr>
        <w:tabs>
          <w:tab w:val="left" w:pos="851"/>
        </w:tabs>
        <w:spacing w:after="0" w:line="288" w:lineRule="auto"/>
        <w:ind w:left="1701" w:hanging="283"/>
        <w:jc w:val="both"/>
        <w:rPr>
          <w:sz w:val="24"/>
          <w:szCs w:val="24"/>
        </w:rPr>
      </w:pPr>
      <w:r w:rsidRPr="00C1514B">
        <w:rPr>
          <w:sz w:val="24"/>
          <w:szCs w:val="24"/>
        </w:rPr>
        <w:lastRenderedPageBreak/>
        <w:t>datę wystąpienia szkody</w:t>
      </w:r>
    </w:p>
    <w:p w:rsidR="00C1514B" w:rsidRDefault="00533EB0" w:rsidP="0058139B">
      <w:pPr>
        <w:pStyle w:val="Akapitzlist"/>
        <w:numPr>
          <w:ilvl w:val="1"/>
          <w:numId w:val="61"/>
        </w:numPr>
        <w:tabs>
          <w:tab w:val="left" w:pos="851"/>
        </w:tabs>
        <w:spacing w:after="0" w:line="288" w:lineRule="auto"/>
        <w:ind w:left="1701" w:hanging="283"/>
        <w:jc w:val="both"/>
        <w:rPr>
          <w:sz w:val="24"/>
          <w:szCs w:val="24"/>
        </w:rPr>
      </w:pPr>
      <w:r w:rsidRPr="00C1514B">
        <w:rPr>
          <w:sz w:val="24"/>
          <w:szCs w:val="24"/>
        </w:rPr>
        <w:t>przyczynę powstania szkody (w przypadku gdy jest to moż</w:t>
      </w:r>
      <w:r w:rsidR="00C1514B">
        <w:rPr>
          <w:sz w:val="24"/>
          <w:szCs w:val="24"/>
        </w:rPr>
        <w:t>liwe</w:t>
      </w:r>
    </w:p>
    <w:p w:rsidR="00C1514B" w:rsidRDefault="00C1514B" w:rsidP="0058139B">
      <w:pPr>
        <w:pStyle w:val="Akapitzlist"/>
        <w:numPr>
          <w:ilvl w:val="1"/>
          <w:numId w:val="61"/>
        </w:numPr>
        <w:tabs>
          <w:tab w:val="left" w:pos="851"/>
        </w:tabs>
        <w:spacing w:after="0" w:line="288" w:lineRule="auto"/>
        <w:ind w:left="1701" w:hanging="283"/>
        <w:jc w:val="both"/>
        <w:rPr>
          <w:sz w:val="24"/>
          <w:szCs w:val="24"/>
        </w:rPr>
      </w:pPr>
      <w:r>
        <w:rPr>
          <w:sz w:val="24"/>
          <w:szCs w:val="24"/>
        </w:rPr>
        <w:t>wykaz uszkodzonego mienia</w:t>
      </w:r>
    </w:p>
    <w:p w:rsidR="00C1514B" w:rsidRDefault="00533EB0" w:rsidP="0058139B">
      <w:pPr>
        <w:pStyle w:val="Akapitzlist"/>
        <w:numPr>
          <w:ilvl w:val="1"/>
          <w:numId w:val="61"/>
        </w:numPr>
        <w:tabs>
          <w:tab w:val="left" w:pos="851"/>
        </w:tabs>
        <w:spacing w:after="0" w:line="288" w:lineRule="auto"/>
        <w:ind w:left="1701" w:hanging="283"/>
        <w:jc w:val="both"/>
        <w:rPr>
          <w:sz w:val="24"/>
          <w:szCs w:val="24"/>
        </w:rPr>
      </w:pPr>
      <w:r w:rsidRPr="00C1514B">
        <w:rPr>
          <w:sz w:val="24"/>
          <w:szCs w:val="24"/>
        </w:rPr>
        <w:t>krótki opis zdarzenia ze szczególnym uwzględnieniem przyczyny szkody</w:t>
      </w:r>
    </w:p>
    <w:p w:rsidR="00C1514B" w:rsidRDefault="00C1514B" w:rsidP="0058139B">
      <w:pPr>
        <w:pStyle w:val="Akapitzlist"/>
        <w:numPr>
          <w:ilvl w:val="1"/>
          <w:numId w:val="61"/>
        </w:numPr>
        <w:tabs>
          <w:tab w:val="left" w:pos="851"/>
        </w:tabs>
        <w:spacing w:after="0" w:line="288" w:lineRule="auto"/>
        <w:ind w:left="1701" w:hanging="283"/>
        <w:jc w:val="both"/>
        <w:rPr>
          <w:sz w:val="24"/>
          <w:szCs w:val="24"/>
        </w:rPr>
      </w:pPr>
      <w:r>
        <w:rPr>
          <w:sz w:val="24"/>
          <w:szCs w:val="24"/>
        </w:rPr>
        <w:t>szacunkową wartość szkody</w:t>
      </w:r>
    </w:p>
    <w:p w:rsidR="00533EB0" w:rsidRPr="00C1514B" w:rsidRDefault="00533EB0" w:rsidP="0058139B">
      <w:pPr>
        <w:pStyle w:val="Akapitzlist"/>
        <w:numPr>
          <w:ilvl w:val="1"/>
          <w:numId w:val="61"/>
        </w:numPr>
        <w:tabs>
          <w:tab w:val="left" w:pos="851"/>
        </w:tabs>
        <w:spacing w:after="0" w:line="288" w:lineRule="auto"/>
        <w:ind w:left="1701" w:hanging="283"/>
        <w:jc w:val="both"/>
        <w:rPr>
          <w:sz w:val="24"/>
          <w:szCs w:val="24"/>
        </w:rPr>
      </w:pPr>
      <w:r w:rsidRPr="00C1514B">
        <w:rPr>
          <w:sz w:val="24"/>
          <w:szCs w:val="24"/>
        </w:rPr>
        <w:t>dokumentację fotograficzną.</w:t>
      </w:r>
    </w:p>
    <w:p w:rsidR="00533EB0" w:rsidRPr="00C1514B" w:rsidRDefault="00533EB0" w:rsidP="00C1514B">
      <w:pPr>
        <w:pStyle w:val="Akapitzlist"/>
        <w:tabs>
          <w:tab w:val="left" w:pos="851"/>
        </w:tabs>
        <w:spacing w:after="0" w:line="288" w:lineRule="auto"/>
        <w:ind w:left="1224"/>
        <w:jc w:val="both"/>
        <w:rPr>
          <w:sz w:val="24"/>
          <w:szCs w:val="24"/>
        </w:rPr>
      </w:pPr>
      <w:r w:rsidRPr="00FD1493">
        <w:rPr>
          <w:sz w:val="24"/>
          <w:szCs w:val="24"/>
        </w:rPr>
        <w:t xml:space="preserve">Po dokonaniu naprawy/odtworzeniu mienia do stanu sprzed szkody Ubezpieczający dostarczy do </w:t>
      </w:r>
      <w:r w:rsidRPr="00C1514B">
        <w:rPr>
          <w:sz w:val="24"/>
          <w:szCs w:val="24"/>
        </w:rPr>
        <w:t>Ubezpieczyciela oprócz ww. protokołu, dokumenty niezbędne do podjęcia decyzji o wypłacie odszkodowania, tj.:</w:t>
      </w:r>
    </w:p>
    <w:p w:rsidR="00533EB0" w:rsidRPr="00FD1493" w:rsidRDefault="00533EB0" w:rsidP="0058139B">
      <w:pPr>
        <w:pStyle w:val="Akapitzlist"/>
        <w:numPr>
          <w:ilvl w:val="0"/>
          <w:numId w:val="62"/>
        </w:numPr>
        <w:tabs>
          <w:tab w:val="left" w:pos="851"/>
        </w:tabs>
        <w:spacing w:after="0" w:line="288" w:lineRule="auto"/>
        <w:jc w:val="both"/>
        <w:rPr>
          <w:sz w:val="24"/>
          <w:szCs w:val="24"/>
        </w:rPr>
      </w:pPr>
      <w:r w:rsidRPr="00FD1493">
        <w:rPr>
          <w:sz w:val="24"/>
          <w:szCs w:val="24"/>
        </w:rPr>
        <w:t>protokół uszkodzeń (wykaz uszkodzeń poniesionych w związku ze zdarzeniem),</w:t>
      </w:r>
    </w:p>
    <w:p w:rsidR="00533EB0" w:rsidRPr="00FD1493" w:rsidRDefault="00533EB0" w:rsidP="0058139B">
      <w:pPr>
        <w:pStyle w:val="Akapitzlist"/>
        <w:numPr>
          <w:ilvl w:val="0"/>
          <w:numId w:val="62"/>
        </w:numPr>
        <w:tabs>
          <w:tab w:val="left" w:pos="851"/>
        </w:tabs>
        <w:spacing w:after="0" w:line="288" w:lineRule="auto"/>
        <w:jc w:val="both"/>
        <w:rPr>
          <w:sz w:val="24"/>
          <w:szCs w:val="24"/>
        </w:rPr>
      </w:pPr>
      <w:r w:rsidRPr="00FD1493">
        <w:rPr>
          <w:sz w:val="24"/>
          <w:szCs w:val="24"/>
        </w:rPr>
        <w:t>faktury za odtworzenie stanu mienia sprzed szkody (faktury naprawy lub zakupu),</w:t>
      </w:r>
    </w:p>
    <w:p w:rsidR="00533EB0" w:rsidRPr="00FD1493" w:rsidRDefault="00533EB0" w:rsidP="0058139B">
      <w:pPr>
        <w:pStyle w:val="Akapitzlist"/>
        <w:numPr>
          <w:ilvl w:val="0"/>
          <w:numId w:val="62"/>
        </w:numPr>
        <w:tabs>
          <w:tab w:val="left" w:pos="851"/>
        </w:tabs>
        <w:spacing w:after="0" w:line="288" w:lineRule="auto"/>
        <w:jc w:val="both"/>
        <w:rPr>
          <w:sz w:val="24"/>
          <w:szCs w:val="24"/>
        </w:rPr>
      </w:pPr>
      <w:r w:rsidRPr="00FD1493">
        <w:rPr>
          <w:sz w:val="24"/>
          <w:szCs w:val="24"/>
        </w:rPr>
        <w:t>kosztorys naprawy,</w:t>
      </w:r>
    </w:p>
    <w:p w:rsidR="00533EB0" w:rsidRPr="00FD1493" w:rsidRDefault="00533EB0" w:rsidP="0058139B">
      <w:pPr>
        <w:pStyle w:val="Akapitzlist"/>
        <w:numPr>
          <w:ilvl w:val="0"/>
          <w:numId w:val="62"/>
        </w:numPr>
        <w:tabs>
          <w:tab w:val="left" w:pos="851"/>
        </w:tabs>
        <w:spacing w:after="0" w:line="288" w:lineRule="auto"/>
        <w:jc w:val="both"/>
        <w:rPr>
          <w:sz w:val="24"/>
          <w:szCs w:val="24"/>
        </w:rPr>
      </w:pPr>
      <w:r w:rsidRPr="00FD1493">
        <w:rPr>
          <w:sz w:val="24"/>
          <w:szCs w:val="24"/>
        </w:rPr>
        <w:t>inne dokumenty, jakich Ubezpieczyciel odpowiednio do stanu rzeczy może zażądać.</w:t>
      </w:r>
    </w:p>
    <w:p w:rsidR="00533EB0" w:rsidRPr="00FD1493" w:rsidRDefault="00533EB0" w:rsidP="00396BE4">
      <w:pPr>
        <w:pStyle w:val="Akapitzlist"/>
        <w:tabs>
          <w:tab w:val="left" w:pos="851"/>
        </w:tabs>
        <w:spacing w:after="0" w:line="288" w:lineRule="auto"/>
        <w:ind w:left="1224"/>
        <w:jc w:val="both"/>
        <w:rPr>
          <w:sz w:val="24"/>
          <w:szCs w:val="24"/>
        </w:rPr>
      </w:pPr>
      <w:r w:rsidRPr="00FD1493">
        <w:rPr>
          <w:sz w:val="24"/>
          <w:szCs w:val="24"/>
        </w:rPr>
        <w:t xml:space="preserve">W uzasadnionych przypadkach Ubezpieczający dostarczy na wniosek Ubezpieczyciela kosztorys naprawy. </w:t>
      </w:r>
    </w:p>
    <w:p w:rsidR="00533EB0" w:rsidRPr="00FD1493" w:rsidRDefault="00533EB0" w:rsidP="00396BE4">
      <w:pPr>
        <w:pStyle w:val="Akapitzlist"/>
        <w:tabs>
          <w:tab w:val="left" w:pos="851"/>
        </w:tabs>
        <w:spacing w:after="0" w:line="288" w:lineRule="auto"/>
        <w:ind w:left="1224"/>
        <w:jc w:val="both"/>
        <w:rPr>
          <w:sz w:val="24"/>
          <w:szCs w:val="24"/>
        </w:rPr>
      </w:pPr>
      <w:r w:rsidRPr="00FD1493">
        <w:rPr>
          <w:sz w:val="24"/>
          <w:szCs w:val="24"/>
        </w:rPr>
        <w:t>Powyższe postanowienia, w żadnym razie:</w:t>
      </w:r>
    </w:p>
    <w:p w:rsidR="00533EB0" w:rsidRPr="00FD1493" w:rsidRDefault="00533EB0" w:rsidP="0058139B">
      <w:pPr>
        <w:pStyle w:val="Akapitzlist"/>
        <w:numPr>
          <w:ilvl w:val="1"/>
          <w:numId w:val="63"/>
        </w:numPr>
        <w:tabs>
          <w:tab w:val="left" w:pos="851"/>
        </w:tabs>
        <w:spacing w:after="0" w:line="288" w:lineRule="auto"/>
        <w:ind w:left="1701" w:hanging="283"/>
        <w:jc w:val="both"/>
        <w:rPr>
          <w:sz w:val="24"/>
          <w:szCs w:val="24"/>
        </w:rPr>
      </w:pPr>
      <w:r w:rsidRPr="00FD1493">
        <w:rPr>
          <w:sz w:val="24"/>
          <w:szCs w:val="24"/>
        </w:rPr>
        <w:t>nie zwalniają Ubezpieczającego od obowiązku zgłoszenia Ubezpieczycielowi faktu wystąpienia szkody, a w przypadku jeśli posiada ona znamiona przestępstwa, także zawiadomienia stosownych organów Policji;</w:t>
      </w:r>
    </w:p>
    <w:p w:rsidR="00533EB0" w:rsidRPr="00FD1493" w:rsidRDefault="00533EB0" w:rsidP="0058139B">
      <w:pPr>
        <w:pStyle w:val="Akapitzlist"/>
        <w:numPr>
          <w:ilvl w:val="1"/>
          <w:numId w:val="63"/>
        </w:numPr>
        <w:tabs>
          <w:tab w:val="left" w:pos="851"/>
        </w:tabs>
        <w:spacing w:after="0" w:line="288" w:lineRule="auto"/>
        <w:ind w:left="1701" w:hanging="283"/>
        <w:jc w:val="both"/>
        <w:rPr>
          <w:sz w:val="24"/>
          <w:szCs w:val="24"/>
        </w:rPr>
      </w:pPr>
      <w:r w:rsidRPr="00FD1493">
        <w:rPr>
          <w:sz w:val="24"/>
          <w:szCs w:val="24"/>
        </w:rPr>
        <w:t>nie ogranicza prawa Ubezpieczyciela do całkowitej lub częściowej odmowy wypłaty odszkodowania w przypadku jeśli roszczenie okaże się niezasadne.</w:t>
      </w:r>
    </w:p>
    <w:p w:rsidR="00533EB0" w:rsidRPr="00FD1493" w:rsidRDefault="00533EB0" w:rsidP="00396BE4">
      <w:pPr>
        <w:pStyle w:val="Akapitzlist"/>
        <w:tabs>
          <w:tab w:val="left" w:pos="851"/>
        </w:tabs>
        <w:spacing w:after="0" w:line="288" w:lineRule="auto"/>
        <w:ind w:left="1224"/>
        <w:jc w:val="both"/>
        <w:rPr>
          <w:sz w:val="24"/>
          <w:szCs w:val="24"/>
        </w:rPr>
      </w:pPr>
      <w:r w:rsidRPr="00FD1493">
        <w:rPr>
          <w:rFonts w:eastAsia="Calibri"/>
          <w:sz w:val="24"/>
          <w:szCs w:val="24"/>
        </w:rPr>
        <w:t xml:space="preserve"> </w:t>
      </w:r>
    </w:p>
    <w:p w:rsidR="00533EB0" w:rsidRPr="00FD1493" w:rsidRDefault="00533EB0" w:rsidP="00C1514B">
      <w:pPr>
        <w:pStyle w:val="Akapitzlist"/>
        <w:tabs>
          <w:tab w:val="left" w:pos="851"/>
        </w:tabs>
        <w:spacing w:after="0" w:line="288" w:lineRule="auto"/>
        <w:ind w:left="1276" w:hanging="283"/>
        <w:jc w:val="both"/>
        <w:rPr>
          <w:sz w:val="24"/>
          <w:szCs w:val="24"/>
        </w:rPr>
      </w:pPr>
      <w:r w:rsidRPr="00FD1493">
        <w:rPr>
          <w:b/>
          <w:bCs/>
          <w:sz w:val="24"/>
          <w:szCs w:val="24"/>
        </w:rPr>
        <w:t>6)</w:t>
      </w:r>
      <w:r w:rsidRPr="00FD1493">
        <w:rPr>
          <w:b/>
          <w:bCs/>
          <w:sz w:val="24"/>
          <w:szCs w:val="24"/>
        </w:rPr>
        <w:tab/>
        <w:t>Klauzula strajków, rozruchów, zamieszek społecznych</w:t>
      </w:r>
    </w:p>
    <w:p w:rsidR="00C1514B" w:rsidRDefault="00533EB0" w:rsidP="0058139B">
      <w:pPr>
        <w:pStyle w:val="Akapitzlist"/>
        <w:numPr>
          <w:ilvl w:val="4"/>
          <w:numId w:val="64"/>
        </w:numPr>
        <w:tabs>
          <w:tab w:val="left" w:pos="851"/>
        </w:tabs>
        <w:spacing w:after="0" w:line="288" w:lineRule="auto"/>
        <w:ind w:left="1560" w:hanging="284"/>
        <w:jc w:val="both"/>
        <w:rPr>
          <w:sz w:val="24"/>
          <w:szCs w:val="24"/>
        </w:rPr>
      </w:pPr>
      <w:r w:rsidRPr="00FD1493">
        <w:rPr>
          <w:sz w:val="24"/>
          <w:szCs w:val="24"/>
        </w:rPr>
        <w:t>Z zachowaniem pozostałych nie zmienionych niniejszą klauzulą postanowień ogólnych warunków ubezpieczenia i innych postanowień umowy ubezpieczenia, ustala się, że Ubezpieczyciel udziela Ubezpieczającemu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533EB0" w:rsidRPr="00C1514B" w:rsidRDefault="00533EB0" w:rsidP="0058139B">
      <w:pPr>
        <w:pStyle w:val="Akapitzlist"/>
        <w:numPr>
          <w:ilvl w:val="4"/>
          <w:numId w:val="64"/>
        </w:numPr>
        <w:tabs>
          <w:tab w:val="left" w:pos="851"/>
        </w:tabs>
        <w:spacing w:after="0" w:line="288" w:lineRule="auto"/>
        <w:ind w:left="1560" w:hanging="284"/>
        <w:jc w:val="both"/>
        <w:rPr>
          <w:sz w:val="24"/>
          <w:szCs w:val="24"/>
        </w:rPr>
      </w:pPr>
      <w:r w:rsidRPr="00C1514B">
        <w:rPr>
          <w:sz w:val="24"/>
          <w:szCs w:val="24"/>
        </w:rPr>
        <w:t>Przez strajki, rozruchy oraz zamieszki społeczne rozumie się:</w:t>
      </w:r>
    </w:p>
    <w:p w:rsidR="00533EB0" w:rsidRPr="00FD1493" w:rsidRDefault="00533EB0" w:rsidP="0058139B">
      <w:pPr>
        <w:pStyle w:val="Akapitzlist"/>
        <w:numPr>
          <w:ilvl w:val="2"/>
          <w:numId w:val="65"/>
        </w:numPr>
        <w:tabs>
          <w:tab w:val="left" w:pos="851"/>
        </w:tabs>
        <w:spacing w:after="0" w:line="288" w:lineRule="auto"/>
        <w:ind w:left="1843" w:hanging="283"/>
        <w:jc w:val="both"/>
        <w:rPr>
          <w:sz w:val="24"/>
          <w:szCs w:val="24"/>
        </w:rPr>
      </w:pPr>
      <w:r w:rsidRPr="00FD1493">
        <w:rPr>
          <w:sz w:val="24"/>
          <w:szCs w:val="24"/>
        </w:rPr>
        <w:lastRenderedPageBreak/>
        <w:t>działanie osoby lub grupy osób, powodujące zakłócenia porządku publicznego, z wyjątkiem tych działań, które są powiązane ze zdarzeniami określonymi w pkt. 4 niniejszej klauzuli;</w:t>
      </w:r>
    </w:p>
    <w:p w:rsidR="00533EB0" w:rsidRPr="00FD1493" w:rsidRDefault="00533EB0" w:rsidP="0058139B">
      <w:pPr>
        <w:pStyle w:val="Akapitzlist"/>
        <w:numPr>
          <w:ilvl w:val="2"/>
          <w:numId w:val="65"/>
        </w:numPr>
        <w:tabs>
          <w:tab w:val="left" w:pos="851"/>
        </w:tabs>
        <w:spacing w:after="0" w:line="288" w:lineRule="auto"/>
        <w:ind w:left="1843" w:hanging="283"/>
        <w:jc w:val="both"/>
        <w:rPr>
          <w:sz w:val="24"/>
          <w:szCs w:val="24"/>
        </w:rPr>
      </w:pPr>
      <w:r w:rsidRPr="00FD1493">
        <w:rPr>
          <w:sz w:val="24"/>
          <w:szCs w:val="24"/>
        </w:rPr>
        <w:t>działanie legalnie ustanowionej władzy zmierzające do przywrócenia porządku publicznego lub zminimalizowania skutków zakłóceń;</w:t>
      </w:r>
    </w:p>
    <w:p w:rsidR="00533EB0" w:rsidRPr="00FD1493" w:rsidRDefault="00533EB0" w:rsidP="0058139B">
      <w:pPr>
        <w:pStyle w:val="Akapitzlist"/>
        <w:numPr>
          <w:ilvl w:val="2"/>
          <w:numId w:val="65"/>
        </w:numPr>
        <w:tabs>
          <w:tab w:val="left" w:pos="851"/>
        </w:tabs>
        <w:spacing w:after="0" w:line="288" w:lineRule="auto"/>
        <w:ind w:left="1843" w:hanging="283"/>
        <w:jc w:val="both"/>
        <w:rPr>
          <w:sz w:val="24"/>
          <w:szCs w:val="24"/>
        </w:rPr>
      </w:pPr>
      <w:r w:rsidRPr="00FD1493">
        <w:rPr>
          <w:sz w:val="24"/>
          <w:szCs w:val="24"/>
        </w:rPr>
        <w:t>umyślne działanie strajkującego lub poddanego lokautowi pracownika, mające na celu wspomożenie strajku lub przeciwstawienie się lokautowi;</w:t>
      </w:r>
    </w:p>
    <w:p w:rsidR="00533EB0" w:rsidRPr="00FD1493" w:rsidRDefault="00533EB0" w:rsidP="0058139B">
      <w:pPr>
        <w:pStyle w:val="Akapitzlist"/>
        <w:numPr>
          <w:ilvl w:val="2"/>
          <w:numId w:val="65"/>
        </w:numPr>
        <w:tabs>
          <w:tab w:val="left" w:pos="851"/>
        </w:tabs>
        <w:spacing w:after="0" w:line="288" w:lineRule="auto"/>
        <w:ind w:left="1843" w:hanging="283"/>
        <w:jc w:val="both"/>
        <w:rPr>
          <w:sz w:val="24"/>
          <w:szCs w:val="24"/>
        </w:rPr>
      </w:pPr>
      <w:r w:rsidRPr="00FD1493">
        <w:rPr>
          <w:sz w:val="24"/>
          <w:szCs w:val="24"/>
        </w:rPr>
        <w:t>działanie legalnie ustanowionej władzy zapobiegające takim czynnościom lub działającej w celu zminimalizowania skutków takich czynności.</w:t>
      </w:r>
    </w:p>
    <w:p w:rsidR="00533EB0" w:rsidRPr="00FD1493" w:rsidRDefault="00533EB0" w:rsidP="0058139B">
      <w:pPr>
        <w:pStyle w:val="Akapitzlist"/>
        <w:numPr>
          <w:ilvl w:val="0"/>
          <w:numId w:val="66"/>
        </w:numPr>
        <w:tabs>
          <w:tab w:val="left" w:pos="851"/>
        </w:tabs>
        <w:spacing w:after="0" w:line="288" w:lineRule="auto"/>
        <w:ind w:left="1560" w:hanging="284"/>
        <w:jc w:val="both"/>
        <w:rPr>
          <w:sz w:val="24"/>
          <w:szCs w:val="24"/>
        </w:rPr>
      </w:pPr>
      <w:r w:rsidRPr="00FD1493">
        <w:rPr>
          <w:sz w:val="24"/>
          <w:szCs w:val="24"/>
        </w:rPr>
        <w:t>Z ochrony ubezpieczeniowej wyłącza się szkody:</w:t>
      </w:r>
    </w:p>
    <w:p w:rsidR="00533EB0" w:rsidRPr="00FD1493" w:rsidRDefault="00533EB0" w:rsidP="0058139B">
      <w:pPr>
        <w:pStyle w:val="Akapitzlist"/>
        <w:numPr>
          <w:ilvl w:val="2"/>
          <w:numId w:val="67"/>
        </w:numPr>
        <w:tabs>
          <w:tab w:val="left" w:pos="851"/>
        </w:tabs>
        <w:spacing w:after="0" w:line="288" w:lineRule="auto"/>
        <w:ind w:left="1843" w:hanging="283"/>
        <w:jc w:val="both"/>
        <w:rPr>
          <w:sz w:val="24"/>
          <w:szCs w:val="24"/>
        </w:rPr>
      </w:pPr>
      <w:r w:rsidRPr="00FD1493">
        <w:rPr>
          <w:sz w:val="24"/>
          <w:szCs w:val="24"/>
        </w:rPr>
        <w:t>wynikłe z całkowitego lub częściowego zaprzestania działalności, opóźnień lub zakłóceń działalności;</w:t>
      </w:r>
    </w:p>
    <w:p w:rsidR="00533EB0" w:rsidRPr="00FD1493" w:rsidRDefault="00533EB0" w:rsidP="0058139B">
      <w:pPr>
        <w:pStyle w:val="Akapitzlist"/>
        <w:numPr>
          <w:ilvl w:val="2"/>
          <w:numId w:val="67"/>
        </w:numPr>
        <w:tabs>
          <w:tab w:val="left" w:pos="851"/>
        </w:tabs>
        <w:spacing w:after="0" w:line="288" w:lineRule="auto"/>
        <w:ind w:left="1843" w:hanging="283"/>
        <w:jc w:val="both"/>
        <w:rPr>
          <w:sz w:val="24"/>
          <w:szCs w:val="24"/>
        </w:rPr>
      </w:pPr>
      <w:r w:rsidRPr="00FD1493">
        <w:rPr>
          <w:sz w:val="24"/>
          <w:szCs w:val="24"/>
        </w:rPr>
        <w:t>powstałe wskutek trwałego lub tymczasowego zajęcia, w wyniku konfiskaty lub rekwizycji przez legalną władzę;</w:t>
      </w:r>
    </w:p>
    <w:p w:rsidR="00533EB0" w:rsidRPr="00FD1493" w:rsidRDefault="00533EB0" w:rsidP="0058139B">
      <w:pPr>
        <w:pStyle w:val="Akapitzlist"/>
        <w:numPr>
          <w:ilvl w:val="2"/>
          <w:numId w:val="67"/>
        </w:numPr>
        <w:tabs>
          <w:tab w:val="left" w:pos="851"/>
        </w:tabs>
        <w:spacing w:after="0" w:line="288" w:lineRule="auto"/>
        <w:ind w:left="1843" w:hanging="283"/>
        <w:jc w:val="both"/>
        <w:rPr>
          <w:sz w:val="24"/>
          <w:szCs w:val="24"/>
        </w:rPr>
      </w:pPr>
      <w:r w:rsidRPr="00FD1493">
        <w:rPr>
          <w:sz w:val="24"/>
          <w:szCs w:val="24"/>
        </w:rPr>
        <w:t>szkód pośrednich lub następczych jakiegokolwiek rodzaju oraz odpowiedzialności lub jakichkolwiek płatności przewyższających odszkodowanie za szkody określone w niniejszej Klauzuli.</w:t>
      </w:r>
    </w:p>
    <w:p w:rsidR="00533EB0" w:rsidRPr="00FD1493" w:rsidRDefault="00533EB0" w:rsidP="0058139B">
      <w:pPr>
        <w:pStyle w:val="Akapitzlist"/>
        <w:numPr>
          <w:ilvl w:val="0"/>
          <w:numId w:val="68"/>
        </w:numPr>
        <w:tabs>
          <w:tab w:val="left" w:pos="851"/>
        </w:tabs>
        <w:spacing w:after="0" w:line="288" w:lineRule="auto"/>
        <w:ind w:left="1560" w:hanging="284"/>
        <w:jc w:val="both"/>
        <w:rPr>
          <w:sz w:val="24"/>
          <w:szCs w:val="24"/>
        </w:rPr>
      </w:pPr>
      <w:r w:rsidRPr="00FD1493">
        <w:rPr>
          <w:sz w:val="24"/>
          <w:szCs w:val="24"/>
        </w:rPr>
        <w:t>Z ochrony ubezpieczeniowej pozostają wyłączone także szkody będące bezpośrednim lub pośrednim następstwem:</w:t>
      </w:r>
    </w:p>
    <w:p w:rsidR="00533EB0" w:rsidRPr="00FD1493" w:rsidRDefault="00533EB0" w:rsidP="0058139B">
      <w:pPr>
        <w:pStyle w:val="Akapitzlist"/>
        <w:numPr>
          <w:ilvl w:val="2"/>
          <w:numId w:val="69"/>
        </w:numPr>
        <w:tabs>
          <w:tab w:val="left" w:pos="851"/>
        </w:tabs>
        <w:spacing w:after="0" w:line="288" w:lineRule="auto"/>
        <w:ind w:left="1843" w:hanging="283"/>
        <w:jc w:val="both"/>
        <w:rPr>
          <w:sz w:val="24"/>
          <w:szCs w:val="24"/>
        </w:rPr>
      </w:pPr>
      <w:r w:rsidRPr="00FD1493">
        <w:rPr>
          <w:sz w:val="24"/>
          <w:szCs w:val="24"/>
        </w:rPr>
        <w:t xml:space="preserve">działań wojennych, wojny domowej, wprowadzenia stanu wojennego lub stanu wyjątkowego, powstania zbrojnego, rewolucji, konfiskaty lub innego rodzaju przejęcia przedmiotu ubezpieczenia przez rząd lub inne władze kraju, sabotażu, blokady, </w:t>
      </w:r>
    </w:p>
    <w:p w:rsidR="00533EB0" w:rsidRPr="00FD1493" w:rsidRDefault="00533EB0" w:rsidP="0058139B">
      <w:pPr>
        <w:pStyle w:val="Akapitzlist"/>
        <w:numPr>
          <w:ilvl w:val="2"/>
          <w:numId w:val="69"/>
        </w:numPr>
        <w:tabs>
          <w:tab w:val="left" w:pos="851"/>
        </w:tabs>
        <w:spacing w:after="0" w:line="288" w:lineRule="auto"/>
        <w:ind w:left="1843" w:hanging="283"/>
        <w:jc w:val="both"/>
        <w:rPr>
          <w:sz w:val="24"/>
          <w:szCs w:val="24"/>
        </w:rPr>
      </w:pPr>
      <w:r w:rsidRPr="00FD1493">
        <w:rPr>
          <w:sz w:val="24"/>
          <w:szCs w:val="24"/>
        </w:rPr>
        <w:t>aktów terroryzmu, przez które rozumie się wszelkiego rodzaju działania mające na celu wprowadzenie chaosu, zastraszenie ludności lub dezorganizację życia publicznego dla osiągnięcia określonych skutków ekonomicznych, politycznych, religijnych, ideologicznych, socjalnych lub społecznych,</w:t>
      </w:r>
    </w:p>
    <w:p w:rsidR="00533EB0" w:rsidRPr="00FD1493" w:rsidRDefault="00533EB0" w:rsidP="0058139B">
      <w:pPr>
        <w:pStyle w:val="Akapitzlist"/>
        <w:numPr>
          <w:ilvl w:val="2"/>
          <w:numId w:val="69"/>
        </w:numPr>
        <w:tabs>
          <w:tab w:val="left" w:pos="851"/>
        </w:tabs>
        <w:spacing w:after="0" w:line="288" w:lineRule="auto"/>
        <w:ind w:left="1843" w:hanging="283"/>
        <w:jc w:val="both"/>
        <w:rPr>
          <w:sz w:val="24"/>
          <w:szCs w:val="24"/>
        </w:rPr>
      </w:pPr>
      <w:r w:rsidRPr="00FD1493">
        <w:rPr>
          <w:sz w:val="24"/>
          <w:szCs w:val="24"/>
        </w:rPr>
        <w:t>wszelkich działań przedsięwziętych w związku z kontrolowaniem, zapobieganiem lub zwalczaniem skutków zdarzeń wymienionych w pkt. 1</w:t>
      </w:r>
      <w:r w:rsidR="00CF7E0B">
        <w:rPr>
          <w:sz w:val="24"/>
          <w:szCs w:val="24"/>
        </w:rPr>
        <w:t>)</w:t>
      </w:r>
      <w:r w:rsidRPr="00FD1493">
        <w:rPr>
          <w:sz w:val="24"/>
          <w:szCs w:val="24"/>
        </w:rPr>
        <w:t xml:space="preserve"> i 2</w:t>
      </w:r>
      <w:r w:rsidR="00CF7E0B">
        <w:rPr>
          <w:sz w:val="24"/>
          <w:szCs w:val="24"/>
        </w:rPr>
        <w:t>).</w:t>
      </w:r>
    </w:p>
    <w:p w:rsidR="00CF7E0B" w:rsidRDefault="00533EB0" w:rsidP="0058139B">
      <w:pPr>
        <w:pStyle w:val="Akapitzlist"/>
        <w:numPr>
          <w:ilvl w:val="0"/>
          <w:numId w:val="70"/>
        </w:numPr>
        <w:tabs>
          <w:tab w:val="left" w:pos="851"/>
        </w:tabs>
        <w:spacing w:after="0" w:line="288" w:lineRule="auto"/>
        <w:ind w:left="1560" w:hanging="284"/>
        <w:jc w:val="both"/>
        <w:rPr>
          <w:sz w:val="24"/>
          <w:szCs w:val="24"/>
        </w:rPr>
      </w:pPr>
      <w:r w:rsidRPr="00FD1493">
        <w:rPr>
          <w:sz w:val="24"/>
          <w:szCs w:val="24"/>
        </w:rPr>
        <w:t xml:space="preserve">Limit odpowiedzialności na jedno i wszystkie zdarzenia w okresie ubezpieczenia wynosi: </w:t>
      </w:r>
      <w:r w:rsidRPr="00FD1493">
        <w:rPr>
          <w:b/>
          <w:bCs/>
          <w:sz w:val="24"/>
          <w:szCs w:val="24"/>
        </w:rPr>
        <w:t>1.000.000,00 zł</w:t>
      </w:r>
      <w:r w:rsidRPr="00FD1493">
        <w:rPr>
          <w:sz w:val="24"/>
          <w:szCs w:val="24"/>
        </w:rPr>
        <w:t>. Jako jedno zdarzenie należy traktować wszystkie szkody powstałe w nieprzerwanym okresie 168 godzin od zaistnienia pierwszej szkody objętej ochroną ubezpieczeniową na warunkach niniejszej Klauzuli.</w:t>
      </w:r>
    </w:p>
    <w:p w:rsidR="00533EB0" w:rsidRPr="00CF7E0B" w:rsidRDefault="00533EB0" w:rsidP="0058139B">
      <w:pPr>
        <w:pStyle w:val="Akapitzlist"/>
        <w:numPr>
          <w:ilvl w:val="0"/>
          <w:numId w:val="70"/>
        </w:numPr>
        <w:tabs>
          <w:tab w:val="left" w:pos="851"/>
        </w:tabs>
        <w:spacing w:after="0" w:line="288" w:lineRule="auto"/>
        <w:ind w:left="1560" w:hanging="284"/>
        <w:jc w:val="both"/>
        <w:rPr>
          <w:sz w:val="24"/>
          <w:szCs w:val="24"/>
        </w:rPr>
      </w:pPr>
      <w:r w:rsidRPr="00CF7E0B">
        <w:rPr>
          <w:sz w:val="24"/>
          <w:szCs w:val="24"/>
        </w:rPr>
        <w:t>Franszyza redukcyjna:  10% wartości szkody, nie mniej niż 5.000,00 zł.</w:t>
      </w:r>
    </w:p>
    <w:p w:rsidR="00533EB0" w:rsidRPr="00FD1493" w:rsidRDefault="00533EB0" w:rsidP="00396BE4">
      <w:pPr>
        <w:pStyle w:val="Akapitzlist"/>
        <w:tabs>
          <w:tab w:val="left" w:pos="851"/>
        </w:tabs>
        <w:spacing w:after="0" w:line="288" w:lineRule="auto"/>
        <w:ind w:left="1224"/>
        <w:jc w:val="both"/>
        <w:rPr>
          <w:sz w:val="24"/>
          <w:szCs w:val="24"/>
        </w:rPr>
      </w:pPr>
      <w:r w:rsidRPr="00FD1493">
        <w:rPr>
          <w:rFonts w:eastAsia="Calibri"/>
          <w:sz w:val="24"/>
          <w:szCs w:val="24"/>
        </w:rPr>
        <w:lastRenderedPageBreak/>
        <w:t xml:space="preserve"> </w:t>
      </w:r>
    </w:p>
    <w:p w:rsidR="00533EB0" w:rsidRPr="00FD1493" w:rsidRDefault="00533EB0" w:rsidP="00CF7E0B">
      <w:pPr>
        <w:pStyle w:val="Akapitzlist"/>
        <w:tabs>
          <w:tab w:val="left" w:pos="851"/>
        </w:tabs>
        <w:spacing w:after="0" w:line="288" w:lineRule="auto"/>
        <w:ind w:left="1276" w:hanging="283"/>
        <w:jc w:val="both"/>
        <w:rPr>
          <w:sz w:val="24"/>
          <w:szCs w:val="24"/>
        </w:rPr>
      </w:pPr>
      <w:r w:rsidRPr="00FD1493">
        <w:rPr>
          <w:b/>
          <w:bCs/>
          <w:sz w:val="24"/>
          <w:szCs w:val="24"/>
        </w:rPr>
        <w:t>7)</w:t>
      </w:r>
      <w:r w:rsidRPr="00FD1493">
        <w:rPr>
          <w:b/>
          <w:bCs/>
          <w:sz w:val="24"/>
          <w:szCs w:val="24"/>
        </w:rPr>
        <w:tab/>
        <w:t>Klauzula aktów terroryzmu</w:t>
      </w:r>
    </w:p>
    <w:p w:rsidR="00CF7E0B" w:rsidRDefault="00533EB0" w:rsidP="0058139B">
      <w:pPr>
        <w:pStyle w:val="Akapitzlist"/>
        <w:numPr>
          <w:ilvl w:val="4"/>
          <w:numId w:val="71"/>
        </w:numPr>
        <w:tabs>
          <w:tab w:val="left" w:pos="851"/>
        </w:tabs>
        <w:spacing w:after="0" w:line="288" w:lineRule="auto"/>
        <w:ind w:left="1560" w:hanging="284"/>
        <w:jc w:val="both"/>
        <w:rPr>
          <w:sz w:val="24"/>
          <w:szCs w:val="24"/>
        </w:rPr>
      </w:pPr>
      <w:r w:rsidRPr="00FD1493">
        <w:rPr>
          <w:sz w:val="24"/>
          <w:szCs w:val="24"/>
        </w:rPr>
        <w:t>Z zachowaniem pozostałych nie zmienionych niniejszą klauzulą postanowień ogólnych warunków ubezpieczenia i innych postanowień umowy ubezpieczenia, ustala się, że do zakresu ochrony ubezpieczeniowej włącza się szkody powstałe w ubezpieczonym mieniu w wyniku zdarzeń losowych objętych ochroną ubezpieczeniową oraz akcji ratowniczej prowadzonej w związku z tymi zdarzeniami, będącymi bezpośrednim następstwem aktów terroryzmu.</w:t>
      </w:r>
    </w:p>
    <w:p w:rsidR="00CF7E0B" w:rsidRDefault="00533EB0" w:rsidP="0058139B">
      <w:pPr>
        <w:pStyle w:val="Akapitzlist"/>
        <w:numPr>
          <w:ilvl w:val="4"/>
          <w:numId w:val="71"/>
        </w:numPr>
        <w:tabs>
          <w:tab w:val="left" w:pos="851"/>
        </w:tabs>
        <w:spacing w:after="0" w:line="288" w:lineRule="auto"/>
        <w:ind w:left="1560" w:hanging="284"/>
        <w:jc w:val="both"/>
        <w:rPr>
          <w:sz w:val="24"/>
          <w:szCs w:val="24"/>
        </w:rPr>
      </w:pPr>
      <w:r w:rsidRPr="00CF7E0B">
        <w:rPr>
          <w:sz w:val="24"/>
          <w:szCs w:val="24"/>
        </w:rPr>
        <w:t>Przez akty terroryzmu rozumie się wszelkiego rodzaju działanie mające na celu wprowadzenie chaosu, zastraszenie ludności lub dezorganizację życia publicznego dla osiągnięcia określonych skutków ekonomicznych, politycznych, religijnych, ideologiczn</w:t>
      </w:r>
      <w:r w:rsidR="00CF7E0B">
        <w:rPr>
          <w:sz w:val="24"/>
          <w:szCs w:val="24"/>
        </w:rPr>
        <w:t>ych, socjalnych lub społecznych.</w:t>
      </w:r>
    </w:p>
    <w:p w:rsidR="00CF7E0B" w:rsidRDefault="00533EB0" w:rsidP="0058139B">
      <w:pPr>
        <w:pStyle w:val="Akapitzlist"/>
        <w:numPr>
          <w:ilvl w:val="4"/>
          <w:numId w:val="71"/>
        </w:numPr>
        <w:tabs>
          <w:tab w:val="left" w:pos="851"/>
        </w:tabs>
        <w:spacing w:after="0" w:line="288" w:lineRule="auto"/>
        <w:ind w:left="1560" w:hanging="284"/>
        <w:jc w:val="both"/>
        <w:rPr>
          <w:sz w:val="24"/>
          <w:szCs w:val="24"/>
        </w:rPr>
      </w:pPr>
      <w:r w:rsidRPr="00CF7E0B">
        <w:rPr>
          <w:sz w:val="24"/>
          <w:szCs w:val="24"/>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CF7E0B" w:rsidRDefault="00533EB0" w:rsidP="0058139B">
      <w:pPr>
        <w:pStyle w:val="Akapitzlist"/>
        <w:numPr>
          <w:ilvl w:val="4"/>
          <w:numId w:val="71"/>
        </w:numPr>
        <w:tabs>
          <w:tab w:val="left" w:pos="851"/>
        </w:tabs>
        <w:spacing w:after="0" w:line="288" w:lineRule="auto"/>
        <w:ind w:left="1560" w:hanging="284"/>
        <w:jc w:val="both"/>
        <w:rPr>
          <w:sz w:val="24"/>
          <w:szCs w:val="24"/>
        </w:rPr>
      </w:pPr>
      <w:r w:rsidRPr="00CF7E0B">
        <w:rPr>
          <w:sz w:val="24"/>
          <w:szCs w:val="24"/>
        </w:rPr>
        <w:t xml:space="preserve">Limit odpowiedzialności na jedno i wszystkie zdarzenia w okresie ubezpieczenia: </w:t>
      </w:r>
      <w:r w:rsidRPr="00CF7E0B">
        <w:rPr>
          <w:b/>
          <w:bCs/>
          <w:sz w:val="24"/>
          <w:szCs w:val="24"/>
        </w:rPr>
        <w:t>1.000.000,00 zł</w:t>
      </w:r>
      <w:r w:rsidRPr="00CF7E0B">
        <w:rPr>
          <w:sz w:val="24"/>
          <w:szCs w:val="24"/>
        </w:rPr>
        <w:t>.</w:t>
      </w:r>
    </w:p>
    <w:p w:rsidR="00533EB0" w:rsidRPr="00CF7E0B" w:rsidRDefault="00533EB0" w:rsidP="0058139B">
      <w:pPr>
        <w:pStyle w:val="Akapitzlist"/>
        <w:numPr>
          <w:ilvl w:val="4"/>
          <w:numId w:val="71"/>
        </w:numPr>
        <w:tabs>
          <w:tab w:val="left" w:pos="851"/>
        </w:tabs>
        <w:spacing w:after="0" w:line="288" w:lineRule="auto"/>
        <w:ind w:left="1560" w:hanging="284"/>
        <w:jc w:val="both"/>
        <w:rPr>
          <w:sz w:val="24"/>
          <w:szCs w:val="24"/>
        </w:rPr>
      </w:pPr>
      <w:r w:rsidRPr="00CF7E0B">
        <w:rPr>
          <w:sz w:val="24"/>
          <w:szCs w:val="24"/>
        </w:rPr>
        <w:t>Franszyza redukcyjna : 10% wartości szkody,  nie mniej niż 5.000,00  zł.</w:t>
      </w:r>
    </w:p>
    <w:p w:rsidR="00533EB0" w:rsidRPr="00FD1493" w:rsidRDefault="00533EB0" w:rsidP="00396BE4">
      <w:pPr>
        <w:pStyle w:val="Akapitzlist"/>
        <w:tabs>
          <w:tab w:val="left" w:pos="851"/>
        </w:tabs>
        <w:spacing w:after="0" w:line="288" w:lineRule="auto"/>
        <w:ind w:left="1224"/>
        <w:jc w:val="both"/>
        <w:rPr>
          <w:sz w:val="24"/>
          <w:szCs w:val="24"/>
        </w:rPr>
      </w:pPr>
      <w:r w:rsidRPr="00FD1493">
        <w:rPr>
          <w:rFonts w:eastAsia="Calibri"/>
          <w:sz w:val="24"/>
          <w:szCs w:val="24"/>
        </w:rPr>
        <w:t xml:space="preserve"> </w:t>
      </w:r>
    </w:p>
    <w:p w:rsidR="00533EB0" w:rsidRPr="00FD1493" w:rsidRDefault="00533EB0" w:rsidP="00CF7E0B">
      <w:pPr>
        <w:pStyle w:val="Akapitzlist"/>
        <w:tabs>
          <w:tab w:val="left" w:pos="851"/>
        </w:tabs>
        <w:spacing w:after="0" w:line="288" w:lineRule="auto"/>
        <w:ind w:left="1276" w:hanging="283"/>
        <w:jc w:val="both"/>
        <w:rPr>
          <w:sz w:val="24"/>
          <w:szCs w:val="24"/>
        </w:rPr>
      </w:pPr>
      <w:r w:rsidRPr="00FD1493">
        <w:rPr>
          <w:b/>
          <w:bCs/>
          <w:sz w:val="24"/>
          <w:szCs w:val="24"/>
        </w:rPr>
        <w:t>8)</w:t>
      </w:r>
      <w:r w:rsidRPr="00FD1493">
        <w:rPr>
          <w:b/>
          <w:bCs/>
          <w:sz w:val="24"/>
          <w:szCs w:val="24"/>
        </w:rPr>
        <w:tab/>
        <w:t xml:space="preserve">Klauzula ubezpieczenia robót budowlanych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Z zachowaniem pozostałych nie zmienionych niniejszą klauzulą postanowień ogólnych warunków ubezpieczenia i innych postanowień umowy ubezpieczenia, ustala się, że zakres ubezpieczenia zostaje rozszerzony o szkody powstałe w związku z prowadzeniem w miejscu ubezpieczenia:</w:t>
      </w:r>
    </w:p>
    <w:p w:rsidR="00533EB0" w:rsidRPr="00FD1493" w:rsidRDefault="00533EB0" w:rsidP="0058139B">
      <w:pPr>
        <w:pStyle w:val="Akapitzlist"/>
        <w:numPr>
          <w:ilvl w:val="1"/>
          <w:numId w:val="72"/>
        </w:numPr>
        <w:tabs>
          <w:tab w:val="left" w:pos="851"/>
        </w:tabs>
        <w:spacing w:after="0" w:line="288" w:lineRule="auto"/>
        <w:ind w:left="1560" w:hanging="284"/>
        <w:jc w:val="both"/>
        <w:rPr>
          <w:sz w:val="24"/>
          <w:szCs w:val="24"/>
        </w:rPr>
      </w:pPr>
      <w:r w:rsidRPr="00FD1493">
        <w:rPr>
          <w:sz w:val="24"/>
          <w:szCs w:val="24"/>
        </w:rPr>
        <w:t xml:space="preserve">prac ziemnych, </w:t>
      </w:r>
    </w:p>
    <w:p w:rsidR="00533EB0" w:rsidRPr="00FD1493" w:rsidRDefault="00533EB0" w:rsidP="0058139B">
      <w:pPr>
        <w:pStyle w:val="Akapitzlist"/>
        <w:numPr>
          <w:ilvl w:val="1"/>
          <w:numId w:val="72"/>
        </w:numPr>
        <w:tabs>
          <w:tab w:val="left" w:pos="851"/>
        </w:tabs>
        <w:spacing w:after="0" w:line="288" w:lineRule="auto"/>
        <w:ind w:left="1560" w:hanging="284"/>
        <w:jc w:val="both"/>
        <w:rPr>
          <w:sz w:val="24"/>
          <w:szCs w:val="24"/>
        </w:rPr>
      </w:pPr>
      <w:r w:rsidRPr="00FD1493">
        <w:rPr>
          <w:sz w:val="24"/>
          <w:szCs w:val="24"/>
        </w:rPr>
        <w:t>robót budowlanych, na które zgodnie z prawem budowlanym wymagane jest pozwolenie na budowę lub zgłoszenie wykonywania robót budowlanych oraz z zastrzeżeniem, że ich realizacja nie wiąże się z naruszeniem konstrukcji nośnej budynku/budowli lub konstrukcji dachu. Ochrona ubezpieczeniowa obejmuje ryzyka wskazane w umowie ubezpieczenia i udzielana jest dla:</w:t>
      </w:r>
    </w:p>
    <w:p w:rsidR="00533EB0" w:rsidRPr="00FD1493" w:rsidRDefault="00533EB0" w:rsidP="0058139B">
      <w:pPr>
        <w:pStyle w:val="Akapitzlist"/>
        <w:numPr>
          <w:ilvl w:val="1"/>
          <w:numId w:val="73"/>
        </w:numPr>
        <w:tabs>
          <w:tab w:val="left" w:pos="851"/>
        </w:tabs>
        <w:spacing w:after="0" w:line="288" w:lineRule="auto"/>
        <w:ind w:left="1843" w:hanging="283"/>
        <w:jc w:val="both"/>
        <w:rPr>
          <w:sz w:val="24"/>
          <w:szCs w:val="24"/>
        </w:rPr>
      </w:pPr>
      <w:r w:rsidRPr="00FD1493">
        <w:rPr>
          <w:sz w:val="24"/>
          <w:szCs w:val="24"/>
        </w:rPr>
        <w:t xml:space="preserve">mienia będącego przedmiotem robót budowlanych – do limitu </w:t>
      </w:r>
      <w:r w:rsidRPr="00CF7E0B">
        <w:rPr>
          <w:b/>
          <w:sz w:val="24"/>
          <w:szCs w:val="24"/>
        </w:rPr>
        <w:t>1.000.000,00</w:t>
      </w:r>
      <w:r w:rsidR="00CF7E0B">
        <w:rPr>
          <w:sz w:val="24"/>
          <w:szCs w:val="24"/>
        </w:rPr>
        <w:t xml:space="preserve"> </w:t>
      </w:r>
      <w:r w:rsidR="00CF7E0B" w:rsidRPr="00CF7E0B">
        <w:rPr>
          <w:b/>
          <w:sz w:val="24"/>
          <w:szCs w:val="24"/>
        </w:rPr>
        <w:t>zł</w:t>
      </w:r>
      <w:r w:rsidRPr="00FD1493">
        <w:rPr>
          <w:sz w:val="24"/>
          <w:szCs w:val="24"/>
        </w:rPr>
        <w:t xml:space="preserve"> na jedno i wszystkie zdarzenia w okresie ubezpieczenia, </w:t>
      </w:r>
    </w:p>
    <w:p w:rsidR="00533EB0" w:rsidRPr="00FD1493" w:rsidRDefault="00533EB0" w:rsidP="0058139B">
      <w:pPr>
        <w:pStyle w:val="Akapitzlist"/>
        <w:numPr>
          <w:ilvl w:val="1"/>
          <w:numId w:val="73"/>
        </w:numPr>
        <w:tabs>
          <w:tab w:val="left" w:pos="851"/>
        </w:tabs>
        <w:spacing w:after="0" w:line="288" w:lineRule="auto"/>
        <w:ind w:left="1843" w:hanging="283"/>
        <w:jc w:val="both"/>
        <w:rPr>
          <w:sz w:val="24"/>
          <w:szCs w:val="24"/>
        </w:rPr>
      </w:pPr>
      <w:r w:rsidRPr="00FD1493">
        <w:rPr>
          <w:sz w:val="24"/>
          <w:szCs w:val="24"/>
        </w:rPr>
        <w:t xml:space="preserve">w pozostałym mieniu stanowiącym przedmiot ubezpieczenia – </w:t>
      </w:r>
      <w:r w:rsidRPr="00CF7E0B">
        <w:rPr>
          <w:b/>
          <w:sz w:val="24"/>
          <w:szCs w:val="24"/>
        </w:rPr>
        <w:t>do pełnej sumy ubezpieczenia</w:t>
      </w:r>
      <w:r w:rsidRPr="00FD1493">
        <w:rPr>
          <w:sz w:val="24"/>
          <w:szCs w:val="24"/>
        </w:rPr>
        <w:t>.</w:t>
      </w:r>
    </w:p>
    <w:p w:rsidR="00533EB0" w:rsidRPr="00FD1493" w:rsidRDefault="00533EB0" w:rsidP="00396BE4">
      <w:pPr>
        <w:pStyle w:val="Akapitzlist"/>
        <w:tabs>
          <w:tab w:val="left" w:pos="851"/>
        </w:tabs>
        <w:spacing w:after="0" w:line="288" w:lineRule="auto"/>
        <w:ind w:left="1224"/>
        <w:jc w:val="both"/>
        <w:rPr>
          <w:sz w:val="24"/>
          <w:szCs w:val="24"/>
        </w:rPr>
      </w:pPr>
    </w:p>
    <w:p w:rsidR="00533EB0" w:rsidRPr="00FD1493" w:rsidRDefault="00533EB0" w:rsidP="00CF7E0B">
      <w:pPr>
        <w:pStyle w:val="Akapitzlist"/>
        <w:tabs>
          <w:tab w:val="left" w:pos="851"/>
        </w:tabs>
        <w:spacing w:after="0" w:line="288" w:lineRule="auto"/>
        <w:ind w:left="1276" w:hanging="283"/>
        <w:jc w:val="both"/>
        <w:rPr>
          <w:sz w:val="24"/>
          <w:szCs w:val="24"/>
        </w:rPr>
      </w:pPr>
      <w:r w:rsidRPr="00FD1493">
        <w:rPr>
          <w:b/>
          <w:bCs/>
          <w:sz w:val="24"/>
          <w:szCs w:val="24"/>
        </w:rPr>
        <w:lastRenderedPageBreak/>
        <w:t>9)</w:t>
      </w:r>
      <w:r w:rsidRPr="00FD1493">
        <w:rPr>
          <w:b/>
          <w:bCs/>
          <w:sz w:val="24"/>
          <w:szCs w:val="24"/>
        </w:rPr>
        <w:tab/>
        <w:t xml:space="preserve">Klauzula ubezpieczenia szkód powstałych w wyniku przepięcia </w:t>
      </w:r>
    </w:p>
    <w:p w:rsidR="00533EB0" w:rsidRPr="00FD1493" w:rsidRDefault="00533EB0" w:rsidP="0058139B">
      <w:pPr>
        <w:pStyle w:val="Akapitzlist"/>
        <w:numPr>
          <w:ilvl w:val="4"/>
          <w:numId w:val="74"/>
        </w:numPr>
        <w:tabs>
          <w:tab w:val="left" w:pos="851"/>
        </w:tabs>
        <w:spacing w:after="0" w:line="288" w:lineRule="auto"/>
        <w:ind w:left="1560" w:hanging="284"/>
        <w:jc w:val="both"/>
        <w:rPr>
          <w:sz w:val="24"/>
          <w:szCs w:val="24"/>
        </w:rPr>
      </w:pPr>
      <w:r w:rsidRPr="00FD1493">
        <w:rPr>
          <w:sz w:val="24"/>
          <w:szCs w:val="24"/>
        </w:rPr>
        <w:t xml:space="preserve">Z zachowaniem pozostałych nie zmienionych niniejszą klauzulą postanowień ogólnych warunków ubezpieczenia i innych postanowień umowy ubezpieczenia, ustala się, że Ubezpieczyciel obejmuje ochroną ubezpieczeniową szkody powstałe w wyniku przepięcia spowodowane zarówno wyładowaniem atmosferycznym, jak i powstałe wskutek innych niezależnych od Ubezpieczonego przyczyn. </w:t>
      </w:r>
    </w:p>
    <w:p w:rsidR="00533EB0" w:rsidRPr="00FD1493" w:rsidRDefault="00533EB0" w:rsidP="0058139B">
      <w:pPr>
        <w:pStyle w:val="Akapitzlist"/>
        <w:numPr>
          <w:ilvl w:val="4"/>
          <w:numId w:val="74"/>
        </w:numPr>
        <w:tabs>
          <w:tab w:val="left" w:pos="851"/>
        </w:tabs>
        <w:spacing w:after="0" w:line="288" w:lineRule="auto"/>
        <w:ind w:left="1560" w:hanging="284"/>
        <w:jc w:val="both"/>
        <w:rPr>
          <w:sz w:val="24"/>
          <w:szCs w:val="24"/>
        </w:rPr>
      </w:pPr>
      <w:r w:rsidRPr="00FD1493">
        <w:rPr>
          <w:sz w:val="24"/>
          <w:szCs w:val="24"/>
        </w:rPr>
        <w:t xml:space="preserve">Przez przepięcie należy rozumieć każdy wzrost napięcia przekraczający maksymalne dopuszczalne napięcie robocze lub indukcyjne wzbudzenie się niszczących sił elektromagnetycznych w obwodach elektrycznych. </w:t>
      </w:r>
    </w:p>
    <w:p w:rsidR="00533EB0" w:rsidRPr="00FD1493" w:rsidRDefault="00533EB0" w:rsidP="0058139B">
      <w:pPr>
        <w:pStyle w:val="Akapitzlist"/>
        <w:numPr>
          <w:ilvl w:val="4"/>
          <w:numId w:val="74"/>
        </w:numPr>
        <w:tabs>
          <w:tab w:val="left" w:pos="851"/>
        </w:tabs>
        <w:spacing w:after="0" w:line="288" w:lineRule="auto"/>
        <w:ind w:left="1560" w:hanging="284"/>
        <w:jc w:val="both"/>
        <w:rPr>
          <w:sz w:val="24"/>
          <w:szCs w:val="24"/>
        </w:rPr>
      </w:pPr>
      <w:r w:rsidRPr="00FD1493">
        <w:rPr>
          <w:sz w:val="24"/>
          <w:szCs w:val="24"/>
        </w:rPr>
        <w:t xml:space="preserve">Ww. zdarzenia losowe pozostają objęte ochroną ubezpieczeniową pod warunkiem odpowiedniego zabezpieczenia mienia poprzez zainstalowanie ograniczników przepięcia. </w:t>
      </w:r>
    </w:p>
    <w:p w:rsidR="00533EB0" w:rsidRPr="00FD1493" w:rsidRDefault="00533EB0" w:rsidP="0058139B">
      <w:pPr>
        <w:pStyle w:val="Akapitzlist"/>
        <w:numPr>
          <w:ilvl w:val="4"/>
          <w:numId w:val="74"/>
        </w:numPr>
        <w:tabs>
          <w:tab w:val="left" w:pos="851"/>
        </w:tabs>
        <w:spacing w:after="0" w:line="288" w:lineRule="auto"/>
        <w:ind w:left="1560" w:hanging="284"/>
        <w:jc w:val="both"/>
        <w:rPr>
          <w:sz w:val="24"/>
          <w:szCs w:val="24"/>
        </w:rPr>
      </w:pPr>
      <w:r w:rsidRPr="00FD1493">
        <w:rPr>
          <w:sz w:val="24"/>
          <w:szCs w:val="24"/>
        </w:rPr>
        <w:t>Z ochrony ubezpieczeniowej pozostają wyłączone szkody powstałe we wszelkiego rodzaju wkładkach topikowych, bezpiecznikach, stycznikach, odgromnikach, ochronnikach przeciwprzepięciowych,</w:t>
      </w:r>
      <w:r w:rsidR="00CF7E0B">
        <w:rPr>
          <w:sz w:val="24"/>
          <w:szCs w:val="24"/>
        </w:rPr>
        <w:t xml:space="preserve"> czujnikach, żarówkach, lampach.</w:t>
      </w:r>
    </w:p>
    <w:p w:rsidR="00533EB0" w:rsidRPr="00FD1493" w:rsidRDefault="00533EB0" w:rsidP="0058139B">
      <w:pPr>
        <w:pStyle w:val="Akapitzlist"/>
        <w:numPr>
          <w:ilvl w:val="4"/>
          <w:numId w:val="74"/>
        </w:numPr>
        <w:tabs>
          <w:tab w:val="left" w:pos="851"/>
        </w:tabs>
        <w:spacing w:after="0" w:line="288" w:lineRule="auto"/>
        <w:ind w:left="1560" w:hanging="284"/>
        <w:jc w:val="both"/>
        <w:rPr>
          <w:sz w:val="24"/>
          <w:szCs w:val="24"/>
        </w:rPr>
      </w:pPr>
      <w:r w:rsidRPr="00FD1493">
        <w:rPr>
          <w:sz w:val="24"/>
          <w:szCs w:val="24"/>
        </w:rPr>
        <w:t xml:space="preserve">Limit odpowiedzialności na jedno i wszystkie zdarzenia w okresie ubezpieczenia: </w:t>
      </w:r>
      <w:r w:rsidRPr="00FD1493">
        <w:rPr>
          <w:b/>
          <w:bCs/>
          <w:sz w:val="24"/>
          <w:szCs w:val="24"/>
        </w:rPr>
        <w:t>1.000.000,00 zł</w:t>
      </w:r>
      <w:r w:rsidRPr="00FD1493">
        <w:rPr>
          <w:sz w:val="24"/>
          <w:szCs w:val="24"/>
        </w:rPr>
        <w:t>.</w:t>
      </w:r>
    </w:p>
    <w:p w:rsidR="00533EB0" w:rsidRPr="00FD1493" w:rsidRDefault="00533EB0" w:rsidP="00396BE4">
      <w:pPr>
        <w:pStyle w:val="Akapitzlist"/>
        <w:tabs>
          <w:tab w:val="left" w:pos="851"/>
        </w:tabs>
        <w:spacing w:after="0" w:line="288" w:lineRule="auto"/>
        <w:ind w:left="1224"/>
        <w:jc w:val="both"/>
        <w:rPr>
          <w:sz w:val="24"/>
          <w:szCs w:val="24"/>
        </w:rPr>
      </w:pPr>
    </w:p>
    <w:p w:rsidR="00533EB0" w:rsidRPr="00FD1493" w:rsidRDefault="00533EB0" w:rsidP="00CF7E0B">
      <w:pPr>
        <w:pStyle w:val="Akapitzlist"/>
        <w:tabs>
          <w:tab w:val="left" w:pos="851"/>
        </w:tabs>
        <w:spacing w:after="0" w:line="288" w:lineRule="auto"/>
        <w:ind w:left="1134" w:hanging="283"/>
        <w:jc w:val="both"/>
        <w:rPr>
          <w:sz w:val="24"/>
          <w:szCs w:val="24"/>
        </w:rPr>
      </w:pPr>
      <w:r w:rsidRPr="00FD1493">
        <w:rPr>
          <w:b/>
          <w:bCs/>
          <w:sz w:val="24"/>
          <w:szCs w:val="24"/>
        </w:rPr>
        <w:t xml:space="preserve">10) </w:t>
      </w:r>
      <w:r w:rsidR="00CF7E0B">
        <w:rPr>
          <w:b/>
          <w:bCs/>
          <w:sz w:val="24"/>
          <w:szCs w:val="24"/>
        </w:rPr>
        <w:t xml:space="preserve"> </w:t>
      </w:r>
      <w:r w:rsidRPr="00FD1493">
        <w:rPr>
          <w:b/>
          <w:bCs/>
          <w:sz w:val="24"/>
          <w:szCs w:val="24"/>
        </w:rPr>
        <w:t xml:space="preserve">Klauzula wypłaty odszkodowania z podatkiem VAT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Z zachowaniem pozostałych nie zmienionych niniejszą klauzulą postanowień ogólnych warunków ubezpieczenia oraz innych postanowień umowy ubezpieczenia, ustala się, że wypłata odszkodowania nastąpi według wartości uwzględniającej podatek VAT, pod warunkiem, że suma ubezpieczenia będzie również zawierała ww. podatek, a Ubezpieczający nie ma możliwości odliczenia (odpisu) tego podatku.</w:t>
      </w:r>
    </w:p>
    <w:p w:rsidR="00533EB0" w:rsidRPr="00FD1493" w:rsidRDefault="00533EB0" w:rsidP="00396BE4">
      <w:pPr>
        <w:pStyle w:val="Akapitzlist"/>
        <w:tabs>
          <w:tab w:val="left" w:pos="851"/>
        </w:tabs>
        <w:spacing w:after="0" w:line="288" w:lineRule="auto"/>
        <w:ind w:left="1224"/>
        <w:jc w:val="both"/>
        <w:rPr>
          <w:sz w:val="24"/>
          <w:szCs w:val="24"/>
        </w:rPr>
      </w:pPr>
      <w:r w:rsidRPr="00FD1493">
        <w:rPr>
          <w:rFonts w:eastAsia="Calibri"/>
          <w:sz w:val="24"/>
          <w:szCs w:val="24"/>
        </w:rPr>
        <w:t xml:space="preserve"> </w:t>
      </w:r>
    </w:p>
    <w:p w:rsidR="00533EB0" w:rsidRPr="00FD1493" w:rsidRDefault="00533EB0" w:rsidP="00CF7E0B">
      <w:pPr>
        <w:pStyle w:val="Akapitzlist"/>
        <w:tabs>
          <w:tab w:val="left" w:pos="1276"/>
        </w:tabs>
        <w:spacing w:after="0" w:line="288" w:lineRule="auto"/>
        <w:ind w:left="1276" w:hanging="425"/>
        <w:jc w:val="both"/>
        <w:rPr>
          <w:sz w:val="24"/>
          <w:szCs w:val="24"/>
        </w:rPr>
      </w:pPr>
      <w:r w:rsidRPr="00FD1493">
        <w:rPr>
          <w:b/>
          <w:bCs/>
          <w:sz w:val="24"/>
          <w:szCs w:val="24"/>
        </w:rPr>
        <w:t xml:space="preserve">11) Klauzula połączenia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 xml:space="preserve">Z zachowaniem pozostałych nie zmienionych niniejszą klauzulą postanowień ogólnych warunków ubezpieczenia oraz innych postanowień umowy ubezpieczenia, ustala się że w przypadku wykupienia Ubezpieczającego przez inny podmiot lub połączenia z innym podmiotem, nowy właściciel lub nowopowstały podmiot wchodzi we wszystkie prawa i obowiązki wynikające z niniejszej umowy ubezpieczenia, z zastrzeżeniem powiadomienia Ubezpieczyciela o zmianie w terminie 30 dni od jej zajścia.  Stronom przysługuje prawo wypowiedzenia umowy z 30-dniowym okresem wypowiedzeniem w terminie 2 miesięcy od daty zmiany stosunków własności, za zwrotem składki pro rata za dzień.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lastRenderedPageBreak/>
        <w:t>Warunkiem automatycznej kontynuacji ochrony ubezpieczeniowej jest aby nowy podmiot posiadał analogiczny profil działalności jak przed zmianą stosunków własności, a przejęte mienie posiadało ten sam stan i rodzaj zabezpieczeń przeciwpożarowych i przeciw kradzieżowych.</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 xml:space="preserve">Powyższe postanowienia, w żadnym razie nie zwalniają Ubezpieczającego od obowiązku zgłaszania Ubezpieczycielowi zmian zgodnie z postanowieniami OWU oraz art. 815 kodeksu cywilnego. </w:t>
      </w:r>
    </w:p>
    <w:p w:rsidR="00533EB0" w:rsidRPr="00FD1493" w:rsidRDefault="00533EB0" w:rsidP="00CF7E0B">
      <w:pPr>
        <w:pStyle w:val="Akapitzlist"/>
        <w:tabs>
          <w:tab w:val="left" w:pos="851"/>
        </w:tabs>
        <w:spacing w:after="0" w:line="288" w:lineRule="auto"/>
        <w:ind w:left="1276"/>
        <w:jc w:val="both"/>
        <w:rPr>
          <w:sz w:val="24"/>
          <w:szCs w:val="24"/>
        </w:rPr>
      </w:pPr>
      <w:r w:rsidRPr="00FD1493">
        <w:rPr>
          <w:rFonts w:eastAsia="Calibri"/>
          <w:sz w:val="24"/>
          <w:szCs w:val="24"/>
        </w:rPr>
        <w:t xml:space="preserve"> </w:t>
      </w:r>
    </w:p>
    <w:p w:rsidR="00533EB0" w:rsidRPr="00FD1493" w:rsidRDefault="00533EB0" w:rsidP="00CF7E0B">
      <w:pPr>
        <w:pStyle w:val="Akapitzlist"/>
        <w:tabs>
          <w:tab w:val="left" w:pos="851"/>
        </w:tabs>
        <w:spacing w:after="0" w:line="288" w:lineRule="auto"/>
        <w:ind w:left="1276" w:hanging="425"/>
        <w:jc w:val="both"/>
        <w:rPr>
          <w:sz w:val="24"/>
          <w:szCs w:val="24"/>
        </w:rPr>
      </w:pPr>
      <w:r w:rsidRPr="00FD1493">
        <w:rPr>
          <w:b/>
          <w:bCs/>
          <w:sz w:val="24"/>
          <w:szCs w:val="24"/>
        </w:rPr>
        <w:t>12) Klauzula ubezpieczenia urządzeń zewnętrznych</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 xml:space="preserve">Z zachowaniem pozostałych nie zmienionych niniejszą klauzulą postanowień ogólnych warunków ubezpieczenia i innych postanowień umowy ubezpieczenia, ustala się, że Ubezpieczyciel obejmuje ochroną ubezpieczeniową od ryzyka kradzieży, dewastacji urządzenia zewnętrzne należące do Ubezpieczającego, zainstalowane na budynkach lub budowlach stanowiących własność, użytkowanych lub nadzorowanych przez Ubezpieczającego na terenie RP.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 xml:space="preserve">Ochroną ubezpieczeniową objęte są także koszty prac montażowych oraz demontażowych będące następstwem zaistniałej szkody.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 xml:space="preserve">Urządzenia powinny być zainstalowane i zabezpieczone w taki sposób, aby ich wymontowanie nie było możliwe bez pozostawienia śladów użycia siły lub narzędzi. Limit odpowiedzialności: 100.000,00 zł na jedno i wszystkie zdarzenia.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Franszyza redukcyjna : 5% wartości szkody.</w:t>
      </w:r>
    </w:p>
    <w:p w:rsidR="00533EB0" w:rsidRPr="00FD1493" w:rsidRDefault="00533EB0" w:rsidP="00396BE4">
      <w:pPr>
        <w:pStyle w:val="Akapitzlist"/>
        <w:tabs>
          <w:tab w:val="left" w:pos="851"/>
        </w:tabs>
        <w:spacing w:after="0" w:line="288" w:lineRule="auto"/>
        <w:ind w:left="1224"/>
        <w:jc w:val="both"/>
        <w:rPr>
          <w:sz w:val="24"/>
          <w:szCs w:val="24"/>
        </w:rPr>
      </w:pPr>
    </w:p>
    <w:p w:rsidR="00533EB0" w:rsidRPr="00FD1493" w:rsidRDefault="00533EB0" w:rsidP="00CF7E0B">
      <w:pPr>
        <w:pStyle w:val="Akapitzlist"/>
        <w:tabs>
          <w:tab w:val="left" w:pos="851"/>
        </w:tabs>
        <w:spacing w:after="0" w:line="288" w:lineRule="auto"/>
        <w:ind w:left="1224" w:hanging="373"/>
        <w:jc w:val="both"/>
        <w:rPr>
          <w:sz w:val="24"/>
          <w:szCs w:val="24"/>
        </w:rPr>
      </w:pPr>
      <w:r w:rsidRPr="00FD1493">
        <w:rPr>
          <w:b/>
          <w:bCs/>
          <w:sz w:val="24"/>
          <w:szCs w:val="24"/>
        </w:rPr>
        <w:t>13) Klauzula akceptacji zabezpieczeń przeciwpożarowych</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Ubezpieczyciel oświadcza, że znany mu jest stan zabezpieczeń p. pożarowych w miejscach ubezpieczenia, w których przechowywane jest mienie należące do ubezpieczonego i uznaje te zabezpieczenia za wystarczające.</w:t>
      </w:r>
    </w:p>
    <w:p w:rsidR="00533EB0" w:rsidRPr="00FD1493" w:rsidRDefault="00533EB0" w:rsidP="00396BE4">
      <w:pPr>
        <w:pStyle w:val="Akapitzlist"/>
        <w:tabs>
          <w:tab w:val="left" w:pos="851"/>
        </w:tabs>
        <w:spacing w:after="0" w:line="288" w:lineRule="auto"/>
        <w:ind w:left="1224"/>
        <w:jc w:val="both"/>
        <w:rPr>
          <w:sz w:val="24"/>
          <w:szCs w:val="24"/>
        </w:rPr>
      </w:pPr>
    </w:p>
    <w:p w:rsidR="00533EB0" w:rsidRPr="00FD1493" w:rsidRDefault="00CF7E0B" w:rsidP="00CF7E0B">
      <w:pPr>
        <w:pStyle w:val="Akapitzlist"/>
        <w:tabs>
          <w:tab w:val="left" w:pos="851"/>
        </w:tabs>
        <w:spacing w:after="0" w:line="288" w:lineRule="auto"/>
        <w:ind w:left="1276" w:hanging="425"/>
        <w:jc w:val="both"/>
        <w:rPr>
          <w:sz w:val="24"/>
          <w:szCs w:val="24"/>
        </w:rPr>
      </w:pPr>
      <w:r>
        <w:rPr>
          <w:b/>
          <w:bCs/>
          <w:sz w:val="24"/>
          <w:szCs w:val="24"/>
        </w:rPr>
        <w:t xml:space="preserve">14) </w:t>
      </w:r>
      <w:r w:rsidR="00533EB0" w:rsidRPr="00FD1493">
        <w:rPr>
          <w:b/>
          <w:bCs/>
          <w:sz w:val="24"/>
          <w:szCs w:val="24"/>
        </w:rPr>
        <w:t>Klauzula akceptacji zabezpieczeń przeciw kradzieżowych</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Ubezpieczyciel oświadcza, że znany mu jest stan zabezpieczeń przeciw kradzieżowych w miejscach ubezpieczenia, w których przechowywane jest mienie należące do ubezpieczonego i uznaje te zabezpieczenia za wystarczające.</w:t>
      </w:r>
    </w:p>
    <w:p w:rsidR="00533EB0" w:rsidRPr="00FD1493" w:rsidRDefault="00533EB0" w:rsidP="00396BE4">
      <w:pPr>
        <w:pStyle w:val="Akapitzlist"/>
        <w:tabs>
          <w:tab w:val="left" w:pos="851"/>
        </w:tabs>
        <w:spacing w:after="0" w:line="288" w:lineRule="auto"/>
        <w:ind w:left="1224"/>
        <w:jc w:val="both"/>
        <w:rPr>
          <w:sz w:val="24"/>
          <w:szCs w:val="24"/>
        </w:rPr>
      </w:pPr>
    </w:p>
    <w:p w:rsidR="00533EB0" w:rsidRPr="00FD1493" w:rsidRDefault="00533EB0" w:rsidP="00CF7E0B">
      <w:pPr>
        <w:pStyle w:val="Akapitzlist"/>
        <w:tabs>
          <w:tab w:val="left" w:pos="851"/>
        </w:tabs>
        <w:spacing w:after="0" w:line="288" w:lineRule="auto"/>
        <w:ind w:left="1276" w:hanging="425"/>
        <w:jc w:val="both"/>
        <w:rPr>
          <w:sz w:val="24"/>
          <w:szCs w:val="24"/>
        </w:rPr>
      </w:pPr>
      <w:r w:rsidRPr="00FD1493">
        <w:rPr>
          <w:b/>
          <w:bCs/>
          <w:sz w:val="24"/>
          <w:szCs w:val="24"/>
        </w:rPr>
        <w:t>15) Klauzula kosztów uprzątnięcia pozostałości po szkodzie</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 xml:space="preserve">Ubezpieczyciel pokrywa, ponad sumę ubezpieczenia mienia, wszelkie uzasadnione i udokumentowane koszty uprzątnięcia pozostałości po szkodzie łącznie z kosztami rozbiórki, demontażu, utylizacji, złomowania, usunięcia </w:t>
      </w:r>
      <w:r w:rsidRPr="00FD1493">
        <w:rPr>
          <w:sz w:val="24"/>
          <w:szCs w:val="24"/>
        </w:rPr>
        <w:lastRenderedPageBreak/>
        <w:t xml:space="preserve">rumowiska, oszalowania lub umocnienia oraz wywiezienia pozostałości, poniesione przez ubezpieczonego w następstwie zmaterializowania się ryzyka objętego zakresem ubezpieczenia. </w:t>
      </w:r>
    </w:p>
    <w:p w:rsidR="00533EB0" w:rsidRPr="00FD1493" w:rsidRDefault="00533EB0" w:rsidP="00CF7E0B">
      <w:pPr>
        <w:pStyle w:val="Akapitzlist"/>
        <w:tabs>
          <w:tab w:val="left" w:pos="851"/>
        </w:tabs>
        <w:spacing w:after="0" w:line="288" w:lineRule="auto"/>
        <w:ind w:left="1276"/>
        <w:jc w:val="both"/>
        <w:rPr>
          <w:color w:val="000000"/>
          <w:sz w:val="24"/>
          <w:szCs w:val="24"/>
        </w:rPr>
      </w:pPr>
      <w:r w:rsidRPr="00FD1493">
        <w:rPr>
          <w:color w:val="000000"/>
          <w:sz w:val="24"/>
          <w:szCs w:val="24"/>
        </w:rPr>
        <w:t xml:space="preserve">Limit odpowiedzialności: </w:t>
      </w:r>
      <w:r w:rsidRPr="00CF7E0B">
        <w:rPr>
          <w:b/>
          <w:color w:val="000000"/>
          <w:sz w:val="24"/>
          <w:szCs w:val="24"/>
        </w:rPr>
        <w:t>2.000.000,00 zł</w:t>
      </w:r>
      <w:r w:rsidRPr="00FD1493">
        <w:rPr>
          <w:color w:val="000000"/>
          <w:sz w:val="24"/>
          <w:szCs w:val="24"/>
        </w:rPr>
        <w:t xml:space="preserve"> na jedno i wszystkie zdarzenia.</w:t>
      </w:r>
    </w:p>
    <w:p w:rsidR="00533EB0" w:rsidRPr="00FD1493" w:rsidRDefault="00533EB0" w:rsidP="00396BE4">
      <w:pPr>
        <w:pStyle w:val="Akapitzlist"/>
        <w:tabs>
          <w:tab w:val="left" w:pos="851"/>
        </w:tabs>
        <w:spacing w:after="0" w:line="288" w:lineRule="auto"/>
        <w:ind w:left="1224"/>
        <w:jc w:val="both"/>
        <w:rPr>
          <w:color w:val="000000"/>
          <w:sz w:val="24"/>
          <w:szCs w:val="24"/>
        </w:rPr>
      </w:pPr>
    </w:p>
    <w:p w:rsidR="00533EB0" w:rsidRPr="00FD1493" w:rsidRDefault="00533EB0" w:rsidP="00CF7E0B">
      <w:pPr>
        <w:pStyle w:val="Akapitzlist"/>
        <w:tabs>
          <w:tab w:val="left" w:pos="851"/>
        </w:tabs>
        <w:spacing w:after="0" w:line="288" w:lineRule="auto"/>
        <w:ind w:left="1276" w:hanging="425"/>
        <w:jc w:val="both"/>
        <w:rPr>
          <w:sz w:val="24"/>
          <w:szCs w:val="24"/>
        </w:rPr>
      </w:pPr>
      <w:r w:rsidRPr="00FD1493">
        <w:rPr>
          <w:b/>
          <w:bCs/>
          <w:color w:val="000000"/>
          <w:sz w:val="24"/>
          <w:szCs w:val="24"/>
        </w:rPr>
        <w:t>16</w:t>
      </w:r>
      <w:r w:rsidRPr="00FD1493">
        <w:rPr>
          <w:b/>
          <w:bCs/>
          <w:sz w:val="24"/>
          <w:szCs w:val="24"/>
        </w:rPr>
        <w:t xml:space="preserve">) Klauzula kosztów odtworzenia dokumentacji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 xml:space="preserve">Ubezpieczyciel pokrywa koszty odtworzenia uszkodzonej, zniszczonej lub utraconej dokumentacji (dokumentów, akt, planów, projektów, ksiąg rachunkowych, danych kadrowo-płacowych) w wyniku zdarzeń objętych umową ubezpieczenia. Koszty te obejmują odtworzenie dokumentacji, koszty robocizny poniesione na jej odtworzenie oraz koszty przeprowadzenia niezbędnych badań i analiz.  </w:t>
      </w:r>
    </w:p>
    <w:p w:rsidR="00533EB0" w:rsidRPr="00FD1493" w:rsidRDefault="00533EB0" w:rsidP="00CF7E0B">
      <w:pPr>
        <w:pStyle w:val="Akapitzlist"/>
        <w:tabs>
          <w:tab w:val="left" w:pos="851"/>
        </w:tabs>
        <w:spacing w:after="0" w:line="288" w:lineRule="auto"/>
        <w:ind w:left="1276"/>
        <w:jc w:val="both"/>
        <w:rPr>
          <w:sz w:val="24"/>
          <w:szCs w:val="24"/>
        </w:rPr>
      </w:pPr>
      <w:r w:rsidRPr="00FD1493">
        <w:rPr>
          <w:sz w:val="24"/>
          <w:szCs w:val="24"/>
        </w:rPr>
        <w:t xml:space="preserve">Limit odpowiedzialności: </w:t>
      </w:r>
      <w:r w:rsidRPr="00CF7E0B">
        <w:rPr>
          <w:b/>
          <w:sz w:val="24"/>
          <w:szCs w:val="24"/>
        </w:rPr>
        <w:t>200.000,00 zł</w:t>
      </w:r>
      <w:r w:rsidRPr="00FD1493">
        <w:rPr>
          <w:sz w:val="24"/>
          <w:szCs w:val="24"/>
        </w:rPr>
        <w:t xml:space="preserve"> na jedno i wszystkie zdarzenia.</w:t>
      </w:r>
    </w:p>
    <w:p w:rsidR="00533EB0" w:rsidRPr="00FD1493" w:rsidRDefault="00533EB0" w:rsidP="0079638E">
      <w:pPr>
        <w:pStyle w:val="Akapitzlist"/>
        <w:tabs>
          <w:tab w:val="left" w:pos="851"/>
        </w:tabs>
        <w:spacing w:after="0" w:line="288" w:lineRule="auto"/>
        <w:ind w:left="0"/>
        <w:jc w:val="both"/>
        <w:rPr>
          <w:b/>
          <w:bCs/>
          <w:sz w:val="24"/>
          <w:szCs w:val="24"/>
        </w:rPr>
      </w:pPr>
    </w:p>
    <w:p w:rsidR="00533EB0" w:rsidRPr="00FD1493" w:rsidRDefault="00533EB0" w:rsidP="00A4434D">
      <w:pPr>
        <w:pStyle w:val="Akapitzlist"/>
        <w:tabs>
          <w:tab w:val="left" w:pos="851"/>
        </w:tabs>
        <w:spacing w:after="0" w:line="288" w:lineRule="auto"/>
        <w:ind w:left="1276" w:hanging="425"/>
        <w:jc w:val="both"/>
        <w:rPr>
          <w:sz w:val="24"/>
          <w:szCs w:val="24"/>
        </w:rPr>
      </w:pPr>
      <w:r w:rsidRPr="00FD1493">
        <w:rPr>
          <w:b/>
          <w:bCs/>
          <w:sz w:val="24"/>
          <w:szCs w:val="24"/>
        </w:rPr>
        <w:t xml:space="preserve">17) Klauzula kosztów odtworzenia danych </w:t>
      </w:r>
    </w:p>
    <w:p w:rsidR="00533EB0" w:rsidRPr="00FD1493" w:rsidRDefault="00533EB0" w:rsidP="00A4434D">
      <w:pPr>
        <w:pStyle w:val="Akapitzlist"/>
        <w:tabs>
          <w:tab w:val="left" w:pos="851"/>
        </w:tabs>
        <w:spacing w:after="0" w:line="288" w:lineRule="auto"/>
        <w:ind w:left="1276"/>
        <w:jc w:val="both"/>
        <w:rPr>
          <w:sz w:val="24"/>
          <w:szCs w:val="24"/>
        </w:rPr>
      </w:pPr>
      <w:r w:rsidRPr="00FD1493">
        <w:rPr>
          <w:sz w:val="24"/>
          <w:szCs w:val="24"/>
        </w:rPr>
        <w:t xml:space="preserve">Ubezpieczyciel pokrywa koszty odtworzenia danych utraconych w następstwie zniszczenia lub uszkodzenia nośnika, na którym były zapisane. </w:t>
      </w:r>
    </w:p>
    <w:p w:rsidR="00533EB0" w:rsidRPr="00FD1493" w:rsidRDefault="00533EB0" w:rsidP="00A4434D">
      <w:pPr>
        <w:pStyle w:val="Akapitzlist"/>
        <w:tabs>
          <w:tab w:val="left" w:pos="851"/>
        </w:tabs>
        <w:spacing w:after="0" w:line="288" w:lineRule="auto"/>
        <w:ind w:left="1276"/>
        <w:jc w:val="both"/>
        <w:rPr>
          <w:sz w:val="24"/>
          <w:szCs w:val="24"/>
        </w:rPr>
      </w:pPr>
      <w:r w:rsidRPr="00FD1493">
        <w:rPr>
          <w:sz w:val="24"/>
          <w:szCs w:val="24"/>
        </w:rPr>
        <w:t xml:space="preserve">Limit odpowiedzialności: </w:t>
      </w:r>
      <w:r w:rsidRPr="00A4434D">
        <w:rPr>
          <w:b/>
          <w:sz w:val="24"/>
          <w:szCs w:val="24"/>
        </w:rPr>
        <w:t>200.000,00 zł</w:t>
      </w:r>
      <w:r w:rsidRPr="00FD1493">
        <w:rPr>
          <w:sz w:val="24"/>
          <w:szCs w:val="24"/>
        </w:rPr>
        <w:t xml:space="preserve"> na jedno i wszystkie zdarzenia.</w:t>
      </w:r>
    </w:p>
    <w:p w:rsidR="00533EB0" w:rsidRPr="00FD1493" w:rsidRDefault="00533EB0" w:rsidP="00396BE4">
      <w:pPr>
        <w:pStyle w:val="Akapitzlist"/>
        <w:tabs>
          <w:tab w:val="left" w:pos="851"/>
        </w:tabs>
        <w:spacing w:after="0" w:line="288" w:lineRule="auto"/>
        <w:ind w:left="1224"/>
        <w:jc w:val="both"/>
        <w:rPr>
          <w:b/>
          <w:bCs/>
          <w:sz w:val="24"/>
          <w:szCs w:val="24"/>
        </w:rPr>
      </w:pPr>
    </w:p>
    <w:p w:rsidR="00533EB0" w:rsidRPr="00FD1493" w:rsidRDefault="00533EB0" w:rsidP="00A4434D">
      <w:pPr>
        <w:pStyle w:val="Akapitzlist"/>
        <w:tabs>
          <w:tab w:val="left" w:pos="851"/>
        </w:tabs>
        <w:spacing w:after="0" w:line="288" w:lineRule="auto"/>
        <w:ind w:left="1276" w:hanging="425"/>
        <w:jc w:val="both"/>
        <w:rPr>
          <w:sz w:val="24"/>
          <w:szCs w:val="24"/>
        </w:rPr>
      </w:pPr>
      <w:r w:rsidRPr="00FD1493">
        <w:rPr>
          <w:b/>
          <w:bCs/>
          <w:sz w:val="24"/>
          <w:szCs w:val="24"/>
        </w:rPr>
        <w:t>18) Klauzula szkód w maszynach, urządzeniach i stanowiskach badawczych</w:t>
      </w:r>
    </w:p>
    <w:p w:rsidR="00533EB0" w:rsidRPr="00FD1493" w:rsidRDefault="00533EB0" w:rsidP="00A4434D">
      <w:pPr>
        <w:pStyle w:val="Akapitzlist"/>
        <w:tabs>
          <w:tab w:val="left" w:pos="851"/>
        </w:tabs>
        <w:spacing w:after="0" w:line="288" w:lineRule="auto"/>
        <w:ind w:left="1276"/>
        <w:jc w:val="both"/>
        <w:rPr>
          <w:sz w:val="24"/>
          <w:szCs w:val="24"/>
        </w:rPr>
      </w:pPr>
      <w:r w:rsidRPr="00FD1493">
        <w:rPr>
          <w:sz w:val="24"/>
          <w:szCs w:val="24"/>
        </w:rPr>
        <w:t xml:space="preserve">Ubezpieczyciel obejmuje ochroną ubezpieczeniową szkody polegające na awarii maszyn, urządzeń i stanowisk badawczych, w tym awarii będącej następstwem błędu w obsłudze, dostania się ciała obcego, rozerwania na skutek działania siły odśrodkowej, błędów konstrukcyjnych, projektowych, montażowych, wadliwego wykonania, wad materiałowych, niedoboru chłodziw, smarów, olejów. Ponadto Ubezpieczyciel obejmuje ochroną ubezpieczeniową szkody elektryczne w maszynach, urządzeniach i stanowiskach badawczych powstałe na skutek niezachowania parametrów prądu, tj. przepięcia, zwarcia, przetężenia, bez związku z wyładowaniami atmosferycznymi. </w:t>
      </w:r>
    </w:p>
    <w:p w:rsidR="00533EB0" w:rsidRPr="00FD1493" w:rsidRDefault="00533EB0" w:rsidP="00A4434D">
      <w:pPr>
        <w:pStyle w:val="Akapitzlist"/>
        <w:tabs>
          <w:tab w:val="left" w:pos="851"/>
        </w:tabs>
        <w:spacing w:after="0" w:line="288" w:lineRule="auto"/>
        <w:ind w:left="1276"/>
        <w:jc w:val="both"/>
        <w:rPr>
          <w:sz w:val="24"/>
          <w:szCs w:val="24"/>
        </w:rPr>
      </w:pPr>
      <w:r w:rsidRPr="00FD1493">
        <w:rPr>
          <w:sz w:val="24"/>
          <w:szCs w:val="24"/>
        </w:rPr>
        <w:t xml:space="preserve">Limit odpowiedzialności: </w:t>
      </w:r>
      <w:r w:rsidRPr="00A4434D">
        <w:rPr>
          <w:b/>
          <w:sz w:val="24"/>
          <w:szCs w:val="24"/>
        </w:rPr>
        <w:t>500.000,00 zł</w:t>
      </w:r>
      <w:r w:rsidRPr="00FD1493">
        <w:rPr>
          <w:sz w:val="24"/>
          <w:szCs w:val="24"/>
        </w:rPr>
        <w:t xml:space="preserve"> na jedno i wszystkie zdarzenia. </w:t>
      </w:r>
    </w:p>
    <w:p w:rsidR="00533EB0" w:rsidRPr="00FD1493" w:rsidRDefault="00533EB0" w:rsidP="00396BE4">
      <w:pPr>
        <w:tabs>
          <w:tab w:val="left" w:pos="851"/>
        </w:tabs>
        <w:spacing w:line="288" w:lineRule="auto"/>
        <w:jc w:val="both"/>
        <w:rPr>
          <w:rFonts w:ascii="Calibri" w:hAnsi="Calibri" w:cs="Calibri"/>
        </w:rPr>
      </w:pPr>
    </w:p>
    <w:p w:rsidR="00533EB0" w:rsidRPr="00FD1493" w:rsidRDefault="00533EB0" w:rsidP="00A4434D">
      <w:pPr>
        <w:tabs>
          <w:tab w:val="left" w:pos="851"/>
        </w:tabs>
        <w:spacing w:line="288" w:lineRule="auto"/>
        <w:ind w:left="1134" w:hanging="708"/>
        <w:jc w:val="both"/>
        <w:rPr>
          <w:rFonts w:ascii="Calibri" w:hAnsi="Calibri" w:cs="Calibri"/>
        </w:rPr>
      </w:pPr>
      <w:r w:rsidRPr="00FD1493">
        <w:rPr>
          <w:rFonts w:ascii="Calibri" w:hAnsi="Calibri" w:cs="Calibri"/>
        </w:rPr>
        <w:t>4.1.11.</w:t>
      </w:r>
      <w:r w:rsidR="00A4434D">
        <w:rPr>
          <w:rFonts w:ascii="Calibri" w:hAnsi="Calibri" w:cs="Calibri"/>
        </w:rPr>
        <w:tab/>
        <w:t xml:space="preserve"> </w:t>
      </w:r>
      <w:r w:rsidRPr="00FD1493">
        <w:rPr>
          <w:rFonts w:ascii="Calibri" w:hAnsi="Calibri" w:cs="Calibri"/>
        </w:rPr>
        <w:t xml:space="preserve"> </w:t>
      </w:r>
      <w:r w:rsidRPr="00FD1493">
        <w:rPr>
          <w:rFonts w:ascii="Calibri" w:hAnsi="Calibri" w:cs="Calibri"/>
          <w:b/>
        </w:rPr>
        <w:t>Warunki szczególne – klauzule fakultatywne</w:t>
      </w:r>
      <w:r w:rsidRPr="00FD1493">
        <w:rPr>
          <w:rFonts w:ascii="Calibri" w:hAnsi="Calibri" w:cs="Calibri"/>
        </w:rPr>
        <w:t xml:space="preserve"> </w:t>
      </w:r>
      <w:r w:rsidRPr="00FD1493">
        <w:rPr>
          <w:rFonts w:ascii="Calibri" w:hAnsi="Calibri" w:cs="Calibri"/>
          <w:b/>
        </w:rPr>
        <w:t>punktowane</w:t>
      </w:r>
      <w:r w:rsidR="00F0617C">
        <w:rPr>
          <w:rFonts w:ascii="Calibri" w:hAnsi="Calibri" w:cs="Calibri"/>
          <w:b/>
        </w:rPr>
        <w:t>:</w:t>
      </w:r>
    </w:p>
    <w:p w:rsidR="00533EB0" w:rsidRPr="00FD1493" w:rsidRDefault="00533EB0" w:rsidP="00396BE4">
      <w:pPr>
        <w:tabs>
          <w:tab w:val="left" w:pos="851"/>
        </w:tabs>
        <w:spacing w:line="288" w:lineRule="auto"/>
        <w:jc w:val="both"/>
        <w:rPr>
          <w:rFonts w:ascii="Calibri" w:hAnsi="Calibri" w:cs="Calibri"/>
          <w:b/>
        </w:rPr>
      </w:pPr>
    </w:p>
    <w:p w:rsidR="00533EB0" w:rsidRPr="00F0617C" w:rsidRDefault="00533EB0" w:rsidP="0058139B">
      <w:pPr>
        <w:pStyle w:val="Akapitzlist"/>
        <w:numPr>
          <w:ilvl w:val="0"/>
          <w:numId w:val="75"/>
        </w:numPr>
        <w:tabs>
          <w:tab w:val="left" w:pos="851"/>
        </w:tabs>
        <w:spacing w:after="0" w:line="288" w:lineRule="auto"/>
        <w:ind w:left="1276" w:hanging="283"/>
        <w:jc w:val="both"/>
        <w:rPr>
          <w:b/>
          <w:sz w:val="24"/>
          <w:szCs w:val="24"/>
        </w:rPr>
      </w:pPr>
      <w:r w:rsidRPr="00F0617C">
        <w:rPr>
          <w:b/>
          <w:sz w:val="24"/>
          <w:szCs w:val="24"/>
        </w:rPr>
        <w:t>Klauzula strajków, rozruchów, zamieszek społecznych (5 punktów)</w:t>
      </w:r>
    </w:p>
    <w:p w:rsidR="00F0617C" w:rsidRDefault="00533EB0" w:rsidP="0058139B">
      <w:pPr>
        <w:pStyle w:val="Akapitzlist"/>
        <w:numPr>
          <w:ilvl w:val="4"/>
          <w:numId w:val="76"/>
        </w:numPr>
        <w:tabs>
          <w:tab w:val="left" w:pos="851"/>
        </w:tabs>
        <w:spacing w:line="288" w:lineRule="auto"/>
        <w:ind w:left="1560" w:hanging="284"/>
        <w:jc w:val="both"/>
        <w:rPr>
          <w:sz w:val="24"/>
          <w:szCs w:val="24"/>
        </w:rPr>
      </w:pPr>
      <w:r w:rsidRPr="00F0617C">
        <w:rPr>
          <w:sz w:val="24"/>
          <w:szCs w:val="24"/>
        </w:rPr>
        <w:t xml:space="preserve">Z zachowaniem pozostałych nie zmienionych niniejszą klauzulą postanowień ogólnych warunków ubezpieczenia i innych postanowień umowy ubezpieczenia, ustala się, że Ubezpieczyciel udziela Ubezpieczającemu ochrony ubezpieczeniowej za szkody w mieniu </w:t>
      </w:r>
      <w:r w:rsidRPr="00F0617C">
        <w:rPr>
          <w:sz w:val="24"/>
          <w:szCs w:val="24"/>
        </w:rPr>
        <w:lastRenderedPageBreak/>
        <w:t>powstałe wskutek zdarzeń losowych objętych ochroną ubezpieczeniową oraz akcji ratowniczej prowadzonej w związku z tymi zdarzeniami, będącymi bezpośrednim następstwem strajków, rozruchów, lub zamieszek społecznych.</w:t>
      </w:r>
    </w:p>
    <w:p w:rsidR="00533EB0" w:rsidRPr="00F0617C" w:rsidRDefault="00533EB0" w:rsidP="0058139B">
      <w:pPr>
        <w:pStyle w:val="Akapitzlist"/>
        <w:numPr>
          <w:ilvl w:val="4"/>
          <w:numId w:val="76"/>
        </w:numPr>
        <w:tabs>
          <w:tab w:val="left" w:pos="851"/>
        </w:tabs>
        <w:spacing w:line="288" w:lineRule="auto"/>
        <w:ind w:left="1560" w:hanging="284"/>
        <w:jc w:val="both"/>
        <w:rPr>
          <w:sz w:val="24"/>
          <w:szCs w:val="24"/>
        </w:rPr>
      </w:pPr>
      <w:r w:rsidRPr="00F0617C">
        <w:rPr>
          <w:sz w:val="24"/>
          <w:szCs w:val="24"/>
        </w:rPr>
        <w:t>Przez strajki, rozruchy oraz zamieszki społeczne rozumie się:</w:t>
      </w:r>
    </w:p>
    <w:p w:rsidR="00533EB0" w:rsidRPr="00FD1493" w:rsidRDefault="00533EB0" w:rsidP="0058139B">
      <w:pPr>
        <w:pStyle w:val="Akapitzlist"/>
        <w:numPr>
          <w:ilvl w:val="2"/>
          <w:numId w:val="77"/>
        </w:numPr>
        <w:tabs>
          <w:tab w:val="left" w:pos="851"/>
        </w:tabs>
        <w:spacing w:after="0" w:line="288" w:lineRule="auto"/>
        <w:ind w:left="1843" w:hanging="283"/>
        <w:jc w:val="both"/>
        <w:rPr>
          <w:sz w:val="24"/>
          <w:szCs w:val="24"/>
        </w:rPr>
      </w:pPr>
      <w:r w:rsidRPr="00FD1493">
        <w:rPr>
          <w:sz w:val="24"/>
          <w:szCs w:val="24"/>
        </w:rPr>
        <w:t>działanie osoby lub grupy osób, powodujące zakłócenia porządku publicznego, z wyjątkiem tych działań, które są powiązane ze zdarzeniami określonymi w pkt. 4 niniejszej klauzuli;</w:t>
      </w:r>
    </w:p>
    <w:p w:rsidR="00533EB0" w:rsidRPr="00FD1493" w:rsidRDefault="00533EB0" w:rsidP="0058139B">
      <w:pPr>
        <w:pStyle w:val="Akapitzlist"/>
        <w:numPr>
          <w:ilvl w:val="2"/>
          <w:numId w:val="77"/>
        </w:numPr>
        <w:tabs>
          <w:tab w:val="left" w:pos="851"/>
        </w:tabs>
        <w:spacing w:after="0" w:line="288" w:lineRule="auto"/>
        <w:ind w:left="1843" w:hanging="283"/>
        <w:jc w:val="both"/>
        <w:rPr>
          <w:sz w:val="24"/>
          <w:szCs w:val="24"/>
        </w:rPr>
      </w:pPr>
      <w:r w:rsidRPr="00FD1493">
        <w:rPr>
          <w:sz w:val="24"/>
          <w:szCs w:val="24"/>
        </w:rPr>
        <w:t>działanie legalnie ustanowionej władzy zmierzające do przywrócenia porządku publicznego lub zminimalizowania skutków zakłóceń;</w:t>
      </w:r>
    </w:p>
    <w:p w:rsidR="00533EB0" w:rsidRPr="00FD1493" w:rsidRDefault="00533EB0" w:rsidP="0058139B">
      <w:pPr>
        <w:pStyle w:val="Akapitzlist"/>
        <w:numPr>
          <w:ilvl w:val="2"/>
          <w:numId w:val="77"/>
        </w:numPr>
        <w:tabs>
          <w:tab w:val="left" w:pos="851"/>
        </w:tabs>
        <w:spacing w:after="0" w:line="288" w:lineRule="auto"/>
        <w:ind w:left="1843" w:hanging="283"/>
        <w:jc w:val="both"/>
        <w:rPr>
          <w:sz w:val="24"/>
          <w:szCs w:val="24"/>
        </w:rPr>
      </w:pPr>
      <w:r w:rsidRPr="00FD1493">
        <w:rPr>
          <w:sz w:val="24"/>
          <w:szCs w:val="24"/>
        </w:rPr>
        <w:t>umyślne działanie strajkującego lub poddanego lokautowi pracownika, mające na celu wspomożenie strajku lub przeciwstawienie się lokautowi;</w:t>
      </w:r>
    </w:p>
    <w:p w:rsidR="00533EB0" w:rsidRPr="00FD1493" w:rsidRDefault="00533EB0" w:rsidP="0058139B">
      <w:pPr>
        <w:pStyle w:val="Akapitzlist"/>
        <w:numPr>
          <w:ilvl w:val="2"/>
          <w:numId w:val="77"/>
        </w:numPr>
        <w:tabs>
          <w:tab w:val="left" w:pos="851"/>
        </w:tabs>
        <w:spacing w:after="0" w:line="288" w:lineRule="auto"/>
        <w:ind w:left="1843" w:hanging="283"/>
        <w:jc w:val="both"/>
        <w:rPr>
          <w:sz w:val="24"/>
          <w:szCs w:val="24"/>
        </w:rPr>
      </w:pPr>
      <w:r w:rsidRPr="00FD1493">
        <w:rPr>
          <w:sz w:val="24"/>
          <w:szCs w:val="24"/>
        </w:rPr>
        <w:t>działanie legalnie ustanowionej władzy zapobiegające takim czynnościom lub działającej w celu zminimalizowania skutków takich czynności.</w:t>
      </w:r>
    </w:p>
    <w:p w:rsidR="00533EB0" w:rsidRPr="00F0617C" w:rsidRDefault="00533EB0" w:rsidP="0058139B">
      <w:pPr>
        <w:pStyle w:val="Akapitzlist"/>
        <w:numPr>
          <w:ilvl w:val="0"/>
          <w:numId w:val="78"/>
        </w:numPr>
        <w:tabs>
          <w:tab w:val="left" w:pos="851"/>
        </w:tabs>
        <w:spacing w:line="288" w:lineRule="auto"/>
        <w:ind w:left="1560" w:hanging="284"/>
        <w:jc w:val="both"/>
        <w:rPr>
          <w:sz w:val="24"/>
          <w:szCs w:val="24"/>
        </w:rPr>
      </w:pPr>
      <w:r w:rsidRPr="00F0617C">
        <w:rPr>
          <w:sz w:val="24"/>
          <w:szCs w:val="24"/>
        </w:rPr>
        <w:t>Z ochrony ubezpieczeniowej wyłącza się szkody:</w:t>
      </w:r>
    </w:p>
    <w:p w:rsidR="00533EB0" w:rsidRPr="00FD1493" w:rsidRDefault="00533EB0" w:rsidP="0058139B">
      <w:pPr>
        <w:pStyle w:val="Akapitzlist"/>
        <w:numPr>
          <w:ilvl w:val="2"/>
          <w:numId w:val="79"/>
        </w:numPr>
        <w:tabs>
          <w:tab w:val="left" w:pos="851"/>
        </w:tabs>
        <w:spacing w:after="0" w:line="288" w:lineRule="auto"/>
        <w:ind w:left="1843" w:hanging="283"/>
        <w:jc w:val="both"/>
        <w:rPr>
          <w:sz w:val="24"/>
          <w:szCs w:val="24"/>
        </w:rPr>
      </w:pPr>
      <w:r w:rsidRPr="00FD1493">
        <w:rPr>
          <w:sz w:val="24"/>
          <w:szCs w:val="24"/>
        </w:rPr>
        <w:t>wynikłe z całkowitego lub częściowego zaprzestania działalności, opóźnień lub zakłóceń działalności;</w:t>
      </w:r>
    </w:p>
    <w:p w:rsidR="00533EB0" w:rsidRPr="00FD1493" w:rsidRDefault="00533EB0" w:rsidP="0058139B">
      <w:pPr>
        <w:pStyle w:val="Akapitzlist"/>
        <w:numPr>
          <w:ilvl w:val="2"/>
          <w:numId w:val="79"/>
        </w:numPr>
        <w:tabs>
          <w:tab w:val="left" w:pos="851"/>
        </w:tabs>
        <w:spacing w:after="0" w:line="288" w:lineRule="auto"/>
        <w:ind w:left="1843" w:hanging="283"/>
        <w:jc w:val="both"/>
        <w:rPr>
          <w:sz w:val="24"/>
          <w:szCs w:val="24"/>
        </w:rPr>
      </w:pPr>
      <w:r w:rsidRPr="00FD1493">
        <w:rPr>
          <w:sz w:val="24"/>
          <w:szCs w:val="24"/>
        </w:rPr>
        <w:t>powstałe wskutek trwałego lub tymczasowego zajęcia, w wyniku konfiskaty lub rekwizycji przez legalną władzę;</w:t>
      </w:r>
    </w:p>
    <w:p w:rsidR="00533EB0" w:rsidRPr="00FD1493" w:rsidRDefault="00533EB0" w:rsidP="0058139B">
      <w:pPr>
        <w:pStyle w:val="Akapitzlist"/>
        <w:numPr>
          <w:ilvl w:val="2"/>
          <w:numId w:val="79"/>
        </w:numPr>
        <w:tabs>
          <w:tab w:val="left" w:pos="851"/>
        </w:tabs>
        <w:spacing w:after="0" w:line="288" w:lineRule="auto"/>
        <w:ind w:left="1843" w:hanging="283"/>
        <w:jc w:val="both"/>
        <w:rPr>
          <w:sz w:val="24"/>
          <w:szCs w:val="24"/>
        </w:rPr>
      </w:pPr>
      <w:r w:rsidRPr="00FD1493">
        <w:rPr>
          <w:sz w:val="24"/>
          <w:szCs w:val="24"/>
        </w:rPr>
        <w:t>szkód pośrednich lub następczych jakiegokolwiek rodzaju oraz odpowiedzialności lub jakichkolwiek płatności przewyższających odszkodowanie za szkody określone w niniejszej Klauzuli.</w:t>
      </w:r>
    </w:p>
    <w:p w:rsidR="00533EB0" w:rsidRPr="00F0617C" w:rsidRDefault="00533EB0" w:rsidP="0058139B">
      <w:pPr>
        <w:pStyle w:val="Akapitzlist"/>
        <w:numPr>
          <w:ilvl w:val="4"/>
          <w:numId w:val="80"/>
        </w:numPr>
        <w:tabs>
          <w:tab w:val="left" w:pos="851"/>
        </w:tabs>
        <w:spacing w:line="288" w:lineRule="auto"/>
        <w:ind w:left="1560" w:hanging="284"/>
        <w:jc w:val="both"/>
        <w:rPr>
          <w:sz w:val="24"/>
        </w:rPr>
      </w:pPr>
      <w:r w:rsidRPr="00F0617C">
        <w:rPr>
          <w:sz w:val="24"/>
        </w:rPr>
        <w:t>Z ochrony ubezpieczeniowej pozostają wyłączone także szkody będące bezpośrednim lub pośrednim następstwem:</w:t>
      </w:r>
    </w:p>
    <w:p w:rsidR="00533EB0" w:rsidRPr="00FD1493" w:rsidRDefault="00533EB0" w:rsidP="0058139B">
      <w:pPr>
        <w:pStyle w:val="Akapitzlist"/>
        <w:numPr>
          <w:ilvl w:val="2"/>
          <w:numId w:val="81"/>
        </w:numPr>
        <w:tabs>
          <w:tab w:val="left" w:pos="851"/>
        </w:tabs>
        <w:spacing w:after="0" w:line="288" w:lineRule="auto"/>
        <w:ind w:left="1843" w:hanging="283"/>
        <w:jc w:val="both"/>
        <w:rPr>
          <w:sz w:val="24"/>
          <w:szCs w:val="24"/>
        </w:rPr>
      </w:pPr>
      <w:r w:rsidRPr="00FD1493">
        <w:rPr>
          <w:sz w:val="24"/>
          <w:szCs w:val="24"/>
        </w:rPr>
        <w:t xml:space="preserve">działań wojennych, wojny domowej, wprowadzenia stanu wojennego lub stanu wyjątkowego, powstania zbrojnego, rewolucji, konfiskaty lub innego rodzaju przejęcia przedmiotu ubezpieczenia przez rząd lub inne władze kraju, sabotażu, blokady, </w:t>
      </w:r>
    </w:p>
    <w:p w:rsidR="00533EB0" w:rsidRPr="00FD1493" w:rsidRDefault="00533EB0" w:rsidP="0058139B">
      <w:pPr>
        <w:pStyle w:val="Akapitzlist"/>
        <w:numPr>
          <w:ilvl w:val="2"/>
          <w:numId w:val="81"/>
        </w:numPr>
        <w:tabs>
          <w:tab w:val="left" w:pos="851"/>
        </w:tabs>
        <w:spacing w:after="0" w:line="288" w:lineRule="auto"/>
        <w:ind w:left="1843" w:hanging="283"/>
        <w:jc w:val="both"/>
        <w:rPr>
          <w:sz w:val="24"/>
          <w:szCs w:val="24"/>
        </w:rPr>
      </w:pPr>
      <w:r w:rsidRPr="00FD1493">
        <w:rPr>
          <w:sz w:val="24"/>
          <w:szCs w:val="24"/>
        </w:rPr>
        <w:t>aktów terroryzmu, przez które rozumie się wszelkiego rodzaju działania mające na celu wprowadzenie chaosu, zastraszenie ludności lub dezorganizację życia publicznego dla osiągnięcia określonych skutków ekonomicznych, politycznych, religijnych, ideologicznych, socjalnych lub społecznych,</w:t>
      </w:r>
    </w:p>
    <w:p w:rsidR="00533EB0" w:rsidRPr="00FD1493" w:rsidRDefault="00533EB0" w:rsidP="0058139B">
      <w:pPr>
        <w:pStyle w:val="Akapitzlist"/>
        <w:numPr>
          <w:ilvl w:val="2"/>
          <w:numId w:val="81"/>
        </w:numPr>
        <w:tabs>
          <w:tab w:val="left" w:pos="851"/>
        </w:tabs>
        <w:spacing w:after="0" w:line="288" w:lineRule="auto"/>
        <w:ind w:left="1843" w:hanging="283"/>
        <w:jc w:val="both"/>
        <w:rPr>
          <w:sz w:val="24"/>
          <w:szCs w:val="24"/>
        </w:rPr>
      </w:pPr>
      <w:r w:rsidRPr="00FD1493">
        <w:rPr>
          <w:sz w:val="24"/>
          <w:szCs w:val="24"/>
        </w:rPr>
        <w:t>wszelkich działań przedsięwziętych w związku z kontrolowaniem, zapobieganiem lub zwalczaniem skutków zdarzeń wymienionych w pkt. 1</w:t>
      </w:r>
      <w:r w:rsidR="00F0617C">
        <w:rPr>
          <w:sz w:val="24"/>
          <w:szCs w:val="24"/>
        </w:rPr>
        <w:t>)</w:t>
      </w:r>
      <w:r w:rsidRPr="00FD1493">
        <w:rPr>
          <w:sz w:val="24"/>
          <w:szCs w:val="24"/>
        </w:rPr>
        <w:t xml:space="preserve"> i 2</w:t>
      </w:r>
      <w:r w:rsidR="00F0617C">
        <w:rPr>
          <w:sz w:val="24"/>
          <w:szCs w:val="24"/>
        </w:rPr>
        <w:t>).</w:t>
      </w:r>
    </w:p>
    <w:p w:rsidR="00533EB0" w:rsidRPr="00F0617C" w:rsidRDefault="00533EB0" w:rsidP="0058139B">
      <w:pPr>
        <w:pStyle w:val="Akapitzlist"/>
        <w:numPr>
          <w:ilvl w:val="0"/>
          <w:numId w:val="82"/>
        </w:numPr>
        <w:tabs>
          <w:tab w:val="left" w:pos="851"/>
        </w:tabs>
        <w:spacing w:line="288" w:lineRule="auto"/>
        <w:ind w:left="1560" w:hanging="284"/>
        <w:jc w:val="both"/>
        <w:rPr>
          <w:sz w:val="24"/>
          <w:szCs w:val="24"/>
        </w:rPr>
      </w:pPr>
      <w:r w:rsidRPr="00F0617C">
        <w:rPr>
          <w:sz w:val="24"/>
          <w:szCs w:val="24"/>
        </w:rPr>
        <w:lastRenderedPageBreak/>
        <w:t xml:space="preserve">Limit odpowiedzialności na jedno i wszystkie zdarzenia w okresie ubezpieczenia wynosi: </w:t>
      </w:r>
      <w:r w:rsidRPr="00F0617C">
        <w:rPr>
          <w:b/>
          <w:sz w:val="24"/>
          <w:szCs w:val="24"/>
        </w:rPr>
        <w:t>3.000.000,00 zł</w:t>
      </w:r>
      <w:r w:rsidRPr="00F0617C">
        <w:rPr>
          <w:sz w:val="24"/>
          <w:szCs w:val="24"/>
        </w:rPr>
        <w:t>. Jako jedno zdarzenie należy traktować wszystkie szkody powstałe w nieprzerwanym okresie 168 godzin od zaistnienia pierwszej szkody objętej ochroną ubezpieczeniową na warunkach niniejszej Klauzuli.</w:t>
      </w:r>
    </w:p>
    <w:p w:rsidR="00533EB0" w:rsidRPr="00F0617C" w:rsidRDefault="00533EB0" w:rsidP="0058139B">
      <w:pPr>
        <w:pStyle w:val="Akapitzlist"/>
        <w:numPr>
          <w:ilvl w:val="0"/>
          <w:numId w:val="82"/>
        </w:numPr>
        <w:tabs>
          <w:tab w:val="left" w:pos="851"/>
        </w:tabs>
        <w:spacing w:line="288" w:lineRule="auto"/>
        <w:ind w:left="1560" w:hanging="284"/>
        <w:jc w:val="both"/>
        <w:rPr>
          <w:sz w:val="24"/>
          <w:szCs w:val="24"/>
        </w:rPr>
      </w:pPr>
      <w:r w:rsidRPr="00F0617C">
        <w:rPr>
          <w:sz w:val="24"/>
          <w:szCs w:val="24"/>
        </w:rPr>
        <w:t xml:space="preserve">Franszyza redukcyjna:  10% wartości szkody, nie mniej niż </w:t>
      </w:r>
      <w:r w:rsidRPr="00F0617C">
        <w:rPr>
          <w:b/>
          <w:sz w:val="24"/>
          <w:szCs w:val="24"/>
        </w:rPr>
        <w:t>5.000,00 zł</w:t>
      </w:r>
      <w:r w:rsidRPr="00F0617C">
        <w:rPr>
          <w:sz w:val="24"/>
          <w:szCs w:val="24"/>
        </w:rPr>
        <w:t>.</w:t>
      </w:r>
    </w:p>
    <w:p w:rsidR="00533EB0" w:rsidRPr="00FD1493" w:rsidRDefault="00533EB0" w:rsidP="006C0995">
      <w:pPr>
        <w:pStyle w:val="Akapitzlist"/>
        <w:tabs>
          <w:tab w:val="left" w:pos="851"/>
        </w:tabs>
        <w:spacing w:after="0" w:line="288" w:lineRule="auto"/>
        <w:ind w:left="0"/>
        <w:jc w:val="both"/>
        <w:rPr>
          <w:sz w:val="24"/>
          <w:szCs w:val="24"/>
        </w:rPr>
      </w:pPr>
    </w:p>
    <w:p w:rsidR="00533EB0" w:rsidRPr="00F0617C" w:rsidRDefault="00533EB0" w:rsidP="0058139B">
      <w:pPr>
        <w:pStyle w:val="Akapitzlist"/>
        <w:numPr>
          <w:ilvl w:val="0"/>
          <w:numId w:val="83"/>
        </w:numPr>
        <w:tabs>
          <w:tab w:val="left" w:pos="851"/>
        </w:tabs>
        <w:spacing w:after="0" w:line="288" w:lineRule="auto"/>
        <w:ind w:left="1276" w:hanging="283"/>
        <w:jc w:val="both"/>
        <w:rPr>
          <w:b/>
          <w:sz w:val="24"/>
          <w:szCs w:val="24"/>
        </w:rPr>
      </w:pPr>
      <w:r w:rsidRPr="00F0617C">
        <w:rPr>
          <w:b/>
          <w:sz w:val="24"/>
          <w:szCs w:val="24"/>
        </w:rPr>
        <w:t>Klauzula aktów terroryzmu (10 punktów)</w:t>
      </w:r>
    </w:p>
    <w:p w:rsidR="00533EB0" w:rsidRPr="00F0617C" w:rsidRDefault="00533EB0" w:rsidP="0058139B">
      <w:pPr>
        <w:pStyle w:val="Akapitzlist"/>
        <w:numPr>
          <w:ilvl w:val="4"/>
          <w:numId w:val="84"/>
        </w:numPr>
        <w:tabs>
          <w:tab w:val="left" w:pos="851"/>
        </w:tabs>
        <w:spacing w:line="288" w:lineRule="auto"/>
        <w:ind w:left="1560" w:hanging="284"/>
        <w:jc w:val="both"/>
        <w:rPr>
          <w:sz w:val="24"/>
          <w:szCs w:val="24"/>
        </w:rPr>
      </w:pPr>
      <w:r w:rsidRPr="00F0617C">
        <w:rPr>
          <w:sz w:val="24"/>
          <w:szCs w:val="24"/>
        </w:rPr>
        <w:t>Z zachowaniem pozostałych nie zmienionych niniejszą klauzulą postanowień ogólnych warunków ubezpieczenia i innych postanowień umowy ubezpieczenia, ustala się, że do zakresu ochrony ubezpieczeniowej włącza się szkody powstałe w ubezpieczonym mieniu w wyniku zdarzeń losowych objętych ochroną ubezpieczeniową oraz akcji ratowniczej prowadzonej w związku z tymi zdarzeniami, będącymi bezpośrednim następstwem aktów terroryzmu.</w:t>
      </w:r>
    </w:p>
    <w:p w:rsidR="00533EB0" w:rsidRPr="00F0617C" w:rsidRDefault="00533EB0" w:rsidP="0058139B">
      <w:pPr>
        <w:pStyle w:val="Akapitzlist"/>
        <w:numPr>
          <w:ilvl w:val="4"/>
          <w:numId w:val="84"/>
        </w:numPr>
        <w:tabs>
          <w:tab w:val="left" w:pos="851"/>
        </w:tabs>
        <w:spacing w:line="288" w:lineRule="auto"/>
        <w:ind w:left="1560" w:hanging="284"/>
        <w:jc w:val="both"/>
        <w:rPr>
          <w:sz w:val="24"/>
          <w:szCs w:val="24"/>
        </w:rPr>
      </w:pPr>
      <w:r w:rsidRPr="00F0617C">
        <w:rPr>
          <w:sz w:val="24"/>
          <w:szCs w:val="24"/>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533EB0" w:rsidRPr="00F0617C" w:rsidRDefault="00533EB0" w:rsidP="0058139B">
      <w:pPr>
        <w:pStyle w:val="Akapitzlist"/>
        <w:numPr>
          <w:ilvl w:val="4"/>
          <w:numId w:val="84"/>
        </w:numPr>
        <w:tabs>
          <w:tab w:val="left" w:pos="851"/>
        </w:tabs>
        <w:spacing w:line="288" w:lineRule="auto"/>
        <w:ind w:left="1560" w:hanging="284"/>
        <w:jc w:val="both"/>
        <w:rPr>
          <w:sz w:val="24"/>
          <w:szCs w:val="24"/>
        </w:rPr>
      </w:pPr>
      <w:r w:rsidRPr="00F0617C">
        <w:rPr>
          <w:sz w:val="24"/>
          <w:szCs w:val="24"/>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533EB0" w:rsidRPr="00F0617C" w:rsidRDefault="00533EB0" w:rsidP="0058139B">
      <w:pPr>
        <w:pStyle w:val="Akapitzlist"/>
        <w:numPr>
          <w:ilvl w:val="4"/>
          <w:numId w:val="84"/>
        </w:numPr>
        <w:tabs>
          <w:tab w:val="left" w:pos="851"/>
        </w:tabs>
        <w:spacing w:line="288" w:lineRule="auto"/>
        <w:ind w:left="1560" w:hanging="284"/>
        <w:jc w:val="both"/>
        <w:rPr>
          <w:sz w:val="24"/>
          <w:szCs w:val="24"/>
        </w:rPr>
      </w:pPr>
      <w:r w:rsidRPr="00F0617C">
        <w:rPr>
          <w:sz w:val="24"/>
          <w:szCs w:val="24"/>
        </w:rPr>
        <w:t xml:space="preserve">Limit odpowiedzialności na jedno i wszystkie zdarzenia w okresie ubezpieczenia: </w:t>
      </w:r>
      <w:r w:rsidRPr="00F0617C">
        <w:rPr>
          <w:b/>
          <w:sz w:val="24"/>
          <w:szCs w:val="24"/>
        </w:rPr>
        <w:t>3.000.000,00 zł</w:t>
      </w:r>
      <w:r w:rsidRPr="00F0617C">
        <w:rPr>
          <w:sz w:val="24"/>
          <w:szCs w:val="24"/>
        </w:rPr>
        <w:t>.</w:t>
      </w:r>
    </w:p>
    <w:p w:rsidR="00533EB0" w:rsidRPr="00F0617C" w:rsidRDefault="00533EB0" w:rsidP="0058139B">
      <w:pPr>
        <w:pStyle w:val="Akapitzlist"/>
        <w:numPr>
          <w:ilvl w:val="4"/>
          <w:numId w:val="84"/>
        </w:numPr>
        <w:tabs>
          <w:tab w:val="left" w:pos="851"/>
        </w:tabs>
        <w:spacing w:line="288" w:lineRule="auto"/>
        <w:ind w:left="1560" w:hanging="284"/>
        <w:jc w:val="both"/>
        <w:rPr>
          <w:sz w:val="24"/>
          <w:szCs w:val="24"/>
        </w:rPr>
      </w:pPr>
      <w:r w:rsidRPr="00F0617C">
        <w:rPr>
          <w:sz w:val="24"/>
          <w:szCs w:val="24"/>
        </w:rPr>
        <w:t>Franszyza redukcyjna : 10% wartości szkody,  nie mniej niż 5.000,00  zł.</w:t>
      </w:r>
    </w:p>
    <w:p w:rsidR="00533EB0" w:rsidRPr="00FD1493" w:rsidRDefault="00533EB0" w:rsidP="006C0995">
      <w:pPr>
        <w:pStyle w:val="Akapitzlist"/>
        <w:tabs>
          <w:tab w:val="left" w:pos="851"/>
        </w:tabs>
        <w:spacing w:after="0" w:line="288" w:lineRule="auto"/>
        <w:ind w:left="1224"/>
        <w:jc w:val="both"/>
        <w:rPr>
          <w:sz w:val="24"/>
          <w:szCs w:val="24"/>
        </w:rPr>
      </w:pPr>
    </w:p>
    <w:p w:rsidR="00533EB0" w:rsidRPr="00F0617C" w:rsidRDefault="00533EB0" w:rsidP="0058139B">
      <w:pPr>
        <w:pStyle w:val="Akapitzlist"/>
        <w:numPr>
          <w:ilvl w:val="0"/>
          <w:numId w:val="85"/>
        </w:numPr>
        <w:tabs>
          <w:tab w:val="left" w:pos="851"/>
        </w:tabs>
        <w:spacing w:after="0" w:line="288" w:lineRule="auto"/>
        <w:ind w:left="1276" w:hanging="283"/>
        <w:jc w:val="both"/>
        <w:rPr>
          <w:b/>
          <w:sz w:val="24"/>
          <w:szCs w:val="24"/>
        </w:rPr>
      </w:pPr>
      <w:r w:rsidRPr="00F0617C">
        <w:rPr>
          <w:b/>
          <w:sz w:val="24"/>
          <w:szCs w:val="24"/>
        </w:rPr>
        <w:t>Klauzula ubezpieczenia urządzeń zewnętrznych (5 punktów)</w:t>
      </w:r>
    </w:p>
    <w:p w:rsidR="00533EB0" w:rsidRPr="00FD1493" w:rsidRDefault="00533EB0" w:rsidP="00F0617C">
      <w:pPr>
        <w:tabs>
          <w:tab w:val="left" w:pos="851"/>
        </w:tabs>
        <w:spacing w:line="288" w:lineRule="auto"/>
        <w:ind w:left="1418"/>
        <w:jc w:val="both"/>
        <w:rPr>
          <w:rFonts w:ascii="Calibri" w:hAnsi="Calibri" w:cs="Calibri"/>
        </w:rPr>
      </w:pPr>
      <w:r w:rsidRPr="00FD1493">
        <w:rPr>
          <w:rFonts w:ascii="Calibri" w:hAnsi="Calibri" w:cs="Calibri"/>
        </w:rPr>
        <w:t xml:space="preserve">Z zachowaniem pozostałych nie zmienionych niniejszą klauzulą postanowień ogólnych warunków ubezpieczenia i innych postanowień umowy ubezpieczenia, ustala się, że Ubezpieczyciel obejmuje ochroną ubezpieczeniową od ryzyka kradzieży, dewastacji urządzenia zewnętrzne należące do Ubezpieczającego, zainstalowane na budynkach lub budowlach stanowiących własność, użytkowanych lub nadzorowanych przez Ubezpieczającego na terenie RP. </w:t>
      </w:r>
    </w:p>
    <w:p w:rsidR="00533EB0" w:rsidRPr="00FD1493" w:rsidRDefault="00533EB0" w:rsidP="00F0617C">
      <w:pPr>
        <w:tabs>
          <w:tab w:val="left" w:pos="851"/>
        </w:tabs>
        <w:spacing w:line="288" w:lineRule="auto"/>
        <w:ind w:left="1418"/>
        <w:jc w:val="both"/>
        <w:rPr>
          <w:rFonts w:ascii="Calibri" w:hAnsi="Calibri" w:cs="Calibri"/>
        </w:rPr>
      </w:pPr>
      <w:r w:rsidRPr="00FD1493">
        <w:rPr>
          <w:rFonts w:ascii="Calibri" w:hAnsi="Calibri" w:cs="Calibri"/>
        </w:rPr>
        <w:t xml:space="preserve">Ochroną ubezpieczeniową objęte są także koszty prac montażowych oraz demontażowych będące następstwem zaistniałej szkody. </w:t>
      </w:r>
    </w:p>
    <w:p w:rsidR="00533EB0" w:rsidRPr="00FD1493" w:rsidRDefault="00533EB0" w:rsidP="00F0617C">
      <w:pPr>
        <w:tabs>
          <w:tab w:val="left" w:pos="851"/>
        </w:tabs>
        <w:spacing w:line="288" w:lineRule="auto"/>
        <w:ind w:left="1418"/>
        <w:jc w:val="both"/>
        <w:rPr>
          <w:rFonts w:ascii="Calibri" w:hAnsi="Calibri" w:cs="Calibri"/>
        </w:rPr>
      </w:pPr>
      <w:r w:rsidRPr="00FD1493">
        <w:rPr>
          <w:rFonts w:ascii="Calibri" w:hAnsi="Calibri" w:cs="Calibri"/>
        </w:rPr>
        <w:lastRenderedPageBreak/>
        <w:t xml:space="preserve">Urządzenia powinny być zainstalowane i zabezpieczone w taki sposób, aby ich wymontowanie nie było możliwe bez pozostawienia śladów użycia siły lub narzędzi. Limit odpowiedzialności: 200.000,00 zł na jedno i wszystkie zdarzenia. </w:t>
      </w:r>
    </w:p>
    <w:p w:rsidR="00533EB0" w:rsidRPr="00FD1493" w:rsidRDefault="00533EB0" w:rsidP="00F0617C">
      <w:pPr>
        <w:tabs>
          <w:tab w:val="left" w:pos="851"/>
        </w:tabs>
        <w:spacing w:line="288" w:lineRule="auto"/>
        <w:ind w:left="1418"/>
        <w:jc w:val="both"/>
        <w:rPr>
          <w:rFonts w:ascii="Calibri" w:hAnsi="Calibri" w:cs="Calibri"/>
        </w:rPr>
      </w:pPr>
      <w:r w:rsidRPr="00FD1493">
        <w:rPr>
          <w:rFonts w:ascii="Calibri" w:hAnsi="Calibri" w:cs="Calibri"/>
        </w:rPr>
        <w:t>Franszyza redukcyjna : 5% wartości szkody.</w:t>
      </w:r>
    </w:p>
    <w:p w:rsidR="00533EB0" w:rsidRPr="00FD1493" w:rsidRDefault="00533EB0" w:rsidP="00396BE4">
      <w:pPr>
        <w:autoSpaceDE w:val="0"/>
        <w:spacing w:line="288" w:lineRule="auto"/>
        <w:jc w:val="both"/>
        <w:rPr>
          <w:rFonts w:ascii="Calibri" w:hAnsi="Calibri" w:cs="Calibri"/>
        </w:rPr>
      </w:pPr>
    </w:p>
    <w:p w:rsidR="00533EB0" w:rsidRPr="00F0617C" w:rsidRDefault="00533EB0" w:rsidP="0058139B">
      <w:pPr>
        <w:pStyle w:val="Akapitzlist"/>
        <w:numPr>
          <w:ilvl w:val="0"/>
          <w:numId w:val="85"/>
        </w:numPr>
        <w:tabs>
          <w:tab w:val="left" w:pos="851"/>
        </w:tabs>
        <w:spacing w:after="0" w:line="288" w:lineRule="auto"/>
        <w:ind w:left="1276" w:hanging="283"/>
        <w:jc w:val="both"/>
        <w:rPr>
          <w:b/>
          <w:sz w:val="24"/>
          <w:szCs w:val="24"/>
        </w:rPr>
      </w:pPr>
      <w:r w:rsidRPr="00F0617C">
        <w:rPr>
          <w:b/>
          <w:sz w:val="24"/>
          <w:szCs w:val="24"/>
        </w:rPr>
        <w:t>Klauzula kosztów uprzątnięcia pozostałości po szkodzie (5 punktów)</w:t>
      </w:r>
    </w:p>
    <w:p w:rsidR="00533EB0" w:rsidRPr="00FD1493" w:rsidRDefault="00533EB0" w:rsidP="00F0617C">
      <w:pPr>
        <w:tabs>
          <w:tab w:val="left" w:pos="851"/>
        </w:tabs>
        <w:spacing w:line="288" w:lineRule="auto"/>
        <w:ind w:left="1418"/>
        <w:jc w:val="both"/>
        <w:rPr>
          <w:rFonts w:ascii="Calibri" w:hAnsi="Calibri" w:cs="Calibri"/>
        </w:rPr>
      </w:pPr>
      <w:r w:rsidRPr="00FD1493">
        <w:rPr>
          <w:rFonts w:ascii="Calibri" w:hAnsi="Calibri" w:cs="Calibri"/>
        </w:rPr>
        <w:t xml:space="preserve">Ubezpieczyciel pokrywa, ponad sumę ubezpieczenia mienia, wszelkie uzasadnione i udokumentowane koszty uprzątnięcia pozostałości po szkodzie łącznie z kosztami rozbiórki, demontażu, utylizacji, złomowania, usunięcia rumowiska, oszalowania lub umocnienia oraz wywiezienia pozostałości, poniesione przez ubezpieczonego w następstwie zmaterializowania się ryzyka objętego zakresem ubezpieczenia. </w:t>
      </w:r>
    </w:p>
    <w:p w:rsidR="00533EB0" w:rsidRPr="00FD1493" w:rsidRDefault="00533EB0" w:rsidP="00F0617C">
      <w:pPr>
        <w:tabs>
          <w:tab w:val="left" w:pos="851"/>
        </w:tabs>
        <w:spacing w:line="288" w:lineRule="auto"/>
        <w:ind w:left="1418"/>
        <w:jc w:val="both"/>
        <w:rPr>
          <w:rFonts w:ascii="Calibri" w:hAnsi="Calibri" w:cs="Calibri"/>
        </w:rPr>
      </w:pPr>
      <w:r w:rsidRPr="00FD1493">
        <w:rPr>
          <w:rFonts w:ascii="Calibri" w:hAnsi="Calibri" w:cs="Calibri"/>
        </w:rPr>
        <w:t>Limit odpowiedzialności: 4.000.000,00 zł na jedno i wszystkie zdarzenia.</w:t>
      </w:r>
    </w:p>
    <w:p w:rsidR="00533EB0" w:rsidRPr="00FD1493" w:rsidRDefault="00533EB0" w:rsidP="00396BE4">
      <w:pPr>
        <w:autoSpaceDE w:val="0"/>
        <w:spacing w:line="288" w:lineRule="auto"/>
        <w:jc w:val="both"/>
        <w:rPr>
          <w:rFonts w:ascii="Calibri" w:hAnsi="Calibri" w:cs="Calibri"/>
        </w:rPr>
      </w:pPr>
    </w:p>
    <w:p w:rsidR="00533EB0" w:rsidRPr="00F0617C" w:rsidRDefault="00533EB0" w:rsidP="0058139B">
      <w:pPr>
        <w:pStyle w:val="Akapitzlist"/>
        <w:numPr>
          <w:ilvl w:val="0"/>
          <w:numId w:val="86"/>
        </w:numPr>
        <w:autoSpaceDE w:val="0"/>
        <w:spacing w:after="0" w:line="288" w:lineRule="auto"/>
        <w:ind w:left="1276" w:hanging="283"/>
        <w:jc w:val="both"/>
        <w:rPr>
          <w:b/>
          <w:sz w:val="24"/>
          <w:szCs w:val="24"/>
        </w:rPr>
      </w:pPr>
      <w:r w:rsidRPr="00F0617C">
        <w:rPr>
          <w:b/>
          <w:sz w:val="24"/>
          <w:szCs w:val="24"/>
        </w:rPr>
        <w:t>Klauzula uderzenia pojazdu własnego (5 punktów)</w:t>
      </w:r>
    </w:p>
    <w:p w:rsidR="00533EB0" w:rsidRPr="00FD1493" w:rsidRDefault="00533EB0" w:rsidP="00F0617C">
      <w:pPr>
        <w:autoSpaceDE w:val="0"/>
        <w:spacing w:line="288" w:lineRule="auto"/>
        <w:ind w:left="1418"/>
        <w:jc w:val="both"/>
        <w:rPr>
          <w:rFonts w:ascii="Calibri" w:hAnsi="Calibri" w:cs="Calibri"/>
        </w:rPr>
      </w:pPr>
      <w:r w:rsidRPr="00FD1493">
        <w:rPr>
          <w:rFonts w:ascii="Calibri" w:hAnsi="Calibri" w:cs="Calibri"/>
        </w:rPr>
        <w:t xml:space="preserve">Z zachowaniem pozostałych, nie zmienionych niniejszą klauzulą, postanowień umowy ubezpieczenia, ogólnych warunków ubezpieczenia i innych postanowień umowy ubezpieczenia ustala się, że: </w:t>
      </w:r>
    </w:p>
    <w:p w:rsidR="00533EB0" w:rsidRPr="00FD1493" w:rsidRDefault="00533EB0" w:rsidP="00F0617C">
      <w:pPr>
        <w:autoSpaceDE w:val="0"/>
        <w:spacing w:line="288" w:lineRule="auto"/>
        <w:ind w:left="1418"/>
        <w:jc w:val="both"/>
        <w:rPr>
          <w:rFonts w:ascii="Calibri" w:hAnsi="Calibri" w:cs="Calibri"/>
        </w:rPr>
      </w:pPr>
      <w:r w:rsidRPr="00FD1493">
        <w:rPr>
          <w:rFonts w:ascii="Calibri" w:hAnsi="Calibri" w:cs="Calibri"/>
        </w:rPr>
        <w:t xml:space="preserve">Zakres ubezpieczenia zostaje rozszerzony o szkody w mieniu podlegającym ubezpieczeniu, spowodowane uderzeniem pojazdu używanym przez Ubezpieczonego lub przez osoby, za które ponosi odpowiedzialność. </w:t>
      </w:r>
    </w:p>
    <w:p w:rsidR="00533EB0" w:rsidRPr="00FD1493" w:rsidRDefault="00533EB0" w:rsidP="00396BE4">
      <w:pPr>
        <w:autoSpaceDE w:val="0"/>
        <w:spacing w:line="288" w:lineRule="auto"/>
        <w:jc w:val="both"/>
        <w:rPr>
          <w:rFonts w:ascii="Calibri" w:hAnsi="Calibri" w:cs="Calibri"/>
        </w:rPr>
      </w:pPr>
    </w:p>
    <w:p w:rsidR="00533EB0" w:rsidRPr="001F43BF" w:rsidRDefault="00533EB0" w:rsidP="0058139B">
      <w:pPr>
        <w:pStyle w:val="Akapitzlist"/>
        <w:numPr>
          <w:ilvl w:val="0"/>
          <w:numId w:val="87"/>
        </w:numPr>
        <w:autoSpaceDE w:val="0"/>
        <w:spacing w:after="0" w:line="288" w:lineRule="auto"/>
        <w:ind w:left="1276" w:hanging="283"/>
        <w:jc w:val="both"/>
        <w:rPr>
          <w:b/>
          <w:sz w:val="24"/>
          <w:szCs w:val="24"/>
        </w:rPr>
      </w:pPr>
      <w:r w:rsidRPr="001F43BF">
        <w:rPr>
          <w:b/>
          <w:sz w:val="24"/>
          <w:szCs w:val="24"/>
        </w:rPr>
        <w:t>Klauzula automatycznego pokrycia konsumpcji sumy ubezpieczenia (10 punktów)</w:t>
      </w:r>
    </w:p>
    <w:p w:rsidR="00533EB0" w:rsidRPr="00FD1493" w:rsidRDefault="00533EB0" w:rsidP="001F43BF">
      <w:pPr>
        <w:autoSpaceDE w:val="0"/>
        <w:spacing w:line="288" w:lineRule="auto"/>
        <w:ind w:left="1418"/>
        <w:jc w:val="both"/>
        <w:rPr>
          <w:rFonts w:ascii="Calibri" w:hAnsi="Calibri" w:cs="Calibri"/>
        </w:rPr>
      </w:pPr>
      <w:r w:rsidRPr="00FD1493">
        <w:rPr>
          <w:rFonts w:ascii="Calibri" w:hAnsi="Calibri" w:cs="Calibri"/>
        </w:rPr>
        <w:t xml:space="preserve">Z zachowaniem pozostałych, nie zmienionych niniejszą klauzulą, postanowień umowy ubezpieczenia, ogólnych warunków ubezpieczenia i innych postanowień umowy ubezpieczenia ustala się, że: </w:t>
      </w:r>
    </w:p>
    <w:p w:rsidR="00533EB0" w:rsidRPr="00FD1493" w:rsidRDefault="00533EB0" w:rsidP="001F43BF">
      <w:pPr>
        <w:autoSpaceDE w:val="0"/>
        <w:spacing w:line="288" w:lineRule="auto"/>
        <w:ind w:left="1418"/>
        <w:jc w:val="both"/>
        <w:rPr>
          <w:rFonts w:ascii="Calibri" w:hAnsi="Calibri" w:cs="Calibri"/>
        </w:rPr>
      </w:pPr>
      <w:r w:rsidRPr="00FD1493">
        <w:rPr>
          <w:rFonts w:ascii="Calibri" w:hAnsi="Calibri" w:cs="Calibri"/>
        </w:rPr>
        <w:t>Ubezpieczyciel przywróci automatycznie pierwotną sumę ubezpieczenia (doubezpieczenie) po wypłacie odszkodowań.</w:t>
      </w:r>
    </w:p>
    <w:p w:rsidR="00533EB0" w:rsidRPr="00FD1493" w:rsidRDefault="00533EB0" w:rsidP="001F43BF">
      <w:pPr>
        <w:autoSpaceDE w:val="0"/>
        <w:spacing w:line="288" w:lineRule="auto"/>
        <w:ind w:left="1418"/>
        <w:jc w:val="both"/>
        <w:rPr>
          <w:rFonts w:ascii="Calibri" w:hAnsi="Calibri" w:cs="Calibri"/>
        </w:rPr>
      </w:pPr>
      <w:r w:rsidRPr="00FD1493">
        <w:rPr>
          <w:rFonts w:ascii="Calibri" w:hAnsi="Calibri" w:cs="Calibri"/>
        </w:rPr>
        <w:t>Ubezpieczający nie będzie zobowiązany do dopłaty stosownej składki, wynikającej z automatycznego pokrycia konsumpcji sumy ubezpieczenia. Klauzula ta nie dotyczy limitów określonych w systemie na pierwsze ryzyko.</w:t>
      </w:r>
    </w:p>
    <w:p w:rsidR="00533EB0" w:rsidRPr="00FD1493" w:rsidRDefault="00533EB0" w:rsidP="00396BE4">
      <w:pPr>
        <w:autoSpaceDE w:val="0"/>
        <w:spacing w:line="288" w:lineRule="auto"/>
        <w:jc w:val="both"/>
        <w:rPr>
          <w:rFonts w:ascii="Calibri" w:hAnsi="Calibri" w:cs="Calibri"/>
          <w:b/>
        </w:rPr>
      </w:pPr>
    </w:p>
    <w:p w:rsidR="00533EB0" w:rsidRPr="001F43BF" w:rsidRDefault="00533EB0" w:rsidP="0058139B">
      <w:pPr>
        <w:pStyle w:val="Akapitzlist"/>
        <w:numPr>
          <w:ilvl w:val="0"/>
          <w:numId w:val="88"/>
        </w:numPr>
        <w:autoSpaceDE w:val="0"/>
        <w:spacing w:after="0" w:line="288" w:lineRule="auto"/>
        <w:ind w:left="1418" w:hanging="425"/>
        <w:jc w:val="both"/>
        <w:rPr>
          <w:b/>
          <w:sz w:val="24"/>
          <w:szCs w:val="24"/>
        </w:rPr>
      </w:pPr>
      <w:r w:rsidRPr="001F43BF">
        <w:rPr>
          <w:b/>
          <w:sz w:val="24"/>
          <w:szCs w:val="24"/>
        </w:rPr>
        <w:t>Klauzula wewnętrznych przepisów eksploatacyjnych (20 punktów)</w:t>
      </w:r>
    </w:p>
    <w:p w:rsidR="00533EB0" w:rsidRPr="00FD1493" w:rsidRDefault="00533EB0" w:rsidP="001F43BF">
      <w:pPr>
        <w:autoSpaceDE w:val="0"/>
        <w:spacing w:line="288" w:lineRule="auto"/>
        <w:ind w:left="1418"/>
        <w:jc w:val="both"/>
        <w:rPr>
          <w:rFonts w:ascii="Calibri" w:hAnsi="Calibri" w:cs="Calibri"/>
        </w:rPr>
      </w:pPr>
      <w:r w:rsidRPr="00FD1493">
        <w:rPr>
          <w:rFonts w:ascii="Calibri" w:hAnsi="Calibri" w:cs="Calibri"/>
        </w:rPr>
        <w:t xml:space="preserve">Z zachowaniem pozostałych, nie zmienionych niniejszą klauzulą, postanowień umowy ubezpieczenia, ogólnych warunków ubezpieczenia i innych postanowień umowy ubezpieczenia ustala się, że: </w:t>
      </w:r>
    </w:p>
    <w:p w:rsidR="00533EB0" w:rsidRPr="00FD1493" w:rsidRDefault="00533EB0" w:rsidP="001F43BF">
      <w:pPr>
        <w:autoSpaceDE w:val="0"/>
        <w:spacing w:line="288" w:lineRule="auto"/>
        <w:ind w:left="1418"/>
        <w:jc w:val="both"/>
        <w:rPr>
          <w:rFonts w:ascii="Calibri" w:hAnsi="Calibri" w:cs="Calibri"/>
        </w:rPr>
      </w:pPr>
      <w:r w:rsidRPr="00FD1493">
        <w:rPr>
          <w:rFonts w:ascii="Calibri" w:hAnsi="Calibri" w:cs="Calibri"/>
        </w:rPr>
        <w:lastRenderedPageBreak/>
        <w:t>Ubezpieczyciel oświadcza, że akceptuje przepisy wewnętrzne Ubezpieczającego w zakresie budowy i eksploatacji urządzeń technicznych i uznaje je za wystarczające, w odniesieniu do warunków umowy ubezpieczenia zobowiązujących Ubezpieczającego do przestrzegania takich przepisów. W razie wykazania, iż Ubezpieczający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w:t>
      </w:r>
    </w:p>
    <w:p w:rsidR="00533EB0" w:rsidRPr="00FD1493" w:rsidRDefault="00533EB0" w:rsidP="00396BE4">
      <w:pPr>
        <w:autoSpaceDE w:val="0"/>
        <w:spacing w:line="288" w:lineRule="auto"/>
        <w:jc w:val="both"/>
        <w:rPr>
          <w:rFonts w:ascii="Calibri" w:hAnsi="Calibri" w:cs="Calibri"/>
          <w:b/>
        </w:rPr>
      </w:pPr>
    </w:p>
    <w:p w:rsidR="00533EB0" w:rsidRPr="001F43BF" w:rsidRDefault="00533EB0" w:rsidP="0058139B">
      <w:pPr>
        <w:pStyle w:val="Akapitzlist"/>
        <w:numPr>
          <w:ilvl w:val="0"/>
          <w:numId w:val="89"/>
        </w:numPr>
        <w:autoSpaceDE w:val="0"/>
        <w:spacing w:after="0" w:line="288" w:lineRule="auto"/>
        <w:ind w:left="1418" w:hanging="425"/>
        <w:jc w:val="both"/>
        <w:rPr>
          <w:b/>
          <w:sz w:val="24"/>
          <w:szCs w:val="24"/>
        </w:rPr>
      </w:pPr>
      <w:r w:rsidRPr="001F43BF">
        <w:rPr>
          <w:b/>
          <w:sz w:val="24"/>
          <w:szCs w:val="24"/>
        </w:rPr>
        <w:t>Klauzula niezawiadomienia w terminie o szkodzie (10 punktów)</w:t>
      </w:r>
    </w:p>
    <w:p w:rsidR="00533EB0" w:rsidRPr="00FD1493" w:rsidRDefault="00533EB0" w:rsidP="001F43BF">
      <w:pPr>
        <w:autoSpaceDE w:val="0"/>
        <w:spacing w:line="288" w:lineRule="auto"/>
        <w:ind w:left="1418"/>
        <w:jc w:val="both"/>
        <w:rPr>
          <w:rFonts w:ascii="Calibri" w:hAnsi="Calibri" w:cs="Calibri"/>
        </w:rPr>
      </w:pPr>
      <w:r w:rsidRPr="00FD1493">
        <w:rPr>
          <w:rFonts w:ascii="Calibri" w:hAnsi="Calibri" w:cs="Calibri"/>
        </w:rPr>
        <w:t xml:space="preserve">Z zachowaniem pozostałych, nie zmienionych niniejszą klauzulą, postanowień umowy ubezpieczenia, ogólnych warunków ubezpieczenia i innych postanowień umowy ubezpieczenia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 </w:t>
      </w:r>
    </w:p>
    <w:p w:rsidR="00533EB0" w:rsidRPr="00FD1493" w:rsidRDefault="00533EB0" w:rsidP="00396BE4">
      <w:pPr>
        <w:autoSpaceDE w:val="0"/>
        <w:spacing w:line="288" w:lineRule="auto"/>
        <w:jc w:val="both"/>
        <w:rPr>
          <w:rFonts w:ascii="Calibri" w:hAnsi="Calibri" w:cs="Calibri"/>
        </w:rPr>
      </w:pPr>
    </w:p>
    <w:p w:rsidR="00533EB0" w:rsidRPr="001F43BF" w:rsidRDefault="00533EB0" w:rsidP="0058139B">
      <w:pPr>
        <w:pStyle w:val="Akapitzlist"/>
        <w:numPr>
          <w:ilvl w:val="0"/>
          <w:numId w:val="90"/>
        </w:numPr>
        <w:autoSpaceDE w:val="0"/>
        <w:spacing w:after="0" w:line="288" w:lineRule="auto"/>
        <w:ind w:left="1418" w:hanging="425"/>
        <w:jc w:val="both"/>
        <w:rPr>
          <w:b/>
          <w:sz w:val="24"/>
          <w:szCs w:val="24"/>
        </w:rPr>
      </w:pPr>
      <w:r w:rsidRPr="001F43BF">
        <w:rPr>
          <w:b/>
          <w:sz w:val="24"/>
          <w:szCs w:val="24"/>
        </w:rPr>
        <w:t>Klauzula składowania (10 punktów)</w:t>
      </w:r>
    </w:p>
    <w:p w:rsidR="00533EB0" w:rsidRPr="00FD1493" w:rsidRDefault="00533EB0" w:rsidP="001F43BF">
      <w:pPr>
        <w:autoSpaceDE w:val="0"/>
        <w:spacing w:line="288" w:lineRule="auto"/>
        <w:ind w:left="1418"/>
        <w:jc w:val="both"/>
        <w:rPr>
          <w:rFonts w:ascii="Calibri" w:hAnsi="Calibri" w:cs="Calibri"/>
        </w:rPr>
      </w:pPr>
      <w:r w:rsidRPr="00FD1493">
        <w:rPr>
          <w:rFonts w:ascii="Calibri" w:hAnsi="Calibri" w:cs="Calibri"/>
        </w:rPr>
        <w:t xml:space="preserve">Z zachowaniem pozostałych, nie zmienionych niniejszą klauzulą, postanowień umowy ubezpieczenia, ogólnych warunków ubezpieczenia i innych postanowień umowy ubezpieczenia ustala się, że w przypadku szkód powstałych w wyniku zalania podłoża, Ubezpieczyciel ponosi odpowiedzialność także za mienie składowane bezpośrednio na podłodze. Klauzula dotyczy również mienia znajdującego się w pomieszczeniach poniżej poziomu terenu. </w:t>
      </w:r>
    </w:p>
    <w:p w:rsidR="00533EB0" w:rsidRPr="00FD1493" w:rsidRDefault="00533EB0" w:rsidP="00396BE4">
      <w:pPr>
        <w:autoSpaceDE w:val="0"/>
        <w:spacing w:line="288" w:lineRule="auto"/>
        <w:jc w:val="both"/>
        <w:rPr>
          <w:rFonts w:ascii="Calibri" w:hAnsi="Calibri" w:cs="Calibri"/>
        </w:rPr>
      </w:pPr>
    </w:p>
    <w:p w:rsidR="00533EB0" w:rsidRPr="00FD1493" w:rsidRDefault="00533EB0" w:rsidP="0058139B">
      <w:pPr>
        <w:pStyle w:val="Akapitzlist"/>
        <w:numPr>
          <w:ilvl w:val="0"/>
          <w:numId w:val="91"/>
        </w:numPr>
        <w:autoSpaceDE w:val="0"/>
        <w:spacing w:after="0" w:line="288" w:lineRule="auto"/>
        <w:ind w:left="1418" w:hanging="567"/>
        <w:jc w:val="both"/>
        <w:rPr>
          <w:b/>
          <w:sz w:val="24"/>
          <w:szCs w:val="24"/>
        </w:rPr>
      </w:pPr>
      <w:r w:rsidRPr="00FD1493">
        <w:rPr>
          <w:b/>
          <w:sz w:val="24"/>
          <w:szCs w:val="24"/>
        </w:rPr>
        <w:t xml:space="preserve">Klauzula braku potrąceń (20 punktów) </w:t>
      </w:r>
    </w:p>
    <w:p w:rsidR="00533EB0" w:rsidRPr="00FD1493" w:rsidRDefault="00533EB0" w:rsidP="001F43BF">
      <w:pPr>
        <w:autoSpaceDE w:val="0"/>
        <w:spacing w:line="288" w:lineRule="auto"/>
        <w:ind w:left="1418"/>
        <w:jc w:val="both"/>
        <w:rPr>
          <w:rFonts w:ascii="Calibri" w:hAnsi="Calibri" w:cs="Calibri"/>
        </w:rPr>
      </w:pPr>
      <w:r w:rsidRPr="00FD1493">
        <w:rPr>
          <w:rFonts w:ascii="Calibri" w:hAnsi="Calibri" w:cs="Calibri"/>
        </w:rPr>
        <w:t xml:space="preserve">Z zachowaniem pozostałych, nie zmienionych niniejszą klauzulą, postanowień umowy ubezpieczenia, ogólnych warunków ubezpieczenia i innych postanowień umowy ubezpieczenia ustala się, że odszkodowania będą wypłacane bez jakichkolwiek potrąceń wynikających z faktycznego zużycia, amortyzacji, umorzenia czy też wieku przedmiotu ubezpieczenia itp., tj. do wysokości określonej w umowie sumy ubezpieczenia mienia. </w:t>
      </w:r>
    </w:p>
    <w:p w:rsidR="00533EB0" w:rsidRPr="00FD1493" w:rsidRDefault="00533EB0" w:rsidP="00396BE4">
      <w:pPr>
        <w:pStyle w:val="Akapitzlist"/>
        <w:tabs>
          <w:tab w:val="left" w:pos="851"/>
        </w:tabs>
        <w:spacing w:after="0" w:line="288" w:lineRule="auto"/>
        <w:ind w:left="1224"/>
        <w:jc w:val="both"/>
        <w:rPr>
          <w:sz w:val="24"/>
          <w:szCs w:val="24"/>
        </w:rPr>
      </w:pPr>
    </w:p>
    <w:p w:rsidR="00533EB0" w:rsidRPr="00FD1493" w:rsidRDefault="00533EB0" w:rsidP="0058139B">
      <w:pPr>
        <w:pStyle w:val="Akapitzlist"/>
        <w:numPr>
          <w:ilvl w:val="1"/>
          <w:numId w:val="34"/>
        </w:numPr>
        <w:tabs>
          <w:tab w:val="left" w:pos="567"/>
        </w:tabs>
        <w:spacing w:after="0" w:line="288" w:lineRule="auto"/>
        <w:ind w:hanging="650"/>
        <w:jc w:val="both"/>
        <w:rPr>
          <w:sz w:val="24"/>
          <w:szCs w:val="24"/>
        </w:rPr>
      </w:pPr>
      <w:r w:rsidRPr="00FD1493">
        <w:rPr>
          <w:b/>
          <w:bCs/>
          <w:sz w:val="24"/>
          <w:szCs w:val="24"/>
        </w:rPr>
        <w:t>Ubezpieczenie sprzętu elektronicznego od wszystkich ryzyk</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 xml:space="preserve">Zakres ochrony: ryzyka wszystkie, co najmniej: utrata bądź ubytek wartości ubezpieczonego sprzętu – zniszczenie lub uszkodzenie (niewłaściwa obsługa </w:t>
      </w:r>
      <w:r w:rsidRPr="00FD1493">
        <w:rPr>
          <w:sz w:val="24"/>
          <w:szCs w:val="24"/>
        </w:rPr>
        <w:lastRenderedPageBreak/>
        <w:t xml:space="preserve">sprzętu, nieostrożność, zaniedbanie, błędy popełnione w trakcie montażu, upadek sprzętu, dewastacja/wandalizm), kradzież z włamaniem lub rabunek, ogień, osmalenie, przypalenie, eksplozja, implozja, uderzenie pioruna, upadek pojazdu powietrznego, upadek drzew i masztów, katastrofa budowlana, akcja ratunkowa (w tym zalanie wodą), zalanie wodą z urządzeń wod./kan., mróz, śnieg, deszcz, wilgoć, para wodna, wiatr, grad, obsunięcie się ziemi, błędy konstrukcyjne, wadliwy materiał, zbyt wysokie lub zbyt niskie napięcie w sieci instalacji elektrycznej, szkody przepięciowe i pochodne powstałe w związku z uderzeniem pioruna, terroryzm i sabotaż, koszty poniesione w celu ratowania sprzętu oraz zapobieżenia szkodzie lub zmniejszenia jej rozmiarów. </w:t>
      </w:r>
    </w:p>
    <w:p w:rsidR="00533EB0" w:rsidRPr="00FD1493" w:rsidRDefault="00533EB0" w:rsidP="0058139B">
      <w:pPr>
        <w:pStyle w:val="Akapitzlist"/>
        <w:numPr>
          <w:ilvl w:val="2"/>
          <w:numId w:val="34"/>
        </w:numPr>
        <w:tabs>
          <w:tab w:val="left" w:pos="851"/>
        </w:tabs>
        <w:spacing w:after="0" w:line="288" w:lineRule="auto"/>
        <w:ind w:left="1134" w:hanging="708"/>
        <w:jc w:val="both"/>
        <w:rPr>
          <w:sz w:val="24"/>
          <w:szCs w:val="24"/>
        </w:rPr>
      </w:pPr>
      <w:r w:rsidRPr="00FD1493">
        <w:rPr>
          <w:sz w:val="24"/>
          <w:szCs w:val="24"/>
        </w:rPr>
        <w:t xml:space="preserve">Przedmiot ubezpieczenia: </w:t>
      </w:r>
    </w:p>
    <w:tbl>
      <w:tblPr>
        <w:tblW w:w="8972" w:type="dxa"/>
        <w:tblInd w:w="-44" w:type="dxa"/>
        <w:tblLayout w:type="fixed"/>
        <w:tblLook w:val="0000" w:firstRow="0" w:lastRow="0" w:firstColumn="0" w:lastColumn="0" w:noHBand="0" w:noVBand="0"/>
      </w:tblPr>
      <w:tblGrid>
        <w:gridCol w:w="2132"/>
        <w:gridCol w:w="1620"/>
        <w:gridCol w:w="1674"/>
        <w:gridCol w:w="1476"/>
        <w:gridCol w:w="2070"/>
      </w:tblGrid>
      <w:tr w:rsidR="002B2419" w:rsidRPr="00A9092D" w:rsidTr="00CF4643">
        <w:tc>
          <w:tcPr>
            <w:tcW w:w="2132" w:type="dxa"/>
            <w:vMerge w:val="restart"/>
            <w:tcBorders>
              <w:top w:val="single" w:sz="4" w:space="0" w:color="000000"/>
              <w:left w:val="single" w:sz="4" w:space="0" w:color="000000"/>
            </w:tcBorders>
            <w:shd w:val="clear" w:color="auto" w:fill="auto"/>
            <w:vAlign w:val="center"/>
          </w:tcPr>
          <w:p w:rsidR="002B2419" w:rsidRPr="00A9092D" w:rsidRDefault="002B2419" w:rsidP="00396BE4">
            <w:pPr>
              <w:tabs>
                <w:tab w:val="left" w:pos="851"/>
              </w:tabs>
              <w:spacing w:line="288" w:lineRule="auto"/>
              <w:jc w:val="center"/>
              <w:rPr>
                <w:rFonts w:ascii="Calibri" w:hAnsi="Calibri" w:cs="Calibri"/>
              </w:rPr>
            </w:pPr>
            <w:r w:rsidRPr="00A9092D">
              <w:rPr>
                <w:rFonts w:ascii="Calibri" w:hAnsi="Calibri" w:cs="Calibri"/>
                <w:b/>
                <w:bCs/>
              </w:rPr>
              <w:t>Sprzęt elektroniczny  zakupiony w latach</w:t>
            </w:r>
          </w:p>
        </w:tc>
        <w:tc>
          <w:tcPr>
            <w:tcW w:w="1620" w:type="dxa"/>
            <w:vMerge w:val="restart"/>
            <w:tcBorders>
              <w:top w:val="single" w:sz="4" w:space="0" w:color="000000"/>
              <w:left w:val="single" w:sz="4" w:space="0" w:color="000000"/>
            </w:tcBorders>
            <w:shd w:val="clear" w:color="auto" w:fill="auto"/>
            <w:vAlign w:val="center"/>
          </w:tcPr>
          <w:p w:rsidR="002B2419" w:rsidRPr="00A9092D" w:rsidRDefault="002B2419" w:rsidP="00396BE4">
            <w:pPr>
              <w:tabs>
                <w:tab w:val="left" w:pos="851"/>
              </w:tabs>
              <w:spacing w:line="288" w:lineRule="auto"/>
              <w:jc w:val="center"/>
              <w:rPr>
                <w:rFonts w:ascii="Calibri" w:hAnsi="Calibri" w:cs="Calibri"/>
              </w:rPr>
            </w:pPr>
            <w:r w:rsidRPr="00A9092D">
              <w:rPr>
                <w:rFonts w:ascii="Calibri" w:hAnsi="Calibri" w:cs="Calibri"/>
                <w:b/>
                <w:bCs/>
              </w:rPr>
              <w:t>Wartość w zł</w:t>
            </w:r>
          </w:p>
        </w:tc>
        <w:tc>
          <w:tcPr>
            <w:tcW w:w="3150" w:type="dxa"/>
            <w:gridSpan w:val="2"/>
            <w:tcBorders>
              <w:top w:val="single" w:sz="4" w:space="0" w:color="000000"/>
              <w:left w:val="single" w:sz="4" w:space="0" w:color="000000"/>
              <w:bottom w:val="single" w:sz="4" w:space="0" w:color="000000"/>
            </w:tcBorders>
            <w:shd w:val="clear" w:color="auto" w:fill="auto"/>
            <w:vAlign w:val="center"/>
          </w:tcPr>
          <w:p w:rsidR="002B2419" w:rsidRPr="00A9092D" w:rsidRDefault="002B2419" w:rsidP="00396BE4">
            <w:pPr>
              <w:tabs>
                <w:tab w:val="left" w:pos="851"/>
              </w:tabs>
              <w:spacing w:line="288" w:lineRule="auto"/>
              <w:jc w:val="center"/>
              <w:rPr>
                <w:rFonts w:ascii="Calibri" w:hAnsi="Calibri" w:cs="Calibri"/>
              </w:rPr>
            </w:pPr>
            <w:r w:rsidRPr="00A9092D">
              <w:rPr>
                <w:rFonts w:ascii="Calibri" w:hAnsi="Calibri" w:cs="Calibri"/>
                <w:b/>
                <w:bCs/>
              </w:rPr>
              <w:t>Rodzaj sprzętu</w:t>
            </w:r>
          </w:p>
          <w:p w:rsidR="002B2419" w:rsidRPr="00A9092D" w:rsidRDefault="002B2419" w:rsidP="00396BE4">
            <w:pPr>
              <w:tabs>
                <w:tab w:val="left" w:pos="851"/>
              </w:tabs>
              <w:spacing w:line="288" w:lineRule="auto"/>
              <w:jc w:val="center"/>
              <w:rPr>
                <w:rFonts w:ascii="Calibri" w:hAnsi="Calibri" w:cs="Calibri"/>
              </w:rPr>
            </w:pPr>
            <w:r w:rsidRPr="00A9092D">
              <w:rPr>
                <w:rFonts w:ascii="Calibri" w:hAnsi="Calibri" w:cs="Calibri"/>
                <w:b/>
                <w:bCs/>
              </w:rPr>
              <w:t>suma ubezpieczenia w zł</w:t>
            </w:r>
          </w:p>
        </w:tc>
        <w:tc>
          <w:tcPr>
            <w:tcW w:w="2070" w:type="dxa"/>
            <w:vMerge w:val="restart"/>
            <w:tcBorders>
              <w:top w:val="single" w:sz="4" w:space="0" w:color="000000"/>
              <w:left w:val="single" w:sz="4" w:space="0" w:color="000000"/>
              <w:right w:val="single" w:sz="4" w:space="0" w:color="000000"/>
            </w:tcBorders>
            <w:shd w:val="clear" w:color="auto" w:fill="auto"/>
            <w:vAlign w:val="center"/>
          </w:tcPr>
          <w:p w:rsidR="002B2419" w:rsidRPr="00A9092D" w:rsidRDefault="002B2419" w:rsidP="008A0E09">
            <w:pPr>
              <w:tabs>
                <w:tab w:val="left" w:pos="851"/>
              </w:tabs>
              <w:spacing w:line="288" w:lineRule="auto"/>
              <w:jc w:val="center"/>
              <w:rPr>
                <w:rFonts w:ascii="Calibri" w:hAnsi="Calibri" w:cs="Calibri"/>
              </w:rPr>
            </w:pPr>
            <w:r w:rsidRPr="00A9092D">
              <w:rPr>
                <w:rFonts w:ascii="Calibri" w:hAnsi="Calibri" w:cs="Calibri"/>
                <w:b/>
                <w:bCs/>
              </w:rPr>
              <w:t>Według wartości</w:t>
            </w:r>
            <w:r w:rsidRPr="00A9092D">
              <w:rPr>
                <w:rFonts w:ascii="Calibri" w:eastAsia="Calibri" w:hAnsi="Calibri" w:cs="Calibri"/>
                <w:b/>
                <w:bCs/>
              </w:rPr>
              <w:t xml:space="preserve"> </w:t>
            </w:r>
          </w:p>
        </w:tc>
      </w:tr>
      <w:tr w:rsidR="002B2419" w:rsidRPr="00A9092D" w:rsidTr="00CF4643">
        <w:tc>
          <w:tcPr>
            <w:tcW w:w="2132" w:type="dxa"/>
            <w:vMerge/>
            <w:tcBorders>
              <w:left w:val="single" w:sz="4" w:space="0" w:color="000000"/>
              <w:bottom w:val="single" w:sz="4" w:space="0" w:color="000000"/>
            </w:tcBorders>
            <w:shd w:val="clear" w:color="auto" w:fill="auto"/>
            <w:vAlign w:val="center"/>
          </w:tcPr>
          <w:p w:rsidR="002B2419" w:rsidRPr="00A9092D" w:rsidRDefault="002B2419" w:rsidP="00396BE4">
            <w:pPr>
              <w:tabs>
                <w:tab w:val="left" w:pos="851"/>
              </w:tabs>
              <w:spacing w:line="288" w:lineRule="auto"/>
              <w:jc w:val="center"/>
              <w:rPr>
                <w:rFonts w:ascii="Calibri" w:hAnsi="Calibri" w:cs="Calibri"/>
                <w:b/>
                <w:bCs/>
              </w:rPr>
            </w:pPr>
          </w:p>
        </w:tc>
        <w:tc>
          <w:tcPr>
            <w:tcW w:w="1620" w:type="dxa"/>
            <w:vMerge/>
            <w:tcBorders>
              <w:left w:val="single" w:sz="4" w:space="0" w:color="000000"/>
              <w:bottom w:val="single" w:sz="4" w:space="0" w:color="000000"/>
            </w:tcBorders>
            <w:shd w:val="clear" w:color="auto" w:fill="auto"/>
            <w:vAlign w:val="center"/>
          </w:tcPr>
          <w:p w:rsidR="002B2419" w:rsidRPr="00A9092D" w:rsidRDefault="002B2419" w:rsidP="00396BE4">
            <w:pPr>
              <w:tabs>
                <w:tab w:val="left" w:pos="851"/>
              </w:tabs>
              <w:spacing w:line="288" w:lineRule="auto"/>
              <w:jc w:val="center"/>
              <w:rPr>
                <w:rFonts w:ascii="Calibri" w:hAnsi="Calibri" w:cs="Calibri"/>
                <w:b/>
                <w:bCs/>
              </w:rPr>
            </w:pPr>
          </w:p>
        </w:tc>
        <w:tc>
          <w:tcPr>
            <w:tcW w:w="1674" w:type="dxa"/>
            <w:tcBorders>
              <w:top w:val="single" w:sz="4" w:space="0" w:color="000000"/>
              <w:left w:val="single" w:sz="4" w:space="0" w:color="000000"/>
              <w:bottom w:val="single" w:sz="4" w:space="0" w:color="000000"/>
            </w:tcBorders>
            <w:shd w:val="clear" w:color="auto" w:fill="auto"/>
            <w:vAlign w:val="center"/>
          </w:tcPr>
          <w:p w:rsidR="002B2419" w:rsidRPr="00A9092D" w:rsidRDefault="002B2419" w:rsidP="00396BE4">
            <w:pPr>
              <w:tabs>
                <w:tab w:val="left" w:pos="851"/>
              </w:tabs>
              <w:spacing w:line="288" w:lineRule="auto"/>
              <w:jc w:val="center"/>
              <w:rPr>
                <w:rFonts w:ascii="Calibri" w:hAnsi="Calibri" w:cs="Calibri"/>
                <w:b/>
                <w:bCs/>
              </w:rPr>
            </w:pPr>
            <w:r>
              <w:rPr>
                <w:rFonts w:ascii="Calibri" w:hAnsi="Calibri" w:cs="Calibri"/>
                <w:b/>
                <w:bCs/>
              </w:rPr>
              <w:t>stacjonarny</w:t>
            </w:r>
          </w:p>
        </w:tc>
        <w:tc>
          <w:tcPr>
            <w:tcW w:w="1476" w:type="dxa"/>
            <w:tcBorders>
              <w:top w:val="single" w:sz="4" w:space="0" w:color="000000"/>
              <w:left w:val="single" w:sz="4" w:space="0" w:color="000000"/>
              <w:bottom w:val="single" w:sz="4" w:space="0" w:color="000000"/>
            </w:tcBorders>
            <w:shd w:val="clear" w:color="auto" w:fill="auto"/>
            <w:vAlign w:val="center"/>
          </w:tcPr>
          <w:p w:rsidR="002B2419" w:rsidRPr="00A9092D" w:rsidRDefault="002B2419" w:rsidP="00396BE4">
            <w:pPr>
              <w:tabs>
                <w:tab w:val="left" w:pos="851"/>
              </w:tabs>
              <w:spacing w:line="288" w:lineRule="auto"/>
              <w:jc w:val="center"/>
              <w:rPr>
                <w:rFonts w:ascii="Calibri" w:hAnsi="Calibri" w:cs="Calibri"/>
                <w:b/>
                <w:bCs/>
              </w:rPr>
            </w:pPr>
            <w:r>
              <w:rPr>
                <w:rFonts w:ascii="Calibri" w:hAnsi="Calibri" w:cs="Calibri"/>
                <w:b/>
                <w:bCs/>
              </w:rPr>
              <w:t>przenośny</w:t>
            </w:r>
          </w:p>
        </w:tc>
        <w:tc>
          <w:tcPr>
            <w:tcW w:w="2070" w:type="dxa"/>
            <w:vMerge/>
            <w:tcBorders>
              <w:left w:val="single" w:sz="4" w:space="0" w:color="000000"/>
              <w:bottom w:val="single" w:sz="4" w:space="0" w:color="000000"/>
              <w:right w:val="single" w:sz="4" w:space="0" w:color="000000"/>
            </w:tcBorders>
            <w:shd w:val="clear" w:color="auto" w:fill="auto"/>
            <w:vAlign w:val="center"/>
          </w:tcPr>
          <w:p w:rsidR="002B2419" w:rsidRPr="00A9092D" w:rsidRDefault="002B2419" w:rsidP="008A0E09">
            <w:pPr>
              <w:tabs>
                <w:tab w:val="left" w:pos="851"/>
              </w:tabs>
              <w:spacing w:line="288" w:lineRule="auto"/>
              <w:jc w:val="center"/>
              <w:rPr>
                <w:rFonts w:ascii="Calibri" w:hAnsi="Calibri" w:cs="Calibri"/>
                <w:b/>
                <w:bCs/>
              </w:rPr>
            </w:pPr>
          </w:p>
        </w:tc>
      </w:tr>
      <w:tr w:rsidR="00533EB0" w:rsidRPr="00A9092D" w:rsidTr="002B2419">
        <w:tc>
          <w:tcPr>
            <w:tcW w:w="2132"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tabs>
                <w:tab w:val="left" w:pos="851"/>
              </w:tabs>
              <w:spacing w:line="288" w:lineRule="auto"/>
              <w:jc w:val="center"/>
              <w:rPr>
                <w:rFonts w:ascii="Calibri" w:hAnsi="Calibri" w:cs="Calibri"/>
              </w:rPr>
            </w:pPr>
            <w:r w:rsidRPr="00A9092D">
              <w:rPr>
                <w:rFonts w:ascii="Calibri" w:hAnsi="Calibri" w:cs="Calibri"/>
              </w:rPr>
              <w:t>2012-2017</w:t>
            </w:r>
          </w:p>
        </w:tc>
        <w:tc>
          <w:tcPr>
            <w:tcW w:w="1620"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tabs>
                <w:tab w:val="left" w:pos="851"/>
              </w:tabs>
              <w:spacing w:line="288" w:lineRule="auto"/>
              <w:jc w:val="center"/>
              <w:rPr>
                <w:rFonts w:ascii="Calibri" w:hAnsi="Calibri" w:cs="Calibri"/>
              </w:rPr>
            </w:pPr>
            <w:r w:rsidRPr="00A9092D">
              <w:rPr>
                <w:rFonts w:ascii="Calibri" w:hAnsi="Calibri" w:cs="Calibri"/>
              </w:rPr>
              <w:t>2.073723,86</w:t>
            </w:r>
          </w:p>
        </w:tc>
        <w:tc>
          <w:tcPr>
            <w:tcW w:w="1674"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tabs>
                <w:tab w:val="left" w:pos="851"/>
              </w:tabs>
              <w:spacing w:line="288" w:lineRule="auto"/>
              <w:jc w:val="center"/>
              <w:rPr>
                <w:rFonts w:ascii="Calibri" w:hAnsi="Calibri" w:cs="Calibri"/>
              </w:rPr>
            </w:pPr>
            <w:r w:rsidRPr="00A9092D">
              <w:rPr>
                <w:rFonts w:ascii="Calibri" w:hAnsi="Calibri" w:cs="Calibri"/>
              </w:rPr>
              <w:t>1.651.396,00</w:t>
            </w:r>
          </w:p>
        </w:tc>
        <w:tc>
          <w:tcPr>
            <w:tcW w:w="1476"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tabs>
                <w:tab w:val="left" w:pos="851"/>
              </w:tabs>
              <w:spacing w:line="288" w:lineRule="auto"/>
              <w:jc w:val="center"/>
              <w:rPr>
                <w:rFonts w:ascii="Calibri" w:hAnsi="Calibri" w:cs="Calibri"/>
              </w:rPr>
            </w:pPr>
            <w:r w:rsidRPr="00A9092D">
              <w:rPr>
                <w:rFonts w:ascii="Calibri" w:hAnsi="Calibri" w:cs="Calibri"/>
              </w:rPr>
              <w:t>422.327,86</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33EB0" w:rsidRPr="00A9092D" w:rsidRDefault="00533EB0" w:rsidP="00396BE4">
            <w:pPr>
              <w:tabs>
                <w:tab w:val="left" w:pos="851"/>
              </w:tabs>
              <w:spacing w:line="288" w:lineRule="auto"/>
              <w:jc w:val="center"/>
              <w:rPr>
                <w:rFonts w:ascii="Calibri" w:hAnsi="Calibri" w:cs="Calibri"/>
              </w:rPr>
            </w:pPr>
            <w:r w:rsidRPr="00A9092D">
              <w:rPr>
                <w:rFonts w:ascii="Calibri" w:hAnsi="Calibri" w:cs="Calibri"/>
              </w:rPr>
              <w:t>Odtworzeniowej</w:t>
            </w:r>
          </w:p>
        </w:tc>
      </w:tr>
    </w:tbl>
    <w:p w:rsidR="00533EB0" w:rsidRPr="00FD1493" w:rsidRDefault="00533EB0" w:rsidP="00396BE4">
      <w:pPr>
        <w:tabs>
          <w:tab w:val="left" w:pos="851"/>
        </w:tabs>
        <w:spacing w:line="288" w:lineRule="auto"/>
        <w:jc w:val="both"/>
        <w:rPr>
          <w:rFonts w:ascii="Calibri" w:hAnsi="Calibri" w:cs="Calibri"/>
        </w:rPr>
      </w:pPr>
    </w:p>
    <w:p w:rsidR="00533EB0" w:rsidRPr="00FD1493" w:rsidRDefault="00533EB0" w:rsidP="0058139B">
      <w:pPr>
        <w:pStyle w:val="Akapitzlist"/>
        <w:numPr>
          <w:ilvl w:val="2"/>
          <w:numId w:val="34"/>
        </w:numPr>
        <w:spacing w:after="0" w:line="288" w:lineRule="auto"/>
        <w:ind w:left="1134" w:hanging="708"/>
        <w:jc w:val="both"/>
        <w:rPr>
          <w:color w:val="000000"/>
          <w:sz w:val="24"/>
          <w:szCs w:val="24"/>
        </w:rPr>
      </w:pPr>
      <w:r w:rsidRPr="00FD1493">
        <w:rPr>
          <w:color w:val="000000"/>
          <w:sz w:val="24"/>
          <w:szCs w:val="24"/>
        </w:rPr>
        <w:t>Rodzaj sprzętu: sprzęt komputerowy biurowy – stacjonarny (w tym również kserokopiarki, UPS, serwery, elementy niskocenne</w:t>
      </w:r>
      <w:r w:rsidR="00AD67F6" w:rsidRPr="00FD1493">
        <w:rPr>
          <w:color w:val="000000"/>
          <w:sz w:val="24"/>
          <w:szCs w:val="24"/>
        </w:rPr>
        <w:t xml:space="preserve"> </w:t>
      </w:r>
      <w:r w:rsidRPr="00FD1493">
        <w:rPr>
          <w:color w:val="000000"/>
          <w:sz w:val="24"/>
          <w:szCs w:val="24"/>
        </w:rPr>
        <w:t>) oraz przenośny (w tym również projektory, tablety, z wyłączeniem telefonów komórkowych).</w:t>
      </w:r>
    </w:p>
    <w:p w:rsidR="00533EB0" w:rsidRPr="00FD1493" w:rsidRDefault="00533EB0" w:rsidP="0058139B">
      <w:pPr>
        <w:pStyle w:val="Akapitzlist"/>
        <w:numPr>
          <w:ilvl w:val="2"/>
          <w:numId w:val="34"/>
        </w:numPr>
        <w:spacing w:after="0" w:line="288" w:lineRule="auto"/>
        <w:ind w:left="1134" w:hanging="708"/>
        <w:jc w:val="both"/>
        <w:rPr>
          <w:sz w:val="24"/>
          <w:szCs w:val="24"/>
        </w:rPr>
      </w:pPr>
      <w:r w:rsidRPr="00FD1493">
        <w:rPr>
          <w:sz w:val="24"/>
          <w:szCs w:val="24"/>
        </w:rPr>
        <w:t xml:space="preserve">Usytuowanie sprzętu: piwnice, parter i powyżej. W pomieszczeniach usytuowanych poniżej poziomu terenu (ul. Filtrowa 1, ul. Ksawerów 21) znajdują się laboratoria, w których sprzęt komputerowy stacjonarny i przenośny nie przekracza wartości 100.000 zł. </w:t>
      </w:r>
    </w:p>
    <w:p w:rsidR="00533EB0" w:rsidRPr="00FD1493" w:rsidRDefault="00533EB0" w:rsidP="0058139B">
      <w:pPr>
        <w:pStyle w:val="Akapitzlist"/>
        <w:numPr>
          <w:ilvl w:val="2"/>
          <w:numId w:val="34"/>
        </w:numPr>
        <w:spacing w:after="0" w:line="288" w:lineRule="auto"/>
        <w:ind w:left="1134" w:hanging="708"/>
        <w:jc w:val="both"/>
        <w:rPr>
          <w:sz w:val="24"/>
          <w:szCs w:val="24"/>
        </w:rPr>
      </w:pPr>
      <w:r w:rsidRPr="00FD1493">
        <w:rPr>
          <w:sz w:val="24"/>
          <w:szCs w:val="24"/>
        </w:rPr>
        <w:t>Rodzaj serwisu: umowy serwisowe + serwis wewnętrzny.</w:t>
      </w:r>
    </w:p>
    <w:p w:rsidR="00533EB0" w:rsidRPr="00FD1493" w:rsidRDefault="00533EB0" w:rsidP="0058139B">
      <w:pPr>
        <w:pStyle w:val="Akapitzlist"/>
        <w:numPr>
          <w:ilvl w:val="2"/>
          <w:numId w:val="34"/>
        </w:numPr>
        <w:spacing w:after="0" w:line="288" w:lineRule="auto"/>
        <w:ind w:left="1134" w:hanging="708"/>
        <w:jc w:val="both"/>
        <w:rPr>
          <w:sz w:val="24"/>
          <w:szCs w:val="24"/>
        </w:rPr>
      </w:pPr>
      <w:r w:rsidRPr="00FD1493">
        <w:rPr>
          <w:sz w:val="24"/>
          <w:szCs w:val="24"/>
        </w:rPr>
        <w:t>Warunki szczególne</w:t>
      </w:r>
      <w:r w:rsidR="002B2419">
        <w:rPr>
          <w:strike/>
          <w:sz w:val="24"/>
          <w:szCs w:val="24"/>
        </w:rPr>
        <w:t>:</w:t>
      </w:r>
      <w:r w:rsidRPr="00FD1493">
        <w:rPr>
          <w:sz w:val="24"/>
          <w:szCs w:val="24"/>
        </w:rPr>
        <w:t xml:space="preserve"> Klauzule podstawowe </w:t>
      </w:r>
      <w:r w:rsidR="00C544F7" w:rsidRPr="00FD1493">
        <w:rPr>
          <w:sz w:val="24"/>
          <w:szCs w:val="24"/>
        </w:rPr>
        <w:t>obligatoryjne - vide</w:t>
      </w:r>
      <w:r w:rsidRPr="00FD1493">
        <w:rPr>
          <w:sz w:val="24"/>
          <w:szCs w:val="24"/>
        </w:rPr>
        <w:t xml:space="preserve"> pkt 4.1.</w:t>
      </w:r>
      <w:r w:rsidR="002B2419">
        <w:rPr>
          <w:sz w:val="24"/>
          <w:szCs w:val="24"/>
        </w:rPr>
        <w:t>10</w:t>
      </w:r>
      <w:r w:rsidRPr="00FD1493">
        <w:rPr>
          <w:sz w:val="24"/>
          <w:szCs w:val="24"/>
        </w:rPr>
        <w:t>., klauzule 1,</w:t>
      </w:r>
      <w:r w:rsidR="001F43BF">
        <w:rPr>
          <w:sz w:val="24"/>
          <w:szCs w:val="24"/>
        </w:rPr>
        <w:t xml:space="preserve"> </w:t>
      </w:r>
      <w:r w:rsidRPr="00FD1493">
        <w:rPr>
          <w:sz w:val="24"/>
          <w:szCs w:val="24"/>
        </w:rPr>
        <w:t>2,</w:t>
      </w:r>
      <w:r w:rsidR="001F43BF">
        <w:rPr>
          <w:sz w:val="24"/>
          <w:szCs w:val="24"/>
        </w:rPr>
        <w:t xml:space="preserve"> </w:t>
      </w:r>
      <w:r w:rsidRPr="00FD1493">
        <w:rPr>
          <w:sz w:val="24"/>
          <w:szCs w:val="24"/>
        </w:rPr>
        <w:t>3,</w:t>
      </w:r>
      <w:r w:rsidR="001F43BF">
        <w:rPr>
          <w:sz w:val="24"/>
          <w:szCs w:val="24"/>
        </w:rPr>
        <w:t xml:space="preserve"> </w:t>
      </w:r>
      <w:r w:rsidRPr="00FD1493">
        <w:rPr>
          <w:sz w:val="24"/>
          <w:szCs w:val="24"/>
        </w:rPr>
        <w:t>4,</w:t>
      </w:r>
      <w:r w:rsidR="001F43BF">
        <w:rPr>
          <w:sz w:val="24"/>
          <w:szCs w:val="24"/>
        </w:rPr>
        <w:t xml:space="preserve"> </w:t>
      </w:r>
      <w:r w:rsidRPr="00FD1493">
        <w:rPr>
          <w:sz w:val="24"/>
          <w:szCs w:val="24"/>
        </w:rPr>
        <w:t>5,</w:t>
      </w:r>
      <w:r w:rsidR="001F43BF">
        <w:rPr>
          <w:sz w:val="24"/>
          <w:szCs w:val="24"/>
        </w:rPr>
        <w:t xml:space="preserve"> </w:t>
      </w:r>
      <w:r w:rsidRPr="00FD1493">
        <w:rPr>
          <w:sz w:val="24"/>
          <w:szCs w:val="24"/>
        </w:rPr>
        <w:t>6,</w:t>
      </w:r>
      <w:r w:rsidR="001F43BF">
        <w:rPr>
          <w:sz w:val="24"/>
          <w:szCs w:val="24"/>
        </w:rPr>
        <w:t xml:space="preserve"> </w:t>
      </w:r>
      <w:r w:rsidRPr="00FD1493">
        <w:rPr>
          <w:sz w:val="24"/>
          <w:szCs w:val="24"/>
        </w:rPr>
        <w:t>10,</w:t>
      </w:r>
      <w:r w:rsidR="001F43BF">
        <w:rPr>
          <w:sz w:val="24"/>
          <w:szCs w:val="24"/>
        </w:rPr>
        <w:t xml:space="preserve"> </w:t>
      </w:r>
      <w:r w:rsidRPr="00FD1493">
        <w:rPr>
          <w:sz w:val="24"/>
          <w:szCs w:val="24"/>
        </w:rPr>
        <w:t>11,</w:t>
      </w:r>
      <w:r w:rsidR="001F43BF">
        <w:rPr>
          <w:sz w:val="24"/>
          <w:szCs w:val="24"/>
        </w:rPr>
        <w:t xml:space="preserve"> </w:t>
      </w:r>
      <w:r w:rsidRPr="00FD1493">
        <w:rPr>
          <w:sz w:val="24"/>
          <w:szCs w:val="24"/>
        </w:rPr>
        <w:t>13,</w:t>
      </w:r>
      <w:r w:rsidR="001F43BF">
        <w:rPr>
          <w:sz w:val="24"/>
          <w:szCs w:val="24"/>
        </w:rPr>
        <w:t xml:space="preserve"> </w:t>
      </w:r>
      <w:r w:rsidRPr="00FD1493">
        <w:rPr>
          <w:sz w:val="24"/>
          <w:szCs w:val="24"/>
        </w:rPr>
        <w:t>14,</w:t>
      </w:r>
      <w:r w:rsidR="001F43BF">
        <w:rPr>
          <w:sz w:val="24"/>
          <w:szCs w:val="24"/>
        </w:rPr>
        <w:t xml:space="preserve"> </w:t>
      </w:r>
      <w:r w:rsidRPr="00FD1493">
        <w:rPr>
          <w:sz w:val="24"/>
          <w:szCs w:val="24"/>
        </w:rPr>
        <w:t>17.</w:t>
      </w:r>
    </w:p>
    <w:p w:rsidR="00533EB0" w:rsidRPr="00FD1493" w:rsidRDefault="00533EB0" w:rsidP="0058139B">
      <w:pPr>
        <w:pStyle w:val="Akapitzlist"/>
        <w:numPr>
          <w:ilvl w:val="2"/>
          <w:numId w:val="34"/>
        </w:numPr>
        <w:spacing w:after="0" w:line="288" w:lineRule="auto"/>
        <w:ind w:left="1134" w:hanging="708"/>
        <w:jc w:val="both"/>
        <w:rPr>
          <w:sz w:val="24"/>
          <w:szCs w:val="24"/>
        </w:rPr>
      </w:pPr>
      <w:r w:rsidRPr="00FD1493">
        <w:rPr>
          <w:sz w:val="24"/>
          <w:szCs w:val="24"/>
        </w:rPr>
        <w:t>Warunki szczególne: Klauzule dodatkowe obligatoryjne:</w:t>
      </w:r>
    </w:p>
    <w:p w:rsidR="001F43BF" w:rsidRDefault="00533EB0" w:rsidP="0058139B">
      <w:pPr>
        <w:pStyle w:val="Akapitzlist"/>
        <w:numPr>
          <w:ilvl w:val="4"/>
          <w:numId w:val="92"/>
        </w:numPr>
        <w:spacing w:after="0" w:line="288" w:lineRule="auto"/>
        <w:ind w:left="1134" w:hanging="283"/>
        <w:jc w:val="both"/>
        <w:rPr>
          <w:sz w:val="24"/>
          <w:szCs w:val="24"/>
        </w:rPr>
      </w:pPr>
      <w:r w:rsidRPr="00FD1493">
        <w:rPr>
          <w:sz w:val="24"/>
          <w:szCs w:val="24"/>
        </w:rPr>
        <w:t xml:space="preserve">Klauzula tymczasowego magazynowania lub chwilowej przerwy w eksploatacji: Niniejszym uzgodniono, że ochroną ubezpieczeniową objęty będzie także sprzęt elektroniczny będący we wcześniejszej eksploatacji w czasie tymczasowego magazynowania lub chwilowej przerwy w użytkowaniu pod warunkiem, że sprzęt ten będzie składowany minimum 12 cm nad poziomem podłogi w przypadku, gdy pomieszczenie magazynowe znajduje się na parterze lub poniżej poziomu gruntu a </w:t>
      </w:r>
      <w:r w:rsidR="00C544F7" w:rsidRPr="00FD1493">
        <w:rPr>
          <w:sz w:val="24"/>
          <w:szCs w:val="24"/>
        </w:rPr>
        <w:t>czas takiego</w:t>
      </w:r>
      <w:r w:rsidRPr="00FD1493">
        <w:rPr>
          <w:sz w:val="24"/>
          <w:szCs w:val="24"/>
        </w:rPr>
        <w:t xml:space="preserve"> tymczasowego magazynowania lub przerwy w użytkowaniu nie przekracza 6 miesięcy; limit odpowiedzialności 100.000 zł na jedno i wszystkie</w:t>
      </w:r>
      <w:r w:rsidR="001F43BF">
        <w:rPr>
          <w:sz w:val="24"/>
          <w:szCs w:val="24"/>
        </w:rPr>
        <w:t xml:space="preserve"> </w:t>
      </w:r>
      <w:r w:rsidRPr="001F43BF">
        <w:rPr>
          <w:sz w:val="24"/>
          <w:szCs w:val="24"/>
        </w:rPr>
        <w:t>zdarzenia w okresie ubezpieczenia.</w:t>
      </w:r>
    </w:p>
    <w:p w:rsidR="00533EB0" w:rsidRPr="001F43BF" w:rsidRDefault="00533EB0" w:rsidP="0058139B">
      <w:pPr>
        <w:pStyle w:val="Akapitzlist"/>
        <w:numPr>
          <w:ilvl w:val="4"/>
          <w:numId w:val="92"/>
        </w:numPr>
        <w:spacing w:after="0" w:line="288" w:lineRule="auto"/>
        <w:ind w:left="1134" w:hanging="283"/>
        <w:jc w:val="both"/>
        <w:rPr>
          <w:sz w:val="24"/>
          <w:szCs w:val="24"/>
        </w:rPr>
      </w:pPr>
      <w:r w:rsidRPr="001F43BF">
        <w:rPr>
          <w:sz w:val="24"/>
          <w:szCs w:val="24"/>
        </w:rPr>
        <w:t xml:space="preserve">Klauzula ubezpieczenia sprzętu od daty dostawy do daty włączenia do planowanej eksploatacji: Niniejszym uzgodniono, że ubezpieczyciel obejmie automatyczną ochroną sprzęt elektroniczny dostarczony a jeszcze nie włączony </w:t>
      </w:r>
      <w:r w:rsidRPr="001F43BF">
        <w:rPr>
          <w:sz w:val="24"/>
          <w:szCs w:val="24"/>
        </w:rPr>
        <w:lastRenderedPageBreak/>
        <w:t xml:space="preserve">do </w:t>
      </w:r>
      <w:r w:rsidR="00C544F7" w:rsidRPr="001F43BF">
        <w:rPr>
          <w:sz w:val="24"/>
          <w:szCs w:val="24"/>
        </w:rPr>
        <w:t>eksploatacji, ale</w:t>
      </w:r>
      <w:r w:rsidRPr="001F43BF">
        <w:rPr>
          <w:sz w:val="24"/>
          <w:szCs w:val="24"/>
        </w:rPr>
        <w:t xml:space="preserve"> pod warunkiem, że sprzęt ten będzie składowany w oryginalnych opakowaniach i w pomieszczeniach do tego przystosowanych a czas tego składowania nie przekroczy 6 miesięcy. Limit odpowiedzialności 100.000 zł na jedno i wszystkie zdarzenia w okresie ubezpieczenia.</w:t>
      </w:r>
    </w:p>
    <w:p w:rsidR="00533EB0" w:rsidRPr="00FD1493" w:rsidRDefault="00533EB0" w:rsidP="0058139B">
      <w:pPr>
        <w:pStyle w:val="Akapitzlist"/>
        <w:numPr>
          <w:ilvl w:val="2"/>
          <w:numId w:val="34"/>
        </w:numPr>
        <w:spacing w:after="0" w:line="288" w:lineRule="auto"/>
        <w:ind w:left="1134" w:hanging="708"/>
        <w:rPr>
          <w:sz w:val="24"/>
          <w:szCs w:val="24"/>
        </w:rPr>
      </w:pPr>
      <w:r w:rsidRPr="00FD1493">
        <w:rPr>
          <w:sz w:val="24"/>
          <w:szCs w:val="24"/>
        </w:rPr>
        <w:t>Franszyza integralna: 0</w:t>
      </w:r>
    </w:p>
    <w:p w:rsidR="00533EB0" w:rsidRPr="00FD1493" w:rsidRDefault="00533EB0" w:rsidP="0058139B">
      <w:pPr>
        <w:pStyle w:val="Akapitzlist"/>
        <w:numPr>
          <w:ilvl w:val="2"/>
          <w:numId w:val="34"/>
        </w:numPr>
        <w:spacing w:after="0" w:line="288" w:lineRule="auto"/>
        <w:ind w:left="1134" w:hanging="708"/>
        <w:rPr>
          <w:sz w:val="24"/>
          <w:szCs w:val="24"/>
        </w:rPr>
      </w:pPr>
      <w:r w:rsidRPr="00FD1493">
        <w:rPr>
          <w:sz w:val="24"/>
          <w:szCs w:val="24"/>
        </w:rPr>
        <w:t>Franszyzy redukcyjne dla sprzętu o wartości:</w:t>
      </w:r>
    </w:p>
    <w:p w:rsidR="00533EB0" w:rsidRPr="00FD1493" w:rsidRDefault="00533EB0" w:rsidP="0058139B">
      <w:pPr>
        <w:pStyle w:val="Akapitzlist"/>
        <w:numPr>
          <w:ilvl w:val="0"/>
          <w:numId w:val="93"/>
        </w:numPr>
        <w:spacing w:after="0" w:line="288" w:lineRule="auto"/>
        <w:rPr>
          <w:sz w:val="24"/>
          <w:szCs w:val="24"/>
        </w:rPr>
      </w:pPr>
      <w:r w:rsidRPr="00FD1493">
        <w:rPr>
          <w:sz w:val="24"/>
          <w:szCs w:val="24"/>
        </w:rPr>
        <w:t>do 1.000,00 zł – 10 %</w:t>
      </w:r>
    </w:p>
    <w:p w:rsidR="00533EB0" w:rsidRPr="00FD1493" w:rsidRDefault="00533EB0" w:rsidP="0058139B">
      <w:pPr>
        <w:pStyle w:val="Akapitzlist"/>
        <w:numPr>
          <w:ilvl w:val="0"/>
          <w:numId w:val="93"/>
        </w:numPr>
        <w:spacing w:after="0" w:line="288" w:lineRule="auto"/>
        <w:rPr>
          <w:sz w:val="24"/>
          <w:szCs w:val="24"/>
        </w:rPr>
      </w:pPr>
      <w:r w:rsidRPr="00FD1493">
        <w:rPr>
          <w:sz w:val="24"/>
          <w:szCs w:val="24"/>
        </w:rPr>
        <w:t>od 1.001,00 zł do 10.000,00 zł – 300,00 zł</w:t>
      </w:r>
    </w:p>
    <w:p w:rsidR="00533EB0" w:rsidRPr="00FD1493" w:rsidRDefault="00533EB0" w:rsidP="0058139B">
      <w:pPr>
        <w:pStyle w:val="Akapitzlist"/>
        <w:numPr>
          <w:ilvl w:val="0"/>
          <w:numId w:val="93"/>
        </w:numPr>
        <w:spacing w:after="0" w:line="288" w:lineRule="auto"/>
        <w:rPr>
          <w:sz w:val="24"/>
          <w:szCs w:val="24"/>
        </w:rPr>
      </w:pPr>
      <w:r w:rsidRPr="00FD1493">
        <w:rPr>
          <w:sz w:val="24"/>
          <w:szCs w:val="24"/>
        </w:rPr>
        <w:t>powyżej 10.000,00 zł – 500,00 zł</w:t>
      </w:r>
    </w:p>
    <w:p w:rsidR="00533EB0" w:rsidRPr="00FD1493" w:rsidRDefault="00533EB0" w:rsidP="0058139B">
      <w:pPr>
        <w:pStyle w:val="Akapitzlist"/>
        <w:numPr>
          <w:ilvl w:val="0"/>
          <w:numId w:val="93"/>
        </w:numPr>
        <w:spacing w:after="0" w:line="288" w:lineRule="auto"/>
        <w:rPr>
          <w:sz w:val="24"/>
          <w:szCs w:val="24"/>
        </w:rPr>
      </w:pPr>
      <w:r w:rsidRPr="00FD1493">
        <w:rPr>
          <w:sz w:val="24"/>
          <w:szCs w:val="24"/>
        </w:rPr>
        <w:t>dla sprzętu przenośnego: max</w:t>
      </w:r>
      <w:r w:rsidR="00AD67F6" w:rsidRPr="00FD1493">
        <w:rPr>
          <w:sz w:val="24"/>
          <w:szCs w:val="24"/>
        </w:rPr>
        <w:t xml:space="preserve"> </w:t>
      </w:r>
      <w:r w:rsidRPr="00FD1493">
        <w:rPr>
          <w:sz w:val="24"/>
          <w:szCs w:val="24"/>
        </w:rPr>
        <w:t>. 25 % - dotyczy sprzętu poza lokalizacją</w:t>
      </w:r>
    </w:p>
    <w:p w:rsidR="00533EB0" w:rsidRPr="00FD1493" w:rsidRDefault="00533EB0" w:rsidP="0058139B">
      <w:pPr>
        <w:pStyle w:val="Akapitzlist"/>
        <w:numPr>
          <w:ilvl w:val="2"/>
          <w:numId w:val="34"/>
        </w:numPr>
        <w:spacing w:after="0" w:line="288" w:lineRule="auto"/>
        <w:ind w:left="1134" w:hanging="708"/>
        <w:rPr>
          <w:sz w:val="24"/>
          <w:szCs w:val="24"/>
        </w:rPr>
      </w:pPr>
      <w:r w:rsidRPr="00FD1493">
        <w:rPr>
          <w:sz w:val="24"/>
          <w:szCs w:val="24"/>
        </w:rPr>
        <w:t>Ryzyko terroryzmu i sabotażu: limit odpowiedzialności 50.000,00 zł, udział własny 3.000,00 zł</w:t>
      </w:r>
    </w:p>
    <w:p w:rsidR="00533EB0" w:rsidRPr="00FD1493" w:rsidRDefault="00533EB0" w:rsidP="0058139B">
      <w:pPr>
        <w:pStyle w:val="Akapitzlist"/>
        <w:numPr>
          <w:ilvl w:val="2"/>
          <w:numId w:val="34"/>
        </w:numPr>
        <w:spacing w:after="0" w:line="288" w:lineRule="auto"/>
        <w:ind w:left="1134" w:hanging="708"/>
        <w:rPr>
          <w:sz w:val="24"/>
          <w:szCs w:val="24"/>
        </w:rPr>
      </w:pPr>
      <w:r w:rsidRPr="00FD1493">
        <w:rPr>
          <w:sz w:val="24"/>
          <w:szCs w:val="24"/>
        </w:rPr>
        <w:t xml:space="preserve">Zakres terytorialny dla sprzętu przenośnego: RP + cały świat </w:t>
      </w:r>
    </w:p>
    <w:p w:rsidR="00533EB0" w:rsidRPr="00FD1493" w:rsidRDefault="00533EB0" w:rsidP="0058139B">
      <w:pPr>
        <w:pStyle w:val="Akapitzlist"/>
        <w:numPr>
          <w:ilvl w:val="1"/>
          <w:numId w:val="34"/>
        </w:numPr>
        <w:spacing w:after="0" w:line="288" w:lineRule="auto"/>
        <w:ind w:left="567" w:hanging="425"/>
        <w:rPr>
          <w:sz w:val="24"/>
          <w:szCs w:val="24"/>
        </w:rPr>
      </w:pPr>
      <w:r w:rsidRPr="00FD1493">
        <w:rPr>
          <w:b/>
          <w:bCs/>
          <w:sz w:val="24"/>
          <w:szCs w:val="24"/>
        </w:rPr>
        <w:t xml:space="preserve">Ubezpieczenie odpowiedzialności cywilnej </w:t>
      </w:r>
    </w:p>
    <w:p w:rsidR="00533EB0" w:rsidRPr="00BD57E5" w:rsidRDefault="00533EB0" w:rsidP="0058139B">
      <w:pPr>
        <w:pStyle w:val="Akapitzlist"/>
        <w:numPr>
          <w:ilvl w:val="2"/>
          <w:numId w:val="34"/>
        </w:numPr>
        <w:spacing w:after="0" w:line="288" w:lineRule="auto"/>
        <w:ind w:left="1134" w:hanging="708"/>
        <w:rPr>
          <w:sz w:val="24"/>
          <w:szCs w:val="24"/>
        </w:rPr>
      </w:pPr>
      <w:r w:rsidRPr="00BD57E5">
        <w:rPr>
          <w:bCs/>
          <w:sz w:val="24"/>
          <w:szCs w:val="24"/>
        </w:rPr>
        <w:t>Zakres terytorialny: RP + cały świat</w:t>
      </w:r>
    </w:p>
    <w:p w:rsidR="00533EB0" w:rsidRPr="00BD57E5" w:rsidRDefault="00533EB0" w:rsidP="0058139B">
      <w:pPr>
        <w:pStyle w:val="Akapitzlist"/>
        <w:numPr>
          <w:ilvl w:val="2"/>
          <w:numId w:val="34"/>
        </w:numPr>
        <w:spacing w:after="0" w:line="288" w:lineRule="auto"/>
        <w:ind w:left="1134" w:hanging="708"/>
        <w:rPr>
          <w:sz w:val="24"/>
          <w:szCs w:val="24"/>
        </w:rPr>
      </w:pPr>
      <w:r w:rsidRPr="00BD57E5">
        <w:rPr>
          <w:bCs/>
          <w:sz w:val="24"/>
          <w:szCs w:val="24"/>
        </w:rPr>
        <w:t>Ubezpieczenie odpowiedzialności cywilnej deliktowo – kontraktowej z tytułu prowadzonej działalności i posiadanego mienia</w:t>
      </w:r>
    </w:p>
    <w:p w:rsidR="00533EB0" w:rsidRPr="00FD1493" w:rsidRDefault="00533EB0" w:rsidP="0058139B">
      <w:pPr>
        <w:pStyle w:val="Akapitzlist"/>
        <w:numPr>
          <w:ilvl w:val="3"/>
          <w:numId w:val="34"/>
        </w:numPr>
        <w:spacing w:after="0" w:line="288" w:lineRule="auto"/>
        <w:ind w:left="1418" w:hanging="851"/>
        <w:rPr>
          <w:sz w:val="24"/>
          <w:szCs w:val="24"/>
        </w:rPr>
      </w:pPr>
      <w:r w:rsidRPr="00FD1493">
        <w:rPr>
          <w:b/>
          <w:bCs/>
          <w:sz w:val="24"/>
          <w:szCs w:val="24"/>
        </w:rPr>
        <w:t>Przedmiot i zakres ubezpieczenia:</w:t>
      </w:r>
    </w:p>
    <w:p w:rsidR="00533EB0" w:rsidRPr="00FD1493" w:rsidRDefault="00533EB0" w:rsidP="00BD57E5">
      <w:pPr>
        <w:spacing w:line="288" w:lineRule="auto"/>
        <w:ind w:left="1418"/>
        <w:jc w:val="both"/>
        <w:rPr>
          <w:rFonts w:ascii="Calibri" w:hAnsi="Calibri" w:cs="Calibri"/>
        </w:rPr>
      </w:pPr>
      <w:r w:rsidRPr="00FD1493">
        <w:rPr>
          <w:rFonts w:ascii="Calibri" w:hAnsi="Calibri" w:cs="Calibri"/>
        </w:rPr>
        <w:t xml:space="preserve">Przedmiotem ubezpieczenia jest odpowiedzialność cywilna za szkody wyrządzone w związku z prowadzeniem przez ubezpieczonego działalności i posiadaniem mienia, będące następstwem czynu niedozwolonego (odpowiedzialność </w:t>
      </w:r>
      <w:r w:rsidR="00C544F7" w:rsidRPr="00FD1493">
        <w:rPr>
          <w:rFonts w:ascii="Calibri" w:hAnsi="Calibri" w:cs="Calibri"/>
        </w:rPr>
        <w:t>deliktowa) oraz</w:t>
      </w:r>
      <w:r w:rsidRPr="00FD1493">
        <w:rPr>
          <w:rFonts w:ascii="Calibri" w:hAnsi="Calibri" w:cs="Calibri"/>
        </w:rPr>
        <w:t xml:space="preserve"> szkody wynikłe </w:t>
      </w:r>
      <w:r w:rsidR="00C544F7" w:rsidRPr="00FD1493">
        <w:rPr>
          <w:rFonts w:ascii="Calibri" w:hAnsi="Calibri" w:cs="Calibri"/>
        </w:rPr>
        <w:t>z niewykonania</w:t>
      </w:r>
      <w:r w:rsidRPr="00FD1493">
        <w:rPr>
          <w:rFonts w:ascii="Calibri" w:hAnsi="Calibri" w:cs="Calibri"/>
        </w:rPr>
        <w:t xml:space="preserve"> lub nienależytego wykonania zobowiązania (odpowiedzialność kontraktowa), w tym szkody wynikające ze zbiegu tych roszczeń. </w:t>
      </w:r>
    </w:p>
    <w:p w:rsidR="00533EB0" w:rsidRPr="00FD1493" w:rsidRDefault="00533EB0" w:rsidP="00BD57E5">
      <w:pPr>
        <w:spacing w:line="288" w:lineRule="auto"/>
        <w:ind w:left="1418"/>
        <w:jc w:val="both"/>
        <w:rPr>
          <w:rFonts w:ascii="Calibri" w:hAnsi="Calibri" w:cs="Calibri"/>
        </w:rPr>
      </w:pPr>
      <w:r w:rsidRPr="00FD1493">
        <w:rPr>
          <w:rFonts w:ascii="Calibri" w:hAnsi="Calibri" w:cs="Calibri"/>
        </w:rPr>
        <w:t>Odpowiedzialnością Ubezpieczyciela obję</w:t>
      </w:r>
      <w:r w:rsidR="00C544F7">
        <w:rPr>
          <w:rFonts w:ascii="Calibri" w:hAnsi="Calibri" w:cs="Calibri"/>
        </w:rPr>
        <w:t>te są roszczenia poszkodowanych</w:t>
      </w:r>
      <w:r w:rsidRPr="00FD1493">
        <w:rPr>
          <w:rFonts w:ascii="Calibri" w:hAnsi="Calibri" w:cs="Calibri"/>
        </w:rPr>
        <w:t xml:space="preserve">/ </w:t>
      </w:r>
      <w:r w:rsidR="00C544F7">
        <w:rPr>
          <w:rFonts w:ascii="Calibri" w:hAnsi="Calibri" w:cs="Calibri"/>
        </w:rPr>
        <w:t xml:space="preserve">uprawnionych </w:t>
      </w:r>
      <w:r w:rsidR="00C544F7" w:rsidRPr="00FD1493">
        <w:rPr>
          <w:rFonts w:ascii="Calibri" w:hAnsi="Calibri" w:cs="Calibri"/>
        </w:rPr>
        <w:t>dotyczące</w:t>
      </w:r>
      <w:r w:rsidRPr="00FD1493">
        <w:rPr>
          <w:rFonts w:ascii="Calibri" w:hAnsi="Calibri" w:cs="Calibri"/>
        </w:rPr>
        <w:t xml:space="preserve"> szkód powstałych w okresie ubezpieczenia i zgłoszonych przed upływem ustawowego terminu przedawnienia roszczeń.</w:t>
      </w:r>
    </w:p>
    <w:p w:rsidR="00533EB0" w:rsidRPr="00FD1493" w:rsidRDefault="00533EB0" w:rsidP="00BD57E5">
      <w:pPr>
        <w:spacing w:line="288" w:lineRule="auto"/>
        <w:ind w:left="1418"/>
        <w:jc w:val="both"/>
        <w:rPr>
          <w:rFonts w:ascii="Calibri" w:hAnsi="Calibri" w:cs="Calibri"/>
        </w:rPr>
      </w:pPr>
      <w:r w:rsidRPr="00FD1493">
        <w:rPr>
          <w:rFonts w:ascii="Calibri" w:hAnsi="Calibri" w:cs="Calibri"/>
        </w:rPr>
        <w:t>Zakres ochrony: roszczenia osób poszkodowanych/uprawnionych, w tym odpowiedzialność cywilna:</w:t>
      </w:r>
    </w:p>
    <w:p w:rsidR="00533EB0" w:rsidRPr="00BD57E5" w:rsidRDefault="00533EB0" w:rsidP="0058139B">
      <w:pPr>
        <w:pStyle w:val="Akapitzlist"/>
        <w:numPr>
          <w:ilvl w:val="1"/>
          <w:numId w:val="94"/>
        </w:numPr>
        <w:spacing w:line="288" w:lineRule="auto"/>
        <w:ind w:left="1701" w:hanging="283"/>
        <w:jc w:val="both"/>
        <w:rPr>
          <w:sz w:val="24"/>
          <w:szCs w:val="24"/>
        </w:rPr>
      </w:pPr>
      <w:r w:rsidRPr="00BD57E5">
        <w:rPr>
          <w:sz w:val="24"/>
          <w:szCs w:val="24"/>
        </w:rPr>
        <w:t>wobec kogokolwiek za szkody wynikłe wskutek błędów w wykonanej usłudze po jej wykonaniu,</w:t>
      </w:r>
    </w:p>
    <w:p w:rsidR="00533EB0" w:rsidRPr="00BD57E5" w:rsidRDefault="00533EB0" w:rsidP="0058139B">
      <w:pPr>
        <w:pStyle w:val="Akapitzlist"/>
        <w:numPr>
          <w:ilvl w:val="1"/>
          <w:numId w:val="94"/>
        </w:numPr>
        <w:spacing w:line="288" w:lineRule="auto"/>
        <w:ind w:left="1701" w:hanging="283"/>
        <w:jc w:val="both"/>
        <w:rPr>
          <w:sz w:val="24"/>
          <w:szCs w:val="24"/>
        </w:rPr>
      </w:pPr>
      <w:r w:rsidRPr="00BD57E5">
        <w:rPr>
          <w:sz w:val="24"/>
          <w:szCs w:val="24"/>
        </w:rPr>
        <w:t>z tytułu czystych strat finansowych, również w odniesieniu do odpowiedzialności zawodowej,</w:t>
      </w:r>
    </w:p>
    <w:p w:rsidR="00533EB0" w:rsidRPr="00BD57E5" w:rsidRDefault="00533EB0" w:rsidP="0058139B">
      <w:pPr>
        <w:pStyle w:val="Akapitzlist"/>
        <w:numPr>
          <w:ilvl w:val="1"/>
          <w:numId w:val="94"/>
        </w:numPr>
        <w:spacing w:line="288" w:lineRule="auto"/>
        <w:ind w:left="1701" w:hanging="283"/>
        <w:jc w:val="both"/>
        <w:rPr>
          <w:sz w:val="24"/>
          <w:szCs w:val="24"/>
        </w:rPr>
      </w:pPr>
      <w:r w:rsidRPr="00BD57E5">
        <w:rPr>
          <w:sz w:val="24"/>
          <w:szCs w:val="24"/>
        </w:rPr>
        <w:t>pokrywająca szkody powstałe w wyniku działania lub zaniechania w okresie ubezpieczenia w związku z wykonywaniem usług certyfikacyjnych (zgodnie z Rozporządzeniem Ministra Finansów z dnia 16.12.2003 Dz.U.03.229.2282),</w:t>
      </w:r>
    </w:p>
    <w:p w:rsidR="00533EB0" w:rsidRPr="00BD57E5" w:rsidRDefault="00533EB0" w:rsidP="0058139B">
      <w:pPr>
        <w:pStyle w:val="Akapitzlist"/>
        <w:numPr>
          <w:ilvl w:val="1"/>
          <w:numId w:val="94"/>
        </w:numPr>
        <w:spacing w:line="288" w:lineRule="auto"/>
        <w:ind w:left="1701" w:hanging="283"/>
        <w:jc w:val="both"/>
        <w:rPr>
          <w:sz w:val="24"/>
          <w:szCs w:val="24"/>
        </w:rPr>
      </w:pPr>
      <w:r w:rsidRPr="00BD57E5">
        <w:rPr>
          <w:sz w:val="24"/>
          <w:szCs w:val="24"/>
        </w:rPr>
        <w:lastRenderedPageBreak/>
        <w:t>pokrywająca koszty wynikające z utraty, zniszczenia lub zaginięcia dokumentów powierzonych ubezpieczonemu w związku z jego działalnością,</w:t>
      </w:r>
    </w:p>
    <w:p w:rsidR="00533EB0" w:rsidRPr="00BD57E5" w:rsidRDefault="00533EB0" w:rsidP="0058139B">
      <w:pPr>
        <w:pStyle w:val="Akapitzlist"/>
        <w:numPr>
          <w:ilvl w:val="1"/>
          <w:numId w:val="94"/>
        </w:numPr>
        <w:spacing w:line="288" w:lineRule="auto"/>
        <w:ind w:left="1701" w:hanging="283"/>
        <w:jc w:val="both"/>
        <w:rPr>
          <w:sz w:val="24"/>
          <w:szCs w:val="24"/>
        </w:rPr>
      </w:pPr>
      <w:r w:rsidRPr="00BD57E5">
        <w:rPr>
          <w:sz w:val="24"/>
          <w:szCs w:val="24"/>
        </w:rPr>
        <w:t xml:space="preserve">pokrywająca szkody powstałe w wyniku rażącego niedbalstwa. </w:t>
      </w:r>
    </w:p>
    <w:p w:rsidR="00533EB0" w:rsidRPr="00FD1493" w:rsidRDefault="00533EB0" w:rsidP="00396BE4">
      <w:pPr>
        <w:spacing w:line="288" w:lineRule="auto"/>
        <w:jc w:val="both"/>
        <w:rPr>
          <w:rFonts w:ascii="Calibri" w:hAnsi="Calibri" w:cs="Calibri"/>
        </w:rPr>
      </w:pPr>
    </w:p>
    <w:p w:rsidR="00533EB0" w:rsidRPr="00FD1493" w:rsidRDefault="00533EB0" w:rsidP="00BD57E5">
      <w:pPr>
        <w:spacing w:line="288" w:lineRule="auto"/>
        <w:ind w:left="426"/>
        <w:jc w:val="both"/>
        <w:rPr>
          <w:rFonts w:ascii="Calibri" w:hAnsi="Calibri" w:cs="Calibri"/>
        </w:rPr>
      </w:pPr>
      <w:r w:rsidRPr="00FD1493">
        <w:rPr>
          <w:rFonts w:ascii="Calibri" w:hAnsi="Calibri" w:cs="Calibri"/>
        </w:rPr>
        <w:t>Szczegółowy przedmiot i zakres ubezpieczenia: odpowiedzialność cywilna deliktowo – kontraktowa za szkody wyrządzone w związku z:</w:t>
      </w:r>
    </w:p>
    <w:p w:rsidR="009E6DBE" w:rsidRPr="00BD57E5" w:rsidRDefault="00533EB0" w:rsidP="0058139B">
      <w:pPr>
        <w:pStyle w:val="Akapitzlist"/>
        <w:numPr>
          <w:ilvl w:val="0"/>
          <w:numId w:val="96"/>
        </w:numPr>
        <w:spacing w:line="288" w:lineRule="auto"/>
        <w:ind w:left="851" w:hanging="284"/>
        <w:jc w:val="both"/>
        <w:rPr>
          <w:sz w:val="24"/>
          <w:szCs w:val="24"/>
        </w:rPr>
      </w:pPr>
      <w:r w:rsidRPr="00BD57E5">
        <w:rPr>
          <w:sz w:val="24"/>
          <w:szCs w:val="24"/>
        </w:rPr>
        <w:t>prowadzeniem działalnoś</w:t>
      </w:r>
      <w:r w:rsidR="009E6DBE" w:rsidRPr="00BD57E5">
        <w:rPr>
          <w:sz w:val="24"/>
          <w:szCs w:val="24"/>
        </w:rPr>
        <w:t>ci w zakresie oceny technicznej:</w:t>
      </w:r>
    </w:p>
    <w:p w:rsidR="00BD57E5" w:rsidRPr="00BD57E5" w:rsidRDefault="00533EB0" w:rsidP="0058139B">
      <w:pPr>
        <w:pStyle w:val="Akapitzlist"/>
        <w:numPr>
          <w:ilvl w:val="1"/>
          <w:numId w:val="95"/>
        </w:numPr>
        <w:spacing w:line="288" w:lineRule="auto"/>
        <w:ind w:left="1134" w:hanging="283"/>
        <w:jc w:val="both"/>
        <w:rPr>
          <w:sz w:val="24"/>
          <w:szCs w:val="24"/>
        </w:rPr>
      </w:pPr>
      <w:r w:rsidRPr="00BD57E5">
        <w:rPr>
          <w:sz w:val="24"/>
          <w:szCs w:val="24"/>
        </w:rPr>
        <w:t>w systemie krajowym na podstawie ust</w:t>
      </w:r>
      <w:r w:rsidR="001827C6" w:rsidRPr="00BD57E5">
        <w:rPr>
          <w:sz w:val="24"/>
          <w:szCs w:val="24"/>
        </w:rPr>
        <w:t xml:space="preserve">awy o wyrobach budowlanych oraz </w:t>
      </w:r>
      <w:r w:rsidR="009E6DBE" w:rsidRPr="00BD57E5">
        <w:rPr>
          <w:sz w:val="24"/>
          <w:szCs w:val="24"/>
        </w:rPr>
        <w:t>R</w:t>
      </w:r>
      <w:r w:rsidR="001827C6" w:rsidRPr="00BD57E5">
        <w:rPr>
          <w:sz w:val="24"/>
          <w:szCs w:val="24"/>
        </w:rPr>
        <w:t>ozporządze</w:t>
      </w:r>
      <w:r w:rsidR="009E6DBE" w:rsidRPr="00BD57E5">
        <w:rPr>
          <w:sz w:val="24"/>
          <w:szCs w:val="24"/>
        </w:rPr>
        <w:t>nia</w:t>
      </w:r>
      <w:r w:rsidR="001827C6" w:rsidRPr="00BD57E5">
        <w:rPr>
          <w:sz w:val="24"/>
          <w:szCs w:val="24"/>
        </w:rPr>
        <w:t xml:space="preserve"> Ministra Infrastruktury i Budownictwa z </w:t>
      </w:r>
      <w:r w:rsidR="009E6DBE" w:rsidRPr="00BD57E5">
        <w:rPr>
          <w:sz w:val="24"/>
          <w:szCs w:val="24"/>
        </w:rPr>
        <w:t xml:space="preserve">dnia </w:t>
      </w:r>
      <w:r w:rsidR="001827C6" w:rsidRPr="00BD57E5">
        <w:rPr>
          <w:sz w:val="24"/>
          <w:szCs w:val="24"/>
        </w:rPr>
        <w:t>17 listopada 2016 r. w sprawie</w:t>
      </w:r>
      <w:r w:rsidR="009E6DBE" w:rsidRPr="00BD57E5">
        <w:rPr>
          <w:sz w:val="24"/>
          <w:szCs w:val="24"/>
        </w:rPr>
        <w:t xml:space="preserve"> sposobu deklarowania właściwości użytkowych wyrobów budowlanych oraz sposobu znakowania ich znakiem budowlanym i Rozporządzenia Ministra Infrastruktury i Budownictwa z dnia 17 listopada 2016 r sprawie krajowych ocen technicznych.</w:t>
      </w:r>
    </w:p>
    <w:p w:rsidR="00533EB0" w:rsidRPr="00BD57E5" w:rsidRDefault="00533EB0" w:rsidP="0058139B">
      <w:pPr>
        <w:pStyle w:val="Akapitzlist"/>
        <w:numPr>
          <w:ilvl w:val="1"/>
          <w:numId w:val="95"/>
        </w:numPr>
        <w:spacing w:line="288" w:lineRule="auto"/>
        <w:ind w:left="1134" w:hanging="283"/>
        <w:jc w:val="both"/>
        <w:rPr>
          <w:sz w:val="24"/>
          <w:szCs w:val="24"/>
        </w:rPr>
      </w:pPr>
      <w:r w:rsidRPr="00BD57E5">
        <w:rPr>
          <w:sz w:val="24"/>
          <w:szCs w:val="24"/>
        </w:rPr>
        <w:t xml:space="preserve">w systemie europejskim zgodnie </w:t>
      </w:r>
      <w:r w:rsidR="00C544F7" w:rsidRPr="00BD57E5">
        <w:rPr>
          <w:sz w:val="24"/>
          <w:szCs w:val="24"/>
        </w:rPr>
        <w:t>z Rozporządzeniem</w:t>
      </w:r>
      <w:r w:rsidRPr="00BD57E5">
        <w:rPr>
          <w:sz w:val="24"/>
          <w:szCs w:val="24"/>
        </w:rPr>
        <w:t xml:space="preserve"> Parlamentu Europejskiego i Rady (UE) nr 305/2011 z dnia 9 marca 2011r.,</w:t>
      </w:r>
    </w:p>
    <w:p w:rsidR="00BD57E5" w:rsidRDefault="009E6DBE" w:rsidP="0058139B">
      <w:pPr>
        <w:pStyle w:val="Akapitzlist"/>
        <w:numPr>
          <w:ilvl w:val="0"/>
          <w:numId w:val="97"/>
        </w:numPr>
        <w:spacing w:line="288" w:lineRule="auto"/>
        <w:ind w:left="851" w:hanging="284"/>
        <w:jc w:val="both"/>
        <w:rPr>
          <w:sz w:val="24"/>
          <w:szCs w:val="24"/>
        </w:rPr>
      </w:pPr>
      <w:r w:rsidRPr="00BD57E5">
        <w:rPr>
          <w:sz w:val="24"/>
          <w:szCs w:val="24"/>
        </w:rPr>
        <w:t>prowadzeniem działalności</w:t>
      </w:r>
      <w:r w:rsidR="00533EB0" w:rsidRPr="00BD57E5">
        <w:rPr>
          <w:sz w:val="24"/>
          <w:szCs w:val="24"/>
        </w:rPr>
        <w:t xml:space="preserve"> w zakresie: </w:t>
      </w:r>
      <w:r w:rsidRPr="00BD57E5">
        <w:rPr>
          <w:sz w:val="24"/>
          <w:szCs w:val="24"/>
        </w:rPr>
        <w:t>ocen</w:t>
      </w:r>
      <w:r w:rsidR="00533EB0" w:rsidRPr="00BD57E5">
        <w:rPr>
          <w:sz w:val="24"/>
          <w:szCs w:val="24"/>
        </w:rPr>
        <w:t xml:space="preserve"> technicznych, rekomendacji technicznych i świadectw przydatności do jednostkowego stosowania, </w:t>
      </w:r>
    </w:p>
    <w:p w:rsidR="00BD57E5" w:rsidRDefault="00533EB0" w:rsidP="0058139B">
      <w:pPr>
        <w:pStyle w:val="Akapitzlist"/>
        <w:numPr>
          <w:ilvl w:val="0"/>
          <w:numId w:val="97"/>
        </w:numPr>
        <w:spacing w:line="288" w:lineRule="auto"/>
        <w:ind w:left="851" w:hanging="284"/>
        <w:jc w:val="both"/>
        <w:rPr>
          <w:sz w:val="24"/>
          <w:szCs w:val="24"/>
        </w:rPr>
      </w:pPr>
      <w:r w:rsidRPr="00BD57E5">
        <w:rPr>
          <w:sz w:val="24"/>
          <w:szCs w:val="24"/>
        </w:rPr>
        <w:t>prowadzeniem działalności w zakresie certyfikacji stałości właściwości użytkowych, certyfikacji zgodności wyrobów budowlanych; certyfikacji zgodności zakładowej kontroli produkcji, certyfikacji zgodności zakładowej kontroli produkcji betonu towarowego, certyfikacji systemów zarządzania w bu</w:t>
      </w:r>
      <w:r w:rsidR="00F02695" w:rsidRPr="00BD57E5">
        <w:rPr>
          <w:sz w:val="24"/>
          <w:szCs w:val="24"/>
        </w:rPr>
        <w:t>downictwie, certyfikacji usług,</w:t>
      </w:r>
      <w:r w:rsidRPr="00BD57E5">
        <w:rPr>
          <w:sz w:val="24"/>
          <w:szCs w:val="24"/>
        </w:rPr>
        <w:t xml:space="preserve"> objętych akredytacją Polskiego Centrum Akredytacji jak i certyfikacji nie objętej akredytacją PCA (</w:t>
      </w:r>
      <w:r w:rsidR="00C544F7" w:rsidRPr="00BD57E5">
        <w:rPr>
          <w:sz w:val="24"/>
          <w:szCs w:val="24"/>
        </w:rPr>
        <w:t>certyfikacji zgodności</w:t>
      </w:r>
      <w:r w:rsidRPr="00BD57E5">
        <w:rPr>
          <w:sz w:val="24"/>
          <w:szCs w:val="24"/>
        </w:rPr>
        <w:t xml:space="preserve"> wyrobów budowlanych, certyfikacji zakładowej kontroli </w:t>
      </w:r>
      <w:r w:rsidR="00C544F7" w:rsidRPr="00BD57E5">
        <w:rPr>
          <w:sz w:val="24"/>
          <w:szCs w:val="24"/>
        </w:rPr>
        <w:t>produkcji, certyfikacji</w:t>
      </w:r>
      <w:r w:rsidRPr="00BD57E5">
        <w:rPr>
          <w:sz w:val="24"/>
          <w:szCs w:val="24"/>
        </w:rPr>
        <w:t xml:space="preserve"> systemów zarządzania środowiskiem, bezpieczeństwem i higieną pracy oraz certyfikacji systemów zintegrowanych; certyfikacji kompetencji personelu),</w:t>
      </w:r>
    </w:p>
    <w:p w:rsidR="00BD57E5" w:rsidRPr="00BD57E5" w:rsidRDefault="00533EB0" w:rsidP="0058139B">
      <w:pPr>
        <w:pStyle w:val="Akapitzlist"/>
        <w:numPr>
          <w:ilvl w:val="0"/>
          <w:numId w:val="97"/>
        </w:numPr>
        <w:spacing w:after="0" w:line="288" w:lineRule="auto"/>
        <w:ind w:left="851" w:hanging="284"/>
        <w:contextualSpacing w:val="0"/>
        <w:jc w:val="both"/>
        <w:rPr>
          <w:sz w:val="28"/>
          <w:szCs w:val="24"/>
        </w:rPr>
      </w:pPr>
      <w:r w:rsidRPr="00BD57E5">
        <w:rPr>
          <w:sz w:val="24"/>
        </w:rPr>
        <w:t xml:space="preserve">prowadzeniem działalności w zakresie badań laboratoryjnych w Zespole Laboratoriów Badawczych, w tym: badań wyrobów w </w:t>
      </w:r>
      <w:r w:rsidR="00F02695" w:rsidRPr="00BD57E5">
        <w:rPr>
          <w:sz w:val="24"/>
        </w:rPr>
        <w:t>systemie krajowym na podstawie</w:t>
      </w:r>
      <w:r w:rsidRPr="00BD57E5">
        <w:rPr>
          <w:sz w:val="24"/>
        </w:rPr>
        <w:t xml:space="preserve"> ustawy o wyrobach budowlanych oraz w systemie europejskim, zgodnie z Rozporządzeniem Parlamentu Europejskiego </w:t>
      </w:r>
      <w:r w:rsidR="00F02695" w:rsidRPr="00BD57E5">
        <w:rPr>
          <w:sz w:val="24"/>
        </w:rPr>
        <w:t>i Rady (UE) 305/2011 (z później</w:t>
      </w:r>
      <w:r w:rsidRPr="00BD57E5">
        <w:rPr>
          <w:sz w:val="24"/>
        </w:rPr>
        <w:t>szymi zmianami), oraz wzorcowań i pomi</w:t>
      </w:r>
      <w:r w:rsidR="00BD57E5">
        <w:rPr>
          <w:sz w:val="24"/>
        </w:rPr>
        <w:t>arów w Laboratorium Wzorcującym,</w:t>
      </w:r>
    </w:p>
    <w:p w:rsidR="00BD57E5" w:rsidRPr="00BD57E5" w:rsidRDefault="00533EB0" w:rsidP="0058139B">
      <w:pPr>
        <w:pStyle w:val="Akapitzlist"/>
        <w:numPr>
          <w:ilvl w:val="0"/>
          <w:numId w:val="97"/>
        </w:numPr>
        <w:spacing w:after="0" w:line="288" w:lineRule="auto"/>
        <w:ind w:left="851" w:hanging="284"/>
        <w:contextualSpacing w:val="0"/>
        <w:jc w:val="both"/>
        <w:rPr>
          <w:sz w:val="32"/>
          <w:szCs w:val="24"/>
        </w:rPr>
      </w:pPr>
      <w:r w:rsidRPr="00BD57E5">
        <w:rPr>
          <w:sz w:val="24"/>
        </w:rPr>
        <w:t>prowadzeniem badań o charakterze geologiczno-inżynierskim, hydrogeologicznym lub geotechnicznym stanowiących podstawę dokumentacji geologiczno-inżynierskich, hydrogeologicznych lub projektów geotechnicznych,</w:t>
      </w:r>
    </w:p>
    <w:p w:rsidR="00BD57E5" w:rsidRDefault="00533EB0" w:rsidP="0058139B">
      <w:pPr>
        <w:pStyle w:val="Akapitzlist"/>
        <w:numPr>
          <w:ilvl w:val="0"/>
          <w:numId w:val="97"/>
        </w:numPr>
        <w:spacing w:after="0" w:line="288" w:lineRule="auto"/>
        <w:ind w:left="851" w:hanging="284"/>
        <w:contextualSpacing w:val="0"/>
        <w:jc w:val="both"/>
        <w:rPr>
          <w:sz w:val="24"/>
          <w:szCs w:val="24"/>
        </w:rPr>
      </w:pPr>
      <w:r w:rsidRPr="00BD57E5">
        <w:rPr>
          <w:sz w:val="24"/>
          <w:szCs w:val="24"/>
        </w:rPr>
        <w:t>działalnością badawczą, ekspertyzową i projektową na podstawie zlecenia klienta i nie objętą zakresem akredytacji,</w:t>
      </w:r>
    </w:p>
    <w:p w:rsidR="00533EB0" w:rsidRPr="00BD57E5" w:rsidRDefault="00533EB0" w:rsidP="0058139B">
      <w:pPr>
        <w:pStyle w:val="Akapitzlist"/>
        <w:numPr>
          <w:ilvl w:val="0"/>
          <w:numId w:val="97"/>
        </w:numPr>
        <w:spacing w:after="0" w:line="288" w:lineRule="auto"/>
        <w:ind w:left="851" w:hanging="284"/>
        <w:contextualSpacing w:val="0"/>
        <w:jc w:val="both"/>
        <w:rPr>
          <w:sz w:val="24"/>
          <w:szCs w:val="24"/>
        </w:rPr>
      </w:pPr>
      <w:r w:rsidRPr="00BD57E5">
        <w:rPr>
          <w:sz w:val="24"/>
          <w:szCs w:val="24"/>
        </w:rPr>
        <w:lastRenderedPageBreak/>
        <w:t>realizacją</w:t>
      </w:r>
      <w:r w:rsidR="002B2419">
        <w:rPr>
          <w:sz w:val="24"/>
          <w:szCs w:val="24"/>
        </w:rPr>
        <w:t xml:space="preserve"> kontraktów budowlanych – jako W</w:t>
      </w:r>
      <w:r w:rsidRPr="00BD57E5">
        <w:rPr>
          <w:sz w:val="24"/>
          <w:szCs w:val="24"/>
        </w:rPr>
        <w:t>ykonawca lub podwykonawca (odpowiedzialność cywilna przedsiębiorcy budowlanego).</w:t>
      </w:r>
    </w:p>
    <w:p w:rsidR="00533EB0" w:rsidRPr="00FD1493" w:rsidRDefault="00533EB0" w:rsidP="00396BE4">
      <w:pPr>
        <w:spacing w:line="288" w:lineRule="auto"/>
        <w:jc w:val="both"/>
        <w:rPr>
          <w:rFonts w:ascii="Calibri" w:hAnsi="Calibri" w:cs="Calibri"/>
        </w:rPr>
      </w:pPr>
    </w:p>
    <w:p w:rsidR="00533EB0" w:rsidRPr="00FD1493" w:rsidRDefault="00533EB0" w:rsidP="0058139B">
      <w:pPr>
        <w:pStyle w:val="Akapitzlist"/>
        <w:numPr>
          <w:ilvl w:val="3"/>
          <w:numId w:val="34"/>
        </w:numPr>
        <w:spacing w:after="0" w:line="288" w:lineRule="auto"/>
        <w:ind w:left="1418" w:hanging="851"/>
        <w:rPr>
          <w:sz w:val="24"/>
          <w:szCs w:val="24"/>
        </w:rPr>
      </w:pPr>
      <w:r w:rsidRPr="00FD1493">
        <w:rPr>
          <w:b/>
          <w:bCs/>
          <w:sz w:val="24"/>
          <w:szCs w:val="24"/>
        </w:rPr>
        <w:t xml:space="preserve">Suma gwarancyjna: </w:t>
      </w:r>
    </w:p>
    <w:p w:rsidR="00533EB0" w:rsidRPr="00FD1493" w:rsidRDefault="00533EB0" w:rsidP="00BD57E5">
      <w:pPr>
        <w:spacing w:line="288" w:lineRule="auto"/>
        <w:ind w:left="1418"/>
        <w:jc w:val="both"/>
        <w:rPr>
          <w:rFonts w:ascii="Calibri" w:hAnsi="Calibri" w:cs="Calibri"/>
        </w:rPr>
      </w:pPr>
      <w:r w:rsidRPr="00FD1493">
        <w:rPr>
          <w:rFonts w:ascii="Calibri" w:hAnsi="Calibri" w:cs="Calibri"/>
        </w:rPr>
        <w:t>Suma gwarancyjna /OC deliktowo-kontraktowa/: 2.000.000 EURO na jedno i wszystkie zdarzenia w okresie ubezpieczenia</w:t>
      </w:r>
    </w:p>
    <w:p w:rsidR="00533EB0" w:rsidRPr="00FD1493" w:rsidRDefault="00533EB0" w:rsidP="00BD57E5">
      <w:pPr>
        <w:spacing w:line="288" w:lineRule="auto"/>
        <w:ind w:left="1418"/>
        <w:jc w:val="both"/>
        <w:rPr>
          <w:rFonts w:ascii="Calibri" w:hAnsi="Calibri" w:cs="Calibri"/>
        </w:rPr>
      </w:pPr>
      <w:r w:rsidRPr="00FD1493">
        <w:rPr>
          <w:rFonts w:ascii="Calibri" w:hAnsi="Calibri" w:cs="Calibri"/>
        </w:rPr>
        <w:t>Suma gwarancyjna /OC wynikająca z Rozporządzenia Ministra Finansów z dnia 16.12.2003 Dz.U.03.229.2282/: 250.000 EURO na jedno zdarzenie i 1.000.000 EURO na wszystkie zdarzenia w okresie ubezpieczenia</w:t>
      </w:r>
    </w:p>
    <w:p w:rsidR="00533EB0" w:rsidRPr="00FD1493" w:rsidRDefault="00533EB0" w:rsidP="00BD57E5">
      <w:pPr>
        <w:spacing w:line="288" w:lineRule="auto"/>
        <w:ind w:left="1418"/>
        <w:rPr>
          <w:rFonts w:ascii="Calibri" w:hAnsi="Calibri" w:cs="Calibri"/>
        </w:rPr>
      </w:pPr>
      <w:r w:rsidRPr="00FD1493">
        <w:rPr>
          <w:rFonts w:ascii="Calibri" w:hAnsi="Calibri" w:cs="Calibri"/>
        </w:rPr>
        <w:t>Suma gwarancyjna łączna 3.000.000 EURO</w:t>
      </w:r>
    </w:p>
    <w:p w:rsidR="00533EB0" w:rsidRPr="00FD1493" w:rsidRDefault="00533EB0" w:rsidP="00BD57E5">
      <w:pPr>
        <w:spacing w:line="288" w:lineRule="auto"/>
        <w:ind w:left="1418"/>
        <w:jc w:val="both"/>
        <w:rPr>
          <w:rFonts w:ascii="Calibri" w:hAnsi="Calibri" w:cs="Calibri"/>
        </w:rPr>
      </w:pPr>
      <w:r w:rsidRPr="00FD1493">
        <w:rPr>
          <w:rFonts w:ascii="Calibri" w:hAnsi="Calibri" w:cs="Calibri"/>
        </w:rPr>
        <w:t>W treści wystawionej polisy winien znaleźć się szczegółowy zapis dotyczący wymienionego powyżej zakresu i przedmiotu ubezpieczenia ze wskazaniem ogólnej sumy gwarancyjnej w wysokości 3.000.000 EURO.</w:t>
      </w:r>
    </w:p>
    <w:p w:rsidR="00533EB0" w:rsidRPr="00FD1493" w:rsidRDefault="00533EB0" w:rsidP="00396BE4">
      <w:pPr>
        <w:pStyle w:val="Akapitzlist"/>
        <w:spacing w:after="0" w:line="288" w:lineRule="auto"/>
        <w:ind w:left="1728"/>
        <w:rPr>
          <w:b/>
          <w:bCs/>
          <w:sz w:val="24"/>
          <w:szCs w:val="24"/>
        </w:rPr>
      </w:pPr>
    </w:p>
    <w:p w:rsidR="00533EB0" w:rsidRPr="00FD1493" w:rsidRDefault="00533EB0" w:rsidP="0058139B">
      <w:pPr>
        <w:pStyle w:val="Akapitzlist"/>
        <w:numPr>
          <w:ilvl w:val="2"/>
          <w:numId w:val="34"/>
        </w:numPr>
        <w:spacing w:after="0" w:line="288" w:lineRule="auto"/>
        <w:ind w:left="1134" w:hanging="708"/>
        <w:jc w:val="both"/>
        <w:rPr>
          <w:sz w:val="24"/>
          <w:szCs w:val="24"/>
        </w:rPr>
      </w:pPr>
      <w:r w:rsidRPr="00FD1493">
        <w:rPr>
          <w:b/>
          <w:bCs/>
          <w:sz w:val="24"/>
          <w:szCs w:val="24"/>
        </w:rPr>
        <w:t>Ubezpieczenie odpowiedzialności cywilnej Wynajmującego</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Przedmiotem ubezpieczenia jest odpowiedzialność za szkody polegające na zniszczeniu lub </w:t>
      </w:r>
      <w:r w:rsidR="00C544F7" w:rsidRPr="00FD1493">
        <w:rPr>
          <w:rFonts w:ascii="Calibri" w:hAnsi="Calibri" w:cs="Calibri"/>
        </w:rPr>
        <w:t>uszkodzeniu mienia</w:t>
      </w:r>
      <w:r w:rsidRPr="00FD1493">
        <w:rPr>
          <w:rFonts w:ascii="Calibri" w:hAnsi="Calibri" w:cs="Calibri"/>
        </w:rPr>
        <w:t xml:space="preserve"> stanowiącego własność Najemcy.  </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1.000.000 zł</w:t>
      </w:r>
      <w:r w:rsidRPr="00FD1493">
        <w:rPr>
          <w:rFonts w:ascii="Calibri" w:hAnsi="Calibri" w:cs="Calibri"/>
        </w:rPr>
        <w:t xml:space="preserve"> na jedno i wszystkie zdarzenia w okresie ubezpieczenia.</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Franszyza redukcyjna: 10 % - szkoda rzeczowa, nie więcej jak 1.000 zł.</w:t>
      </w:r>
    </w:p>
    <w:p w:rsidR="00533EB0" w:rsidRPr="00FD1493" w:rsidRDefault="00533EB0" w:rsidP="00396BE4">
      <w:pPr>
        <w:spacing w:line="288" w:lineRule="auto"/>
        <w:jc w:val="both"/>
        <w:rPr>
          <w:rFonts w:ascii="Calibri" w:hAnsi="Calibri" w:cs="Calibri"/>
        </w:rPr>
      </w:pPr>
    </w:p>
    <w:p w:rsidR="00533EB0" w:rsidRPr="00FD1493" w:rsidRDefault="00533EB0" w:rsidP="0058139B">
      <w:pPr>
        <w:pStyle w:val="Akapitzlist"/>
        <w:numPr>
          <w:ilvl w:val="2"/>
          <w:numId w:val="34"/>
        </w:numPr>
        <w:spacing w:after="0" w:line="288" w:lineRule="auto"/>
        <w:ind w:left="1134" w:hanging="708"/>
        <w:jc w:val="both"/>
        <w:rPr>
          <w:sz w:val="24"/>
          <w:szCs w:val="24"/>
        </w:rPr>
      </w:pPr>
      <w:r w:rsidRPr="00FD1493">
        <w:rPr>
          <w:b/>
          <w:bCs/>
          <w:sz w:val="24"/>
          <w:szCs w:val="24"/>
        </w:rPr>
        <w:t>Ubezpieczenie odpowiedzialności cywilnej pracodawcy</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Przedmiot ubezpieczenia: odpowiedzialność cywilna pracodawcy za </w:t>
      </w:r>
      <w:r w:rsidR="00C544F7" w:rsidRPr="00FD1493">
        <w:rPr>
          <w:rFonts w:ascii="Calibri" w:hAnsi="Calibri" w:cs="Calibri"/>
        </w:rPr>
        <w:t>następstwa wypadków</w:t>
      </w:r>
      <w:r w:rsidRPr="00FD1493">
        <w:rPr>
          <w:rFonts w:ascii="Calibri" w:hAnsi="Calibri" w:cs="Calibri"/>
        </w:rPr>
        <w:t xml:space="preserve"> przy pracy; ochroną ubezpieczeniową jest objęte odszkodowanie dla pracownika stanowiące nadwyżkę ponad świadczenie wypłacane osobom uprawnionym na </w:t>
      </w:r>
      <w:r w:rsidR="00C544F7" w:rsidRPr="00FD1493">
        <w:rPr>
          <w:rFonts w:ascii="Calibri" w:hAnsi="Calibri" w:cs="Calibri"/>
        </w:rPr>
        <w:t>podstawie przepisów</w:t>
      </w:r>
      <w:r w:rsidRPr="00FD1493">
        <w:rPr>
          <w:rFonts w:ascii="Calibri" w:hAnsi="Calibri" w:cs="Calibri"/>
        </w:rPr>
        <w:t xml:space="preserve"> ustawy o świadczeniach z tytułu wypadków przy pracy i chorób zawodowych z dnia 12.06.1975 r. (tekst jednolity Dz. U. Nr 30/83 poz. 144 z późniejszymi zmianami). Z ochrony ubezpieczeniowej wyłączone są roszczenia o odszkodowanie wynikające z tytułu chorób zawodowych.</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Odszkodowanie objęte ochroną ubezpieczeniową ustalane jest według zasad </w:t>
      </w:r>
      <w:r w:rsidR="00C544F7" w:rsidRPr="00FD1493">
        <w:rPr>
          <w:rFonts w:ascii="Calibri" w:hAnsi="Calibri" w:cs="Calibri"/>
        </w:rPr>
        <w:t>prawa cywilnego</w:t>
      </w:r>
      <w:r w:rsidRPr="00FD1493">
        <w:rPr>
          <w:rFonts w:ascii="Calibri" w:hAnsi="Calibri" w:cs="Calibri"/>
        </w:rPr>
        <w:t xml:space="preserve"> i obejmuje swoim zakresem świadczenia, o których mowa w art. 444-446 k.c.</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250.000,00 zł</w:t>
      </w:r>
      <w:r w:rsidRPr="00FD1493">
        <w:rPr>
          <w:rFonts w:ascii="Calibri" w:hAnsi="Calibri" w:cs="Calibri"/>
        </w:rPr>
        <w:t xml:space="preserve"> na jedno i wszystkie zdarzenia w </w:t>
      </w:r>
      <w:r w:rsidR="00C544F7" w:rsidRPr="00FD1493">
        <w:rPr>
          <w:rFonts w:ascii="Calibri" w:hAnsi="Calibri" w:cs="Calibri"/>
        </w:rPr>
        <w:t>okresie ubezpieczenia</w:t>
      </w:r>
      <w:r w:rsidRPr="00FD1493">
        <w:rPr>
          <w:rFonts w:ascii="Calibri" w:hAnsi="Calibri" w:cs="Calibri"/>
        </w:rPr>
        <w:t>.</w:t>
      </w:r>
    </w:p>
    <w:p w:rsidR="00533EB0" w:rsidRPr="00FD1493" w:rsidRDefault="00533EB0" w:rsidP="0058139B">
      <w:pPr>
        <w:pStyle w:val="Akapitzlist"/>
        <w:numPr>
          <w:ilvl w:val="2"/>
          <w:numId w:val="34"/>
        </w:numPr>
        <w:spacing w:after="0" w:line="288" w:lineRule="auto"/>
        <w:ind w:left="1134" w:hanging="708"/>
        <w:jc w:val="both"/>
        <w:rPr>
          <w:sz w:val="24"/>
          <w:szCs w:val="24"/>
        </w:rPr>
      </w:pPr>
      <w:r w:rsidRPr="00FD1493">
        <w:rPr>
          <w:b/>
          <w:bCs/>
          <w:sz w:val="24"/>
          <w:szCs w:val="24"/>
        </w:rPr>
        <w:t>Ubezpieczenie odpowiedzialności cywilnej za szkody wyrządzone w środowisku przez jego zanieczyszczenie</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Przedmiot ubezpieczenia: odpowiedzialność cywilna za szkody wyrządzone w środowisku naturalnym w wyniku jego zanieczyszczenia, ujawnione nie później </w:t>
      </w:r>
      <w:r w:rsidRPr="00FD1493">
        <w:rPr>
          <w:rFonts w:ascii="Calibri" w:hAnsi="Calibri" w:cs="Calibri"/>
        </w:rPr>
        <w:lastRenderedPageBreak/>
        <w:t>niż w ciągu 72 godzin od początku procesu wydzielania, rozrzucania lub innego uwalniania się do powietrza, wody, gruntu substancji niebezpiecznych wraz z pokryciem kosztów kompensacji przyrodniczej w rozumieniu przepisów o ochronie środowiska poniesionych przez osoby trzecie.</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500.000,00 zł</w:t>
      </w:r>
      <w:r w:rsidRPr="00FD1493">
        <w:rPr>
          <w:rFonts w:ascii="Calibri" w:hAnsi="Calibri" w:cs="Calibri"/>
        </w:rPr>
        <w:t xml:space="preserve"> na jedno i wszystkie zdarzenia w okresie ubezpieczenia.</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Franszyza redukcyjna: 5% nie więcej jak 3.000,00 zł.</w:t>
      </w:r>
    </w:p>
    <w:p w:rsidR="00533EB0" w:rsidRPr="00FD1493" w:rsidRDefault="00533EB0" w:rsidP="0058139B">
      <w:pPr>
        <w:pStyle w:val="Akapitzlist"/>
        <w:numPr>
          <w:ilvl w:val="2"/>
          <w:numId w:val="34"/>
        </w:numPr>
        <w:spacing w:after="0" w:line="288" w:lineRule="auto"/>
        <w:ind w:left="1134" w:hanging="799"/>
        <w:jc w:val="both"/>
        <w:rPr>
          <w:sz w:val="24"/>
          <w:szCs w:val="24"/>
        </w:rPr>
      </w:pPr>
      <w:r w:rsidRPr="00FD1493">
        <w:rPr>
          <w:b/>
          <w:bCs/>
          <w:sz w:val="24"/>
          <w:szCs w:val="24"/>
        </w:rPr>
        <w:t>Ubezpieczenie odpowiedzialności cywilnej za szkody wyrządzone przez pojazdy nie podlegające obowiązkowemu ubezpieczeniu OC posiadaczy pojazdów mechanicznych</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Przedmiot ubezpieczenia: odpowiedzialność cywilna za szkody wyrządzone osobom trzecim przez pojazdy będące w posiadaniu i użytkowaniu Ubezpieczającego nie podlegające obowiązkowemu ubezpieczeniu odpowiedzialności cywilnej posiadaczy pojazdów mechanicznych. </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100.000,00 zł</w:t>
      </w:r>
      <w:r w:rsidRPr="00FD1493">
        <w:rPr>
          <w:rFonts w:ascii="Calibri" w:hAnsi="Calibri" w:cs="Calibri"/>
        </w:rPr>
        <w:t xml:space="preserve"> na jedno i wszystkie zdarzenia w okresie ubezpieczenia.</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Franszyza redukcyjna: 5% nie więcej jak 500,00 zł.</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Ilość pojazdów podlegających ochronie ubezpieczeniowej: 21 / wózki transportowe.</w:t>
      </w:r>
    </w:p>
    <w:p w:rsidR="00533EB0" w:rsidRPr="00FD1493" w:rsidRDefault="00533EB0" w:rsidP="00396BE4">
      <w:pPr>
        <w:spacing w:line="288" w:lineRule="auto"/>
        <w:jc w:val="both"/>
        <w:rPr>
          <w:rFonts w:ascii="Calibri" w:hAnsi="Calibri" w:cs="Calibri"/>
        </w:rPr>
      </w:pP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b/>
          <w:bCs/>
          <w:sz w:val="24"/>
          <w:szCs w:val="24"/>
        </w:rPr>
        <w:t>Ubezpieczenie odpowiedzialności cywilnej za szkody wyrządzone przez podwykonawców z prawem do regresu</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Przedmiot ubezpieczenia: odpowiedzialność cywilna za szkody wyrządzone osobom trzecim przez podwykonawców, z którymi Ubezpieczający zawarł umowy w </w:t>
      </w:r>
      <w:r w:rsidR="00C544F7" w:rsidRPr="00FD1493">
        <w:rPr>
          <w:rFonts w:ascii="Calibri" w:hAnsi="Calibri" w:cs="Calibri"/>
        </w:rPr>
        <w:t>formie pisemnej</w:t>
      </w:r>
      <w:r w:rsidRPr="00FD1493">
        <w:rPr>
          <w:rFonts w:ascii="Calibri" w:hAnsi="Calibri" w:cs="Calibri"/>
        </w:rPr>
        <w:t>. Ubezpieczyciel zachowuje prawo regresu w stosunku do podwykonawcy odpowiedzialnego za szkodę.</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250.000,00 zł</w:t>
      </w:r>
      <w:r w:rsidRPr="00FD1493">
        <w:rPr>
          <w:rFonts w:ascii="Calibri" w:hAnsi="Calibri" w:cs="Calibri"/>
        </w:rPr>
        <w:t xml:space="preserve"> na jedno i wszystkie zdarzenia w okresie ubezpieczenia. </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Franszyza redukcyjna: 5% nie więcej jak 1.000,00 zł.</w:t>
      </w:r>
    </w:p>
    <w:p w:rsidR="00533EB0" w:rsidRPr="00FD1493" w:rsidRDefault="00533EB0" w:rsidP="00396BE4">
      <w:pPr>
        <w:spacing w:line="288" w:lineRule="auto"/>
        <w:jc w:val="both"/>
        <w:rPr>
          <w:rFonts w:ascii="Calibri" w:hAnsi="Calibri" w:cs="Calibri"/>
        </w:rPr>
      </w:pP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b/>
          <w:bCs/>
          <w:sz w:val="24"/>
          <w:szCs w:val="24"/>
        </w:rPr>
        <w:t>Ubezpieczenie odpowiedzialności cywilnej za szkody poniesione przez osoby trzecie z powodu wadliwości produktu końcowego, powstającego w wyniku połączenia lub zmieszania produktów dostarczonych przez Ubezpieczonego z innymi wyrobami</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Przedmiot ubezpieczenia: odpowiedzialność Ubezpieczonego za szkody poniesione przez osoby trzecie z powodu wadliwości produktu końcowego, powstającego w wyniku połączenia lub zmieszania produktów dostarczonych przez Ubezpieczonego z innymi wyrobami.</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lastRenderedPageBreak/>
        <w:t xml:space="preserve">Podlimit sumy gwarancyjnej: </w:t>
      </w:r>
      <w:r w:rsidRPr="00FD1493">
        <w:rPr>
          <w:rFonts w:ascii="Calibri" w:hAnsi="Calibri" w:cs="Calibri"/>
          <w:b/>
          <w:bCs/>
        </w:rPr>
        <w:t>2.000.000.00 zł</w:t>
      </w:r>
      <w:r w:rsidRPr="00FD1493">
        <w:rPr>
          <w:rFonts w:ascii="Calibri" w:hAnsi="Calibri" w:cs="Calibri"/>
        </w:rPr>
        <w:t xml:space="preserve"> na jedno i wszystkie zdarzenia w okresie ubezpieczenia.</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Franszyza redukcyjna: 5% nie mniej jak 5.000,00 zł.</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b/>
          <w:bCs/>
          <w:sz w:val="24"/>
          <w:szCs w:val="24"/>
        </w:rPr>
        <w:t>Ubezpieczenie odpowiedzialności cywilnej za koszty osób trzecich poniesione na usunięcie, demontaż lub odsłonięcie wadliwych produktów oraz na montaż, umocowanie lub położenie produktu bez wad</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Przedmiot ubezpieczenia: odpowiedzialność Ubezpieczonego za koszty poniesione przez osoby trzecie na usunięcie, demontaż lub odsłonięcie wadliwych produktów po raz pierwszy oraz na montaż, umocowanie lub położenie produktu bez wad.</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2.000.000,00 zł</w:t>
      </w:r>
      <w:r w:rsidRPr="00FD1493">
        <w:rPr>
          <w:rFonts w:ascii="Calibri" w:hAnsi="Calibri" w:cs="Calibri"/>
        </w:rPr>
        <w:t xml:space="preserve"> na jedno i wszystkie zdarzenia w okresie ubezpieczenia.</w:t>
      </w:r>
    </w:p>
    <w:p w:rsidR="00533EB0" w:rsidRPr="00FD1493" w:rsidRDefault="00533EB0" w:rsidP="00BD57E5">
      <w:pPr>
        <w:spacing w:line="288" w:lineRule="auto"/>
        <w:ind w:left="1134"/>
        <w:jc w:val="both"/>
        <w:rPr>
          <w:rFonts w:ascii="Calibri" w:hAnsi="Calibri" w:cs="Calibri"/>
        </w:rPr>
      </w:pPr>
      <w:r w:rsidRPr="00FD1493">
        <w:rPr>
          <w:rFonts w:ascii="Calibri" w:hAnsi="Calibri" w:cs="Calibri"/>
        </w:rPr>
        <w:t>Franszyza redukcyjna: 5% nie mniej jak 5.000,00 zł.</w:t>
      </w:r>
    </w:p>
    <w:p w:rsidR="00533EB0" w:rsidRPr="00FD1493" w:rsidRDefault="00533EB0" w:rsidP="00396BE4">
      <w:pPr>
        <w:spacing w:line="288" w:lineRule="auto"/>
        <w:jc w:val="both"/>
        <w:rPr>
          <w:rFonts w:ascii="Calibri" w:hAnsi="Calibri" w:cs="Calibri"/>
        </w:rPr>
      </w:pP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b/>
          <w:bCs/>
          <w:sz w:val="24"/>
          <w:szCs w:val="24"/>
        </w:rPr>
        <w:t>Ubezpieczenie odpowiedzialności cywilnej za szkody w mieniu ruchomym przyjętym w celu wykonania usługi</w:t>
      </w:r>
    </w:p>
    <w:p w:rsidR="00533EB0" w:rsidRPr="00FD1493" w:rsidRDefault="00533EB0" w:rsidP="00350B36">
      <w:pPr>
        <w:spacing w:line="288" w:lineRule="auto"/>
        <w:ind w:left="1134"/>
        <w:jc w:val="both"/>
        <w:rPr>
          <w:rFonts w:ascii="Calibri" w:hAnsi="Calibri" w:cs="Calibri"/>
        </w:rPr>
      </w:pPr>
      <w:r w:rsidRPr="00FD1493">
        <w:rPr>
          <w:rFonts w:ascii="Calibri" w:hAnsi="Calibri" w:cs="Calibri"/>
        </w:rPr>
        <w:t xml:space="preserve">Przedmiot ubezpieczenia: odpowiedzialność Ubezpieczonego za szkody rzeczowe w mieniu ruchomym przekazanym Ubezpieczonemu w celu wykonania usługi, przy użyciu tego mienia lub na tym mieniu, jeżeli stanowi ono przedmiot usługi w ramach prowadzonej przez Ubezpieczonego działalności gospodarczej. </w:t>
      </w:r>
    </w:p>
    <w:p w:rsidR="00533EB0" w:rsidRPr="00FD1493" w:rsidRDefault="00533EB0" w:rsidP="00350B36">
      <w:pPr>
        <w:spacing w:line="288" w:lineRule="auto"/>
        <w:ind w:left="1134"/>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100.000,00 zł</w:t>
      </w:r>
      <w:r w:rsidRPr="00FD1493">
        <w:rPr>
          <w:rFonts w:ascii="Calibri" w:hAnsi="Calibri" w:cs="Calibri"/>
        </w:rPr>
        <w:t xml:space="preserve"> na jedno i wszystkie zdarzenia w okresie ubezpieczenia.</w:t>
      </w:r>
    </w:p>
    <w:p w:rsidR="00533EB0" w:rsidRPr="00FD1493" w:rsidRDefault="00533EB0" w:rsidP="00350B36">
      <w:pPr>
        <w:spacing w:line="288" w:lineRule="auto"/>
        <w:ind w:left="1134"/>
        <w:jc w:val="both"/>
        <w:rPr>
          <w:rFonts w:ascii="Calibri" w:hAnsi="Calibri" w:cs="Calibri"/>
        </w:rPr>
      </w:pPr>
      <w:r w:rsidRPr="00FD1493">
        <w:rPr>
          <w:rFonts w:ascii="Calibri" w:hAnsi="Calibri" w:cs="Calibri"/>
        </w:rPr>
        <w:t>Franszyza redukcyjna: 5% nie mniej jak 1.000,00 zł.</w:t>
      </w:r>
    </w:p>
    <w:p w:rsidR="00533EB0" w:rsidRPr="00FD1493" w:rsidRDefault="00533EB0" w:rsidP="00396BE4">
      <w:pPr>
        <w:pStyle w:val="Akapitzlist"/>
        <w:spacing w:after="0" w:line="288" w:lineRule="auto"/>
        <w:ind w:left="1224"/>
        <w:jc w:val="both"/>
        <w:rPr>
          <w:b/>
          <w:bCs/>
          <w:sz w:val="24"/>
          <w:szCs w:val="24"/>
        </w:rPr>
      </w:pP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b/>
          <w:bCs/>
          <w:sz w:val="24"/>
          <w:szCs w:val="24"/>
        </w:rPr>
        <w:t>Ubezpieczenie odpowiedzialności cywilnej za szkody w mieniu należącym do pracowników</w:t>
      </w:r>
    </w:p>
    <w:p w:rsidR="00533EB0" w:rsidRPr="00FD1493" w:rsidRDefault="00533EB0" w:rsidP="00350B36">
      <w:pPr>
        <w:spacing w:line="288" w:lineRule="auto"/>
        <w:ind w:left="1134"/>
        <w:jc w:val="both"/>
        <w:rPr>
          <w:rFonts w:ascii="Calibri" w:hAnsi="Calibri" w:cs="Calibri"/>
        </w:rPr>
      </w:pPr>
      <w:r w:rsidRPr="00FD1493">
        <w:rPr>
          <w:rFonts w:ascii="Calibri" w:hAnsi="Calibri" w:cs="Calibri"/>
        </w:rPr>
        <w:t>Przedmiot ubezpieczenia: odpowiedzialność Ubezpieczonego za utracone lub uszkodzone w miejscu wykonywania obowiązków wynikających z umowy o pracę mienie, także w przypadku zaistnienia wypadku przy pracy, w tym odpowiedzialność w pojazdach mechanicznych pracowników z wyłączeniem kradzieży tych pojazdów.</w:t>
      </w:r>
    </w:p>
    <w:p w:rsidR="00533EB0" w:rsidRPr="00FD1493" w:rsidRDefault="00533EB0" w:rsidP="00350B36">
      <w:pPr>
        <w:spacing w:line="288" w:lineRule="auto"/>
        <w:ind w:left="1134"/>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50.000,00 zł</w:t>
      </w:r>
      <w:r w:rsidRPr="00FD1493">
        <w:rPr>
          <w:rFonts w:ascii="Calibri" w:hAnsi="Calibri" w:cs="Calibri"/>
        </w:rPr>
        <w:t xml:space="preserve"> na jedno i wszystkie zdarzenia w okresie ubezpieczenia.</w:t>
      </w:r>
    </w:p>
    <w:p w:rsidR="00533EB0" w:rsidRPr="00FD1493" w:rsidRDefault="00533EB0" w:rsidP="00350B36">
      <w:pPr>
        <w:spacing w:line="288" w:lineRule="auto"/>
        <w:ind w:left="1134"/>
        <w:jc w:val="both"/>
        <w:rPr>
          <w:rFonts w:ascii="Calibri" w:hAnsi="Calibri" w:cs="Calibri"/>
        </w:rPr>
      </w:pPr>
      <w:r w:rsidRPr="00FD1493">
        <w:rPr>
          <w:rFonts w:ascii="Calibri" w:hAnsi="Calibri" w:cs="Calibri"/>
        </w:rPr>
        <w:t>Franszyza redukcyjna: 500,00 zł.</w:t>
      </w:r>
    </w:p>
    <w:p w:rsidR="00533EB0" w:rsidRPr="00FD1493" w:rsidRDefault="00533EB0" w:rsidP="00396BE4">
      <w:pPr>
        <w:pStyle w:val="Akapitzlist"/>
        <w:spacing w:after="0" w:line="288" w:lineRule="auto"/>
        <w:ind w:left="1224"/>
        <w:jc w:val="both"/>
        <w:rPr>
          <w:sz w:val="24"/>
          <w:szCs w:val="24"/>
        </w:rPr>
      </w:pPr>
    </w:p>
    <w:p w:rsidR="00533EB0" w:rsidRPr="00FD1493" w:rsidRDefault="00533EB0" w:rsidP="0058139B">
      <w:pPr>
        <w:pStyle w:val="Akapitzlist"/>
        <w:numPr>
          <w:ilvl w:val="2"/>
          <w:numId w:val="34"/>
        </w:numPr>
        <w:spacing w:after="0" w:line="288" w:lineRule="auto"/>
        <w:ind w:left="993" w:hanging="709"/>
        <w:jc w:val="both"/>
        <w:rPr>
          <w:sz w:val="24"/>
          <w:szCs w:val="24"/>
        </w:rPr>
      </w:pPr>
      <w:r w:rsidRPr="00FD1493">
        <w:rPr>
          <w:b/>
          <w:bCs/>
          <w:sz w:val="24"/>
          <w:szCs w:val="24"/>
        </w:rPr>
        <w:t xml:space="preserve">Ubezpieczenie odpowiedzialności cywilnej za szkody wyrządzone w obcych środkach transportowych podczas prac załadunkowo/wyładunkowych </w:t>
      </w:r>
    </w:p>
    <w:p w:rsidR="00533EB0" w:rsidRPr="00FD1493" w:rsidRDefault="00533EB0" w:rsidP="00350B36">
      <w:pPr>
        <w:spacing w:line="288" w:lineRule="auto"/>
        <w:ind w:left="993"/>
        <w:jc w:val="both"/>
        <w:rPr>
          <w:rFonts w:ascii="Calibri" w:hAnsi="Calibri" w:cs="Calibri"/>
        </w:rPr>
      </w:pPr>
      <w:r w:rsidRPr="00FD1493">
        <w:rPr>
          <w:rFonts w:ascii="Calibri" w:hAnsi="Calibri" w:cs="Calibri"/>
        </w:rPr>
        <w:lastRenderedPageBreak/>
        <w:t xml:space="preserve">Przedmiot ubezpieczenia: odpowiedzialność Ubezpieczonego za szkody wyrządzone w należących do osób trzecich środkach transportu lub kontenerach podczas prowadzenia prac załadunkowych, przeładunkowych i wyładunkowych. W odniesieniu do kontenerów odpowiedzialność istnieje także wtedy, gdy do powstania szkody doszło podczas załadunku kontenera na środek transportu lub wyładunku ze środka transportu. </w:t>
      </w:r>
    </w:p>
    <w:p w:rsidR="00533EB0" w:rsidRPr="00FD1493" w:rsidRDefault="00533EB0" w:rsidP="00350B36">
      <w:pPr>
        <w:spacing w:line="288" w:lineRule="auto"/>
        <w:ind w:left="993"/>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50.000,00 zł</w:t>
      </w:r>
      <w:r w:rsidRPr="00FD1493">
        <w:rPr>
          <w:rFonts w:ascii="Calibri" w:hAnsi="Calibri" w:cs="Calibri"/>
        </w:rPr>
        <w:t xml:space="preserve"> na jedno i wszystkie zdarzenia w okresie ubezpieczenia.</w:t>
      </w:r>
    </w:p>
    <w:p w:rsidR="00533EB0" w:rsidRPr="00FD1493" w:rsidRDefault="00533EB0" w:rsidP="00350B36">
      <w:pPr>
        <w:spacing w:line="288" w:lineRule="auto"/>
        <w:ind w:left="993"/>
        <w:jc w:val="both"/>
        <w:rPr>
          <w:rFonts w:ascii="Calibri" w:hAnsi="Calibri" w:cs="Calibri"/>
        </w:rPr>
      </w:pPr>
      <w:r w:rsidRPr="00FD1493">
        <w:rPr>
          <w:rFonts w:ascii="Calibri" w:hAnsi="Calibri" w:cs="Calibri"/>
        </w:rPr>
        <w:t>Franszyza redukcyjna: 1.000,00 zł.</w:t>
      </w:r>
    </w:p>
    <w:p w:rsidR="00533EB0" w:rsidRPr="00FD1493" w:rsidRDefault="00533EB0" w:rsidP="00396BE4">
      <w:pPr>
        <w:spacing w:line="288" w:lineRule="auto"/>
        <w:jc w:val="both"/>
        <w:rPr>
          <w:rFonts w:ascii="Calibri" w:hAnsi="Calibri" w:cs="Calibri"/>
        </w:rPr>
      </w:pPr>
    </w:p>
    <w:p w:rsidR="00533EB0" w:rsidRPr="00FD1493" w:rsidRDefault="00533EB0" w:rsidP="0058139B">
      <w:pPr>
        <w:pStyle w:val="Akapitzlist"/>
        <w:numPr>
          <w:ilvl w:val="2"/>
          <w:numId w:val="34"/>
        </w:numPr>
        <w:spacing w:after="0" w:line="288" w:lineRule="auto"/>
        <w:ind w:left="993" w:hanging="709"/>
        <w:jc w:val="both"/>
        <w:rPr>
          <w:sz w:val="24"/>
          <w:szCs w:val="24"/>
        </w:rPr>
      </w:pPr>
      <w:r w:rsidRPr="00FD1493">
        <w:rPr>
          <w:b/>
          <w:bCs/>
          <w:sz w:val="24"/>
          <w:szCs w:val="24"/>
        </w:rPr>
        <w:t xml:space="preserve">Ubezpieczenie odpowiedzialności cywilnej za szkody wyrządzone przez urządzenia zamontowane na pojazdach </w:t>
      </w:r>
    </w:p>
    <w:p w:rsidR="00533EB0" w:rsidRPr="00FD1493" w:rsidRDefault="00533EB0" w:rsidP="00350B36">
      <w:pPr>
        <w:spacing w:line="288" w:lineRule="auto"/>
        <w:ind w:left="993"/>
        <w:jc w:val="both"/>
        <w:rPr>
          <w:rFonts w:ascii="Calibri" w:hAnsi="Calibri" w:cs="Calibri"/>
        </w:rPr>
      </w:pPr>
      <w:r w:rsidRPr="00FD1493">
        <w:rPr>
          <w:rFonts w:ascii="Calibri" w:hAnsi="Calibri" w:cs="Calibri"/>
        </w:rPr>
        <w:t xml:space="preserve">Przedmiot ubezpieczenia: odpowiedzialność Ubezpieczonego za szkody wyrządzone w związku z pracą urządzeń zamontowanych na pojazdach użytkowanych przez Ubezpieczonego. </w:t>
      </w:r>
    </w:p>
    <w:p w:rsidR="00533EB0" w:rsidRPr="00FD1493" w:rsidRDefault="00533EB0" w:rsidP="00350B36">
      <w:pPr>
        <w:spacing w:line="288" w:lineRule="auto"/>
        <w:ind w:left="993"/>
        <w:jc w:val="both"/>
        <w:rPr>
          <w:rFonts w:ascii="Calibri" w:hAnsi="Calibri" w:cs="Calibri"/>
        </w:rPr>
      </w:pPr>
      <w:r w:rsidRPr="00FD1493">
        <w:rPr>
          <w:rFonts w:ascii="Calibri" w:hAnsi="Calibri" w:cs="Calibri"/>
        </w:rPr>
        <w:t xml:space="preserve">Podlimit sumy gwarancyjnej: </w:t>
      </w:r>
      <w:r w:rsidRPr="00FD1493">
        <w:rPr>
          <w:rFonts w:ascii="Calibri" w:hAnsi="Calibri" w:cs="Calibri"/>
          <w:b/>
          <w:bCs/>
        </w:rPr>
        <w:t>100.000,00 zł</w:t>
      </w:r>
      <w:r w:rsidRPr="00FD1493">
        <w:rPr>
          <w:rFonts w:ascii="Calibri" w:hAnsi="Calibri" w:cs="Calibri"/>
        </w:rPr>
        <w:t xml:space="preserve"> na jedno i wszystkie zdarzenia w okresie ubezpieczenia.</w:t>
      </w:r>
    </w:p>
    <w:p w:rsidR="00533EB0" w:rsidRPr="00FD1493" w:rsidRDefault="00533EB0" w:rsidP="00350B36">
      <w:pPr>
        <w:spacing w:line="288" w:lineRule="auto"/>
        <w:ind w:left="993"/>
        <w:jc w:val="both"/>
        <w:rPr>
          <w:rFonts w:ascii="Calibri" w:hAnsi="Calibri" w:cs="Calibri"/>
        </w:rPr>
      </w:pPr>
      <w:r w:rsidRPr="00FD1493">
        <w:rPr>
          <w:rFonts w:ascii="Calibri" w:hAnsi="Calibri" w:cs="Calibri"/>
        </w:rPr>
        <w:t>Franszyza redukcyjna: 5% nie więcej jak 500,00 zł.</w:t>
      </w:r>
    </w:p>
    <w:p w:rsidR="00533EB0" w:rsidRPr="00FD1493" w:rsidRDefault="00533EB0" w:rsidP="00396BE4">
      <w:pPr>
        <w:pStyle w:val="Akapitzlist"/>
        <w:spacing w:after="0" w:line="288" w:lineRule="auto"/>
        <w:ind w:left="792"/>
        <w:jc w:val="both"/>
        <w:rPr>
          <w:b/>
          <w:bCs/>
          <w:sz w:val="24"/>
          <w:szCs w:val="24"/>
        </w:rPr>
      </w:pPr>
    </w:p>
    <w:p w:rsidR="00533EB0" w:rsidRPr="00FD1493" w:rsidRDefault="00533EB0" w:rsidP="0058139B">
      <w:pPr>
        <w:pStyle w:val="Akapitzlist"/>
        <w:numPr>
          <w:ilvl w:val="1"/>
          <w:numId w:val="34"/>
        </w:numPr>
        <w:spacing w:after="0" w:line="288" w:lineRule="auto"/>
        <w:ind w:left="567" w:hanging="425"/>
        <w:jc w:val="both"/>
        <w:rPr>
          <w:sz w:val="24"/>
          <w:szCs w:val="24"/>
        </w:rPr>
      </w:pPr>
      <w:r w:rsidRPr="00FD1493">
        <w:rPr>
          <w:b/>
          <w:bCs/>
          <w:sz w:val="24"/>
          <w:szCs w:val="24"/>
        </w:rPr>
        <w:t xml:space="preserve">Ubezpieczenie obowiązkowe odpowiedzialności cywilnej podmiotu wykonującego działalność leczniczą </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Przedmiot ubezpieczenia: odpowiedzialność cywilna podmiotu wykonującego działalność leczniczą za szkody będące następstwem udzielania świadczeń zdrowotnych albo niezgodnego z prawem zaniechania udzielania świadczeń zdrowotnych.</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Zakres ubezpieczenia: Rozporządzenie Ministra Finansów z dnia 22.12.2011 w sprawie obowiązkowego ubezpieczenia odpowiedzialności cywilnej podmiotu wykonującego działalność leczniczą (Dz.U. Nr 293 poz. 1729).</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Suma gwarancyjna: 75.000 Euro w odniesieniu do jednego zdarzenia oraz 350.000 Euro w odniesieniu do wszystkich zdarzeń, których skutki są objęte umową ubezpieczenia.</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Miejsce prowadzenia działalności: ul. Filtrowa 1, 00-611 Warszawa; ul. Ksawerów 21, 02-656 Warszawa.</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Liczba współpracujących lekarzy: 3 osoby, specjalność medycyna pracy. Liczba współpracujących pielęgniarek: </w:t>
      </w:r>
      <w:r w:rsidR="00AD67F6" w:rsidRPr="00FD1493">
        <w:rPr>
          <w:sz w:val="24"/>
          <w:szCs w:val="24"/>
        </w:rPr>
        <w:t>3</w:t>
      </w:r>
      <w:r w:rsidRPr="00FD1493">
        <w:rPr>
          <w:sz w:val="24"/>
          <w:szCs w:val="24"/>
        </w:rPr>
        <w:t xml:space="preserve"> osoby. Planowana liczba pacjentów w okresie rocznym około 350 osób, planowana liczba porad około 2500, brak kontraktu z NFZ. Podmiot nie czerpie dochodów z działalności medycznej. </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Księga rejestrowa nr 000000007417. Oznaczenie Organu W-14.  </w:t>
      </w:r>
    </w:p>
    <w:p w:rsidR="00533EB0" w:rsidRPr="00FD1493" w:rsidRDefault="00533EB0" w:rsidP="0058139B">
      <w:pPr>
        <w:pStyle w:val="Akapitzlist"/>
        <w:numPr>
          <w:ilvl w:val="1"/>
          <w:numId w:val="34"/>
        </w:numPr>
        <w:spacing w:after="0" w:line="288" w:lineRule="auto"/>
        <w:ind w:left="567" w:hanging="425"/>
        <w:jc w:val="both"/>
        <w:rPr>
          <w:sz w:val="24"/>
          <w:szCs w:val="24"/>
        </w:rPr>
      </w:pPr>
      <w:r w:rsidRPr="00FD1493">
        <w:rPr>
          <w:b/>
          <w:bCs/>
          <w:sz w:val="24"/>
          <w:szCs w:val="24"/>
        </w:rPr>
        <w:t xml:space="preserve">Ubezpieczenie następstw nieszczęśliwych wypadków </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lastRenderedPageBreak/>
        <w:t>Zakres ochrony: trwałe następstwa nieszczęśliwych wypadków polegające na uszkodzeniu ciała lub rozstroju zdrowia, powodujące trwały uszczerbek na zdrowiu lub śmierć ubezpieczonego na terenie RP.</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Forma ubezpieczenia: bezimienna.</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Zakres: praca + droga do/z pracy.</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Suma ubezpieczenia: 50.000,00 zł na wypadek 100% trwałego uszczerbku na zdrowiu, 50.000,00 zł w przypadku śmierci wskutek nieszczęśliwego wypadku. Świadczenie odszkodowawcze procentowo od sumy ubezpieczenia. </w:t>
      </w:r>
    </w:p>
    <w:p w:rsidR="00533EB0" w:rsidRPr="00FD1493" w:rsidRDefault="00533EB0" w:rsidP="0058139B">
      <w:pPr>
        <w:pStyle w:val="Akapitzlist"/>
        <w:numPr>
          <w:ilvl w:val="2"/>
          <w:numId w:val="34"/>
        </w:numPr>
        <w:spacing w:after="0" w:line="288" w:lineRule="auto"/>
        <w:ind w:left="1134" w:hanging="850"/>
        <w:jc w:val="both"/>
        <w:rPr>
          <w:b/>
          <w:bCs/>
          <w:sz w:val="24"/>
          <w:szCs w:val="24"/>
        </w:rPr>
      </w:pPr>
      <w:r w:rsidRPr="00FD1493">
        <w:rPr>
          <w:sz w:val="24"/>
          <w:szCs w:val="24"/>
        </w:rPr>
        <w:t xml:space="preserve">Aktualna liczba zatrudnionych: </w:t>
      </w:r>
      <w:r w:rsidR="00AD67F6" w:rsidRPr="00FD1493">
        <w:rPr>
          <w:b/>
          <w:sz w:val="24"/>
          <w:szCs w:val="24"/>
        </w:rPr>
        <w:t>375</w:t>
      </w:r>
      <w:r w:rsidR="00974DF6" w:rsidRPr="00FD1493">
        <w:rPr>
          <w:b/>
          <w:sz w:val="24"/>
          <w:szCs w:val="24"/>
        </w:rPr>
        <w:t xml:space="preserve"> </w:t>
      </w:r>
      <w:r w:rsidRPr="00FD1493">
        <w:rPr>
          <w:sz w:val="24"/>
          <w:szCs w:val="24"/>
        </w:rPr>
        <w:t xml:space="preserve">osób w tym ok. </w:t>
      </w:r>
      <w:r w:rsidR="00974DF6" w:rsidRPr="00FD1493">
        <w:rPr>
          <w:b/>
          <w:sz w:val="24"/>
          <w:szCs w:val="24"/>
        </w:rPr>
        <w:t xml:space="preserve">8,26 </w:t>
      </w:r>
      <w:r w:rsidRPr="00FD1493">
        <w:rPr>
          <w:b/>
          <w:sz w:val="24"/>
          <w:szCs w:val="24"/>
        </w:rPr>
        <w:t xml:space="preserve">% osób w wieku powyżej 65 roku życia. </w:t>
      </w:r>
    </w:p>
    <w:p w:rsidR="00533EB0" w:rsidRPr="00FD1493" w:rsidRDefault="00533EB0" w:rsidP="0058139B">
      <w:pPr>
        <w:pStyle w:val="Akapitzlist"/>
        <w:numPr>
          <w:ilvl w:val="1"/>
          <w:numId w:val="34"/>
        </w:numPr>
        <w:spacing w:after="0" w:line="288" w:lineRule="auto"/>
        <w:ind w:left="567" w:hanging="425"/>
        <w:jc w:val="both"/>
        <w:rPr>
          <w:sz w:val="24"/>
          <w:szCs w:val="24"/>
        </w:rPr>
      </w:pPr>
      <w:r w:rsidRPr="00FD1493">
        <w:rPr>
          <w:b/>
          <w:bCs/>
          <w:sz w:val="24"/>
          <w:szCs w:val="24"/>
        </w:rPr>
        <w:t>Ubezpieczenie kosztów leczenia, assistance, następstw nieszczęśliwych wypadków, odpowiedzialności cywilnej w podróżach zagranicznych</w:t>
      </w:r>
      <w:r w:rsidR="00836936">
        <w:rPr>
          <w:b/>
          <w:bCs/>
          <w:sz w:val="24"/>
          <w:szCs w:val="24"/>
        </w:rPr>
        <w:t xml:space="preserve"> i bagaż</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Przedmiot ubezpieczenia: koszty leczenia i assistance dla ubezpieczonego powstałe w związku z nagłym zachorowaniem bądź nieszczęśliwym wypadkiem, następstwa nieszczęśliwych wypadków, odpowiedzialność cywilna w przypadku wyrządzenia szkody osobie trzeciej, z uwzględnieniem wykonywania pracy w ramach delegacji służbowej odbywanej poza granicami kraju. Ochrona obejmuje także koszty ratownictwa i poszukiwania oraz koszty sprowadzenia zwłok do kraju. </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rFonts w:eastAsia="Calibri"/>
          <w:sz w:val="24"/>
          <w:szCs w:val="24"/>
        </w:rPr>
        <w:t xml:space="preserve"> </w:t>
      </w:r>
      <w:r w:rsidRPr="00FD1493">
        <w:rPr>
          <w:sz w:val="24"/>
          <w:szCs w:val="24"/>
        </w:rPr>
        <w:t>Zakres terytorialny – cały świat</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Suma ubezpieczenia: </w:t>
      </w:r>
    </w:p>
    <w:p w:rsidR="00533EB0" w:rsidRPr="00FD1493" w:rsidRDefault="00533EB0" w:rsidP="0058139B">
      <w:pPr>
        <w:pStyle w:val="Akapitzlist"/>
        <w:numPr>
          <w:ilvl w:val="0"/>
          <w:numId w:val="98"/>
        </w:numPr>
        <w:spacing w:after="0" w:line="288" w:lineRule="auto"/>
        <w:jc w:val="both"/>
        <w:rPr>
          <w:sz w:val="24"/>
          <w:szCs w:val="24"/>
        </w:rPr>
      </w:pPr>
      <w:r w:rsidRPr="00FD1493">
        <w:rPr>
          <w:sz w:val="24"/>
          <w:szCs w:val="24"/>
        </w:rPr>
        <w:t>koszty leczenia – 200.000,00 zł na osobę</w:t>
      </w:r>
    </w:p>
    <w:p w:rsidR="00533EB0" w:rsidRPr="00FD1493" w:rsidRDefault="00533EB0" w:rsidP="0058139B">
      <w:pPr>
        <w:pStyle w:val="Akapitzlist"/>
        <w:numPr>
          <w:ilvl w:val="0"/>
          <w:numId w:val="98"/>
        </w:numPr>
        <w:spacing w:after="0" w:line="288" w:lineRule="auto"/>
        <w:jc w:val="both"/>
        <w:rPr>
          <w:sz w:val="24"/>
          <w:szCs w:val="24"/>
        </w:rPr>
      </w:pPr>
      <w:r w:rsidRPr="00FD1493">
        <w:rPr>
          <w:sz w:val="24"/>
          <w:szCs w:val="24"/>
        </w:rPr>
        <w:t>assistance – odpowiednio do o.w.u.</w:t>
      </w:r>
    </w:p>
    <w:p w:rsidR="00533EB0" w:rsidRPr="00FD1493" w:rsidRDefault="00533EB0" w:rsidP="0058139B">
      <w:pPr>
        <w:pStyle w:val="Akapitzlist"/>
        <w:numPr>
          <w:ilvl w:val="0"/>
          <w:numId w:val="98"/>
        </w:numPr>
        <w:spacing w:after="0" w:line="288" w:lineRule="auto"/>
        <w:jc w:val="both"/>
        <w:rPr>
          <w:sz w:val="24"/>
          <w:szCs w:val="24"/>
        </w:rPr>
      </w:pPr>
      <w:r w:rsidRPr="00FD1493">
        <w:rPr>
          <w:sz w:val="24"/>
          <w:szCs w:val="24"/>
        </w:rPr>
        <w:t>NNW – 50.000,00 zł na osobę</w:t>
      </w:r>
    </w:p>
    <w:p w:rsidR="00533EB0" w:rsidRPr="00FD1493" w:rsidRDefault="00533EB0" w:rsidP="0058139B">
      <w:pPr>
        <w:pStyle w:val="Akapitzlist"/>
        <w:numPr>
          <w:ilvl w:val="0"/>
          <w:numId w:val="98"/>
        </w:numPr>
        <w:spacing w:after="0" w:line="288" w:lineRule="auto"/>
        <w:jc w:val="both"/>
        <w:rPr>
          <w:sz w:val="24"/>
          <w:szCs w:val="24"/>
        </w:rPr>
      </w:pPr>
      <w:r w:rsidRPr="00FD1493">
        <w:rPr>
          <w:sz w:val="24"/>
          <w:szCs w:val="24"/>
        </w:rPr>
        <w:t xml:space="preserve">OC – 100.000,00 zł na osobę (szkody osobowe) </w:t>
      </w:r>
    </w:p>
    <w:p w:rsidR="00533EB0" w:rsidRPr="00FD1493" w:rsidRDefault="00533EB0" w:rsidP="0058139B">
      <w:pPr>
        <w:pStyle w:val="Akapitzlist"/>
        <w:numPr>
          <w:ilvl w:val="0"/>
          <w:numId w:val="98"/>
        </w:numPr>
        <w:spacing w:after="0" w:line="288" w:lineRule="auto"/>
        <w:jc w:val="both"/>
        <w:rPr>
          <w:sz w:val="24"/>
          <w:szCs w:val="24"/>
        </w:rPr>
      </w:pPr>
      <w:r w:rsidRPr="00FD1493">
        <w:rPr>
          <w:sz w:val="24"/>
          <w:szCs w:val="24"/>
        </w:rPr>
        <w:t>OC – 10.000,00 zł na osobę (szkody rzeczowe)</w:t>
      </w:r>
    </w:p>
    <w:p w:rsidR="00533EB0" w:rsidRPr="00FD1493" w:rsidRDefault="00533EB0" w:rsidP="0058139B">
      <w:pPr>
        <w:pStyle w:val="Akapitzlist"/>
        <w:numPr>
          <w:ilvl w:val="0"/>
          <w:numId w:val="98"/>
        </w:numPr>
        <w:spacing w:after="0" w:line="288" w:lineRule="auto"/>
        <w:jc w:val="both"/>
        <w:rPr>
          <w:sz w:val="24"/>
          <w:szCs w:val="24"/>
        </w:rPr>
      </w:pPr>
      <w:r w:rsidRPr="00FD1493">
        <w:rPr>
          <w:sz w:val="24"/>
          <w:szCs w:val="24"/>
        </w:rPr>
        <w:t xml:space="preserve">bagaż – 1.000,00 zł na osobę </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Planowana ilość osobodni 1100/rok – okresy podróży przeważnie kilkudniowe (sporadycznie powyżej miesiąca, jednostkowo 2 m-ce) 90% - Europa, 10% - Świat. </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Charakter prac: prace naukowo – badawcze, prace związane z prowadzeniem audytów, konsultacje, opinie, udział w konferencjach, spotkaniach </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Charakter polisy: otwarta. Rozliczenie polisy (osobodni) nastąpi po zakończeniu dwunastomiesięcznego okresu ubezpieczenia. </w:t>
      </w:r>
    </w:p>
    <w:p w:rsidR="00533EB0" w:rsidRPr="00FD1493" w:rsidRDefault="00533EB0" w:rsidP="0058139B">
      <w:pPr>
        <w:pStyle w:val="Akapitzlist"/>
        <w:numPr>
          <w:ilvl w:val="1"/>
          <w:numId w:val="34"/>
        </w:numPr>
        <w:spacing w:after="0" w:line="288" w:lineRule="auto"/>
        <w:ind w:left="567" w:hanging="425"/>
        <w:jc w:val="both"/>
        <w:rPr>
          <w:sz w:val="24"/>
          <w:szCs w:val="24"/>
        </w:rPr>
      </w:pPr>
      <w:r w:rsidRPr="00FD1493">
        <w:rPr>
          <w:b/>
          <w:bCs/>
          <w:sz w:val="24"/>
          <w:szCs w:val="24"/>
        </w:rPr>
        <w:t>Ubezpieczenia komunikacyjne: OC /ustawa z dn. 22.05.2003 o ubezpieczeniach obowiązkowych Dz.U. z 2003r. nr 124 poz. 1152 z późń.zm./, AC, NNW, Assistance – wg o.w.u.</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Składka OC, AC, NNW – w zależności od rodzaju pojazdu</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lastRenderedPageBreak/>
        <w:t>Rozliczanie składki wg zasady pro rata temporis bez kosztów manipulacyjnych /włączanie i wyłączanie pojazdów z ubezpieczenia/</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Likwidacja szkód: z uwzględnieniem rachunków lub w formie bezgotówkowej </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Zakres ochrony AC – pełny /AC+KR/; suma ubezpieczenia NNW – 10.000,00 zł; Assistance podstawowy – bezskładkowy. Pojazdy zostaną przyjęte do ubezpieczenia na podstawie wyceny dokonanej przez Ubezpieczającego.</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Wyrównanie okresów ubezpieczeń OC</w:t>
      </w:r>
      <w:r w:rsidR="00C544F7" w:rsidRPr="00FD1493">
        <w:rPr>
          <w:sz w:val="24"/>
          <w:szCs w:val="24"/>
        </w:rPr>
        <w:t>, AC, NNW</w:t>
      </w:r>
      <w:r w:rsidRPr="00FD1493">
        <w:rPr>
          <w:sz w:val="24"/>
          <w:szCs w:val="24"/>
        </w:rPr>
        <w:t xml:space="preserve"> na wskazany dzień</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Udział własny: brak</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Amortyzacja części: zniesiona</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Konsumpcja sumy ubezpieczenia: zniesiona</w:t>
      </w:r>
    </w:p>
    <w:p w:rsidR="00533EB0" w:rsidRPr="00FD1493" w:rsidRDefault="00533EB0" w:rsidP="0058139B">
      <w:pPr>
        <w:pStyle w:val="Akapitzlist"/>
        <w:numPr>
          <w:ilvl w:val="2"/>
          <w:numId w:val="34"/>
        </w:numPr>
        <w:spacing w:after="0" w:line="288" w:lineRule="auto"/>
        <w:ind w:left="1134" w:hanging="850"/>
        <w:jc w:val="both"/>
        <w:rPr>
          <w:sz w:val="24"/>
          <w:szCs w:val="24"/>
        </w:rPr>
      </w:pPr>
      <w:r w:rsidRPr="00FD1493">
        <w:rPr>
          <w:sz w:val="24"/>
          <w:szCs w:val="24"/>
        </w:rPr>
        <w:t xml:space="preserve">Zestawienie pojazdów ITB stanowi integralną część SIWZ – poniższa tabela. </w:t>
      </w:r>
    </w:p>
    <w:p w:rsidR="00073332" w:rsidRPr="00FD1493" w:rsidRDefault="00073332" w:rsidP="00396BE4">
      <w:pPr>
        <w:pStyle w:val="Akapitzlist"/>
        <w:spacing w:after="0" w:line="288" w:lineRule="auto"/>
        <w:ind w:left="1225"/>
        <w:jc w:val="center"/>
        <w:rPr>
          <w:sz w:val="24"/>
          <w:szCs w:val="24"/>
        </w:rPr>
      </w:pPr>
    </w:p>
    <w:p w:rsidR="00533EB0" w:rsidRPr="00FD1493" w:rsidRDefault="00533EB0" w:rsidP="00396BE4">
      <w:pPr>
        <w:pStyle w:val="Akapitzlist"/>
        <w:spacing w:after="0" w:line="288" w:lineRule="auto"/>
        <w:ind w:left="1225"/>
        <w:jc w:val="center"/>
        <w:rPr>
          <w:sz w:val="24"/>
          <w:szCs w:val="24"/>
        </w:rPr>
      </w:pPr>
      <w:r w:rsidRPr="00FD1493">
        <w:rPr>
          <w:sz w:val="24"/>
          <w:szCs w:val="24"/>
        </w:rPr>
        <w:t>Zestawienie pojazdów Instytutu Techniki Budowlanej</w:t>
      </w:r>
    </w:p>
    <w:p w:rsidR="00533EB0" w:rsidRPr="00FD1493" w:rsidRDefault="00533EB0" w:rsidP="00396BE4">
      <w:pPr>
        <w:pStyle w:val="Akapitzlist"/>
        <w:spacing w:after="0" w:line="288" w:lineRule="auto"/>
        <w:ind w:left="1224"/>
        <w:jc w:val="center"/>
        <w:rPr>
          <w:sz w:val="24"/>
          <w:szCs w:val="24"/>
        </w:rPr>
      </w:pPr>
    </w:p>
    <w:tbl>
      <w:tblPr>
        <w:tblW w:w="0" w:type="auto"/>
        <w:tblInd w:w="-10" w:type="dxa"/>
        <w:tblLayout w:type="fixed"/>
        <w:tblLook w:val="0000" w:firstRow="0" w:lastRow="0" w:firstColumn="0" w:lastColumn="0" w:noHBand="0" w:noVBand="0"/>
      </w:tblPr>
      <w:tblGrid>
        <w:gridCol w:w="402"/>
        <w:gridCol w:w="1407"/>
        <w:gridCol w:w="993"/>
        <w:gridCol w:w="850"/>
        <w:gridCol w:w="992"/>
        <w:gridCol w:w="426"/>
        <w:gridCol w:w="708"/>
        <w:gridCol w:w="993"/>
        <w:gridCol w:w="1275"/>
        <w:gridCol w:w="1154"/>
      </w:tblGrid>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C544F7" w:rsidP="00396BE4">
            <w:pPr>
              <w:spacing w:line="288" w:lineRule="auto"/>
              <w:jc w:val="center"/>
              <w:rPr>
                <w:rFonts w:ascii="Calibri" w:hAnsi="Calibri" w:cs="Calibri"/>
              </w:rPr>
            </w:pPr>
            <w:r w:rsidRPr="00A9092D">
              <w:rPr>
                <w:rFonts w:ascii="Calibri" w:hAnsi="Calibri" w:cs="Calibri"/>
                <w:b/>
                <w:sz w:val="16"/>
                <w:szCs w:val="16"/>
              </w:rPr>
              <w:t>Lp.</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b/>
                <w:sz w:val="16"/>
                <w:szCs w:val="16"/>
              </w:rPr>
              <w:t>Marka</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b/>
                <w:sz w:val="16"/>
                <w:szCs w:val="16"/>
              </w:rPr>
              <w:t>Typ</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b/>
                <w:sz w:val="16"/>
                <w:szCs w:val="16"/>
              </w:rPr>
              <w:t>Poj./moc</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b/>
                <w:sz w:val="16"/>
                <w:szCs w:val="16"/>
              </w:rPr>
              <w:t>Ład.</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C544F7" w:rsidP="00396BE4">
            <w:pPr>
              <w:spacing w:line="288" w:lineRule="auto"/>
              <w:jc w:val="center"/>
              <w:rPr>
                <w:rFonts w:ascii="Calibri" w:hAnsi="Calibri" w:cs="Calibri"/>
              </w:rPr>
            </w:pPr>
            <w:r w:rsidRPr="00A9092D">
              <w:rPr>
                <w:rFonts w:ascii="Calibri" w:hAnsi="Calibri" w:cs="Calibri"/>
                <w:b/>
                <w:sz w:val="16"/>
                <w:szCs w:val="16"/>
              </w:rPr>
              <w:t>L</w:t>
            </w:r>
            <w:r w:rsidR="00533EB0" w:rsidRPr="00A9092D">
              <w:rPr>
                <w:rFonts w:ascii="Calibri" w:hAnsi="Calibri" w:cs="Calibri"/>
                <w:b/>
                <w:sz w:val="16"/>
                <w:szCs w:val="16"/>
              </w:rPr>
              <w:t>. m.</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b/>
                <w:sz w:val="16"/>
                <w:szCs w:val="16"/>
              </w:rPr>
              <w:t>Rodzaj</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b/>
                <w:sz w:val="16"/>
                <w:szCs w:val="16"/>
              </w:rPr>
            </w:pPr>
            <w:r w:rsidRPr="00A9092D">
              <w:rPr>
                <w:rFonts w:ascii="Calibri" w:hAnsi="Calibri" w:cs="Calibri"/>
                <w:b/>
                <w:sz w:val="16"/>
                <w:szCs w:val="16"/>
              </w:rPr>
              <w:t>Suma ub.</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C544F7" w:rsidP="00396BE4">
            <w:pPr>
              <w:spacing w:line="288" w:lineRule="auto"/>
              <w:jc w:val="center"/>
              <w:rPr>
                <w:rFonts w:ascii="Calibri" w:hAnsi="Calibri" w:cs="Calibri"/>
              </w:rPr>
            </w:pPr>
            <w:r w:rsidRPr="00A9092D">
              <w:rPr>
                <w:rFonts w:ascii="Calibri" w:hAnsi="Calibri" w:cs="Calibri"/>
                <w:b/>
                <w:sz w:val="16"/>
                <w:szCs w:val="16"/>
              </w:rPr>
              <w:t>Wartość</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b/>
                <w:sz w:val="16"/>
                <w:szCs w:val="16"/>
              </w:rPr>
              <w:t>Rok prod.</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HONKER</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2N</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2500/66</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0,85</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8</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Cięż.</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12 000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 +50%VAT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2004</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PEUGEOT</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BOXER 2,5 TDI</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2446/79</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1,4</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w:t>
            </w:r>
          </w:p>
        </w:tc>
        <w:tc>
          <w:tcPr>
            <w:tcW w:w="708"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Cięż.</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6C0995" w:rsidRDefault="00533EB0" w:rsidP="00396BE4">
            <w:pPr>
              <w:spacing w:line="288" w:lineRule="auto"/>
              <w:jc w:val="center"/>
              <w:rPr>
                <w:rFonts w:ascii="Calibri" w:hAnsi="Calibri" w:cs="Calibri"/>
              </w:rPr>
            </w:pPr>
            <w:r w:rsidRPr="006C0995">
              <w:rPr>
                <w:rFonts w:ascii="Calibri" w:hAnsi="Calibri" w:cs="Calibri"/>
                <w:sz w:val="16"/>
                <w:szCs w:val="16"/>
              </w:rPr>
              <w:t>5 700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2000</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FIAT</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DUCATO</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2287/88</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1,59</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w:t>
            </w:r>
          </w:p>
        </w:tc>
        <w:tc>
          <w:tcPr>
            <w:tcW w:w="708"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Cięż.</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20 700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2009</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4</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VOLKSWAGEN</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TRANSPORTER 2,5 TDI</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2461/128</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0,91</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w:t>
            </w:r>
          </w:p>
        </w:tc>
        <w:tc>
          <w:tcPr>
            <w:tcW w:w="708"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Cięż.</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26 200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2007</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5</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MERCEDES</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VITO 115 CDI</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2148/110</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9</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Osob.</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19 900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 +50%VAT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2007</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6</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NISSAN</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NAVARA LE</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2488/126</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0,785</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5</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 xml:space="preserve">Cięż. </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29 800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 +50%VAT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2007</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7</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IVECO</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55 S18 W</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2998/130</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wiertniczy</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Spec.</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110 000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2008</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8</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FIAT</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DOBLO</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1910/77</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5</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Osob.</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16 500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 +50%VAT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2009</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9</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SOKÓŁ</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P300</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0,3</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Przycz.</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1992</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10</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SAM</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SOKÓŁ</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0,4</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708"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Przycz.</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1990</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11</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SAM</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SAM</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0,4</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708"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Przycz.</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2004</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12</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NIEWIADÓW</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410 B</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0,4</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708"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Przycz.</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1989</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13</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NIEWIADÓW</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B 3500</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2,4</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708"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Przycz.</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2011</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14</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NIEWIADÓW</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B 3500</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1,59</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708" w:type="dxa"/>
            <w:tcBorders>
              <w:top w:val="single" w:sz="4" w:space="0" w:color="000000"/>
              <w:left w:val="single" w:sz="4" w:space="0" w:color="000000"/>
              <w:bottom w:val="single" w:sz="4" w:space="0" w:color="000000"/>
            </w:tcBorders>
            <w:shd w:val="clear" w:color="auto" w:fill="auto"/>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Przycz.</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2011</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15</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PEUGEOT</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BOXER</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2998/115</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1,38</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Cięż.</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29 000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2010</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16</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DIECI HVL</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153 PEG</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napToGrid w:val="0"/>
              <w:spacing w:line="288" w:lineRule="auto"/>
              <w:jc w:val="center"/>
              <w:rPr>
                <w:rFonts w:ascii="Calibri" w:hAnsi="Calibri" w:cs="Calibri"/>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napToGrid w:val="0"/>
              <w:spacing w:line="288" w:lineRule="auto"/>
              <w:jc w:val="center"/>
              <w:rPr>
                <w:rFonts w:ascii="Calibri" w:hAnsi="Calibri" w:cs="Calibri"/>
                <w:sz w:val="16"/>
                <w:szCs w:val="16"/>
              </w:rPr>
            </w:pP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Ładow.</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2011</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17</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FIAT</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DUCATO</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2287/109</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1,524</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Cięż.</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38 500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2013</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18</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PEUGEOT</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508</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1600/158</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5</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Osob.</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39 500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 +50%VAT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2014</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19</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PEUGEOT</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508</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1600/158</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5</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Osob.</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 xml:space="preserve">39 900 </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 +50%VAT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2014</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VOLKSWAGEN</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CRAFTER</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1968/120</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1,5</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7</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Cięż.</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 xml:space="preserve">82 300 </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 +50%VAT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2014</w:t>
            </w:r>
          </w:p>
        </w:tc>
      </w:tr>
      <w:tr w:rsidR="00533EB0" w:rsidRPr="00A9092D">
        <w:tc>
          <w:tcPr>
            <w:tcW w:w="40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sz w:val="16"/>
                <w:szCs w:val="16"/>
              </w:rPr>
            </w:pPr>
            <w:r w:rsidRPr="00A9092D">
              <w:rPr>
                <w:rFonts w:ascii="Calibri" w:hAnsi="Calibri" w:cs="Calibri"/>
                <w:sz w:val="16"/>
                <w:szCs w:val="16"/>
              </w:rPr>
              <w:t>21</w:t>
            </w:r>
          </w:p>
        </w:tc>
        <w:tc>
          <w:tcPr>
            <w:tcW w:w="1407"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RYDWAN</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Euro 3500</w:t>
            </w:r>
          </w:p>
        </w:tc>
        <w:tc>
          <w:tcPr>
            <w:tcW w:w="85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992"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2,71</w:t>
            </w:r>
          </w:p>
        </w:tc>
        <w:tc>
          <w:tcPr>
            <w:tcW w:w="426"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nd</w:t>
            </w:r>
          </w:p>
        </w:tc>
        <w:tc>
          <w:tcPr>
            <w:tcW w:w="70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rPr>
                <w:rFonts w:ascii="Calibri" w:hAnsi="Calibri" w:cs="Calibri"/>
              </w:rPr>
            </w:pPr>
            <w:r w:rsidRPr="00A9092D">
              <w:rPr>
                <w:rFonts w:ascii="Calibri" w:hAnsi="Calibri" w:cs="Calibri"/>
                <w:sz w:val="16"/>
                <w:szCs w:val="16"/>
              </w:rPr>
              <w:t>Przycz.</w:t>
            </w:r>
          </w:p>
        </w:tc>
        <w:tc>
          <w:tcPr>
            <w:tcW w:w="99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13 500</w:t>
            </w:r>
          </w:p>
        </w:tc>
        <w:tc>
          <w:tcPr>
            <w:tcW w:w="1275"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netto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sz w:val="16"/>
                <w:szCs w:val="16"/>
              </w:rPr>
              <w:t>2016</w:t>
            </w:r>
          </w:p>
        </w:tc>
      </w:tr>
    </w:tbl>
    <w:p w:rsidR="00533EB0" w:rsidRPr="005C6CD3" w:rsidRDefault="00533EB0" w:rsidP="00396BE4">
      <w:pPr>
        <w:pStyle w:val="Akapitzlist"/>
        <w:spacing w:after="0" w:line="288" w:lineRule="auto"/>
        <w:ind w:left="1224"/>
        <w:jc w:val="center"/>
        <w:rPr>
          <w:sz w:val="24"/>
          <w:szCs w:val="24"/>
        </w:rPr>
      </w:pPr>
    </w:p>
    <w:p w:rsidR="00533EB0" w:rsidRPr="005C6CD3" w:rsidRDefault="00533EB0" w:rsidP="00396BE4">
      <w:pPr>
        <w:spacing w:line="288" w:lineRule="auto"/>
        <w:jc w:val="both"/>
        <w:rPr>
          <w:rFonts w:ascii="Calibri" w:hAnsi="Calibri" w:cs="Calibri"/>
        </w:rPr>
      </w:pPr>
      <w:r w:rsidRPr="00350B36">
        <w:rPr>
          <w:rFonts w:ascii="Calibri" w:hAnsi="Calibri" w:cs="Calibri"/>
          <w:b/>
          <w:u w:val="single"/>
        </w:rPr>
        <w:t>Uwaga:</w:t>
      </w:r>
      <w:r w:rsidRPr="005C6CD3">
        <w:rPr>
          <w:rFonts w:ascii="Calibri" w:hAnsi="Calibri" w:cs="Calibri"/>
        </w:rPr>
        <w:t xml:space="preserve"> </w:t>
      </w:r>
      <w:r w:rsidRPr="005C6CD3">
        <w:rPr>
          <w:rFonts w:ascii="Calibri" w:hAnsi="Calibri" w:cs="Calibri"/>
        </w:rPr>
        <w:tab/>
        <w:t>Przyczepy, ładowarka tj. poz. 9,</w:t>
      </w:r>
      <w:r w:rsidR="00350B36">
        <w:rPr>
          <w:rFonts w:ascii="Calibri" w:hAnsi="Calibri" w:cs="Calibri"/>
        </w:rPr>
        <w:t xml:space="preserve"> </w:t>
      </w:r>
      <w:r w:rsidRPr="005C6CD3">
        <w:rPr>
          <w:rFonts w:ascii="Calibri" w:hAnsi="Calibri" w:cs="Calibri"/>
        </w:rPr>
        <w:t>10,</w:t>
      </w:r>
      <w:r w:rsidR="00350B36">
        <w:rPr>
          <w:rFonts w:ascii="Calibri" w:hAnsi="Calibri" w:cs="Calibri"/>
        </w:rPr>
        <w:t xml:space="preserve"> </w:t>
      </w:r>
      <w:r w:rsidRPr="005C6CD3">
        <w:rPr>
          <w:rFonts w:ascii="Calibri" w:hAnsi="Calibri" w:cs="Calibri"/>
        </w:rPr>
        <w:t>11,</w:t>
      </w:r>
      <w:r w:rsidR="00350B36">
        <w:rPr>
          <w:rFonts w:ascii="Calibri" w:hAnsi="Calibri" w:cs="Calibri"/>
        </w:rPr>
        <w:t xml:space="preserve"> </w:t>
      </w:r>
      <w:r w:rsidRPr="005C6CD3">
        <w:rPr>
          <w:rFonts w:ascii="Calibri" w:hAnsi="Calibri" w:cs="Calibri"/>
        </w:rPr>
        <w:t>12,</w:t>
      </w:r>
      <w:r w:rsidR="00350B36">
        <w:rPr>
          <w:rFonts w:ascii="Calibri" w:hAnsi="Calibri" w:cs="Calibri"/>
        </w:rPr>
        <w:t xml:space="preserve"> </w:t>
      </w:r>
      <w:r w:rsidRPr="005C6CD3">
        <w:rPr>
          <w:rFonts w:ascii="Calibri" w:hAnsi="Calibri" w:cs="Calibri"/>
        </w:rPr>
        <w:t>13,</w:t>
      </w:r>
      <w:r w:rsidR="00350B36">
        <w:rPr>
          <w:rFonts w:ascii="Calibri" w:hAnsi="Calibri" w:cs="Calibri"/>
        </w:rPr>
        <w:t xml:space="preserve"> </w:t>
      </w:r>
      <w:r w:rsidRPr="005C6CD3">
        <w:rPr>
          <w:rFonts w:ascii="Calibri" w:hAnsi="Calibri" w:cs="Calibri"/>
        </w:rPr>
        <w:t>14,</w:t>
      </w:r>
      <w:r w:rsidR="00350B36">
        <w:rPr>
          <w:rFonts w:ascii="Calibri" w:hAnsi="Calibri" w:cs="Calibri"/>
        </w:rPr>
        <w:t xml:space="preserve"> </w:t>
      </w:r>
      <w:r w:rsidRPr="005C6CD3">
        <w:rPr>
          <w:rFonts w:ascii="Calibri" w:hAnsi="Calibri" w:cs="Calibri"/>
        </w:rPr>
        <w:t>16 powyższego zestawienia ubezpieczane tylko w zakresie OC.</w:t>
      </w:r>
    </w:p>
    <w:p w:rsidR="00533EB0" w:rsidRPr="005C6CD3" w:rsidRDefault="00533EB0" w:rsidP="00396BE4">
      <w:pPr>
        <w:spacing w:line="288" w:lineRule="auto"/>
        <w:jc w:val="both"/>
        <w:rPr>
          <w:rFonts w:ascii="Calibri" w:hAnsi="Calibri" w:cs="Calibri"/>
        </w:rPr>
      </w:pPr>
      <w:r w:rsidRPr="005C6CD3">
        <w:rPr>
          <w:rFonts w:ascii="Calibri" w:hAnsi="Calibri" w:cs="Calibri"/>
        </w:rPr>
        <w:t>Pojazd poz. 7 – specjalny, wyposażony na stałe w urządzenia wiertnicze, niedemontowalne – suma ubezpieczenia pojazdu wraz z zamontowanym urządzeniem, posiada GPS.</w:t>
      </w:r>
    </w:p>
    <w:p w:rsidR="00533EB0" w:rsidRDefault="00533EB0" w:rsidP="00396BE4">
      <w:pPr>
        <w:spacing w:line="288" w:lineRule="auto"/>
        <w:jc w:val="both"/>
        <w:rPr>
          <w:rFonts w:ascii="Calibri" w:hAnsi="Calibri" w:cs="Calibri"/>
          <w:color w:val="4F81BD"/>
        </w:rPr>
      </w:pPr>
    </w:p>
    <w:p w:rsidR="00350B36" w:rsidRDefault="00350B36" w:rsidP="00396BE4">
      <w:pPr>
        <w:spacing w:line="288" w:lineRule="auto"/>
        <w:jc w:val="both"/>
        <w:rPr>
          <w:rFonts w:ascii="Calibri" w:hAnsi="Calibri" w:cs="Calibri"/>
          <w:color w:val="4F81BD"/>
        </w:rPr>
      </w:pPr>
    </w:p>
    <w:p w:rsidR="00350B36" w:rsidRPr="005C6CD3" w:rsidRDefault="00350B36" w:rsidP="00396BE4">
      <w:pPr>
        <w:spacing w:line="288" w:lineRule="auto"/>
        <w:jc w:val="both"/>
        <w:rPr>
          <w:rFonts w:ascii="Calibri" w:hAnsi="Calibri" w:cs="Calibri"/>
          <w:color w:val="4F81BD"/>
        </w:rPr>
      </w:pPr>
    </w:p>
    <w:p w:rsidR="00533EB0" w:rsidRPr="005C6CD3" w:rsidRDefault="00533EB0" w:rsidP="0058139B">
      <w:pPr>
        <w:pStyle w:val="Akapitzlist"/>
        <w:numPr>
          <w:ilvl w:val="1"/>
          <w:numId w:val="34"/>
        </w:numPr>
        <w:spacing w:after="0" w:line="288" w:lineRule="auto"/>
        <w:ind w:left="567" w:hanging="425"/>
        <w:jc w:val="both"/>
        <w:rPr>
          <w:sz w:val="24"/>
          <w:szCs w:val="24"/>
        </w:rPr>
      </w:pPr>
      <w:r w:rsidRPr="005C6CD3">
        <w:rPr>
          <w:b/>
          <w:bCs/>
          <w:sz w:val="24"/>
          <w:szCs w:val="24"/>
        </w:rPr>
        <w:lastRenderedPageBreak/>
        <w:t>Ubezpieczenie mienia podczas transportu</w:t>
      </w: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Zakres ubezpieczenia: Odpowiedzialność ubezpieczyciela za szkody powstałe podczas transportu dokonywanego przez ubezpieczającego, przy użyciu pojazdów należących do ubezpieczającego lub jego pracowników w przypadku:</w:t>
      </w:r>
    </w:p>
    <w:p w:rsidR="00533EB0" w:rsidRPr="005C6CD3" w:rsidRDefault="00533EB0" w:rsidP="00350B36">
      <w:pPr>
        <w:pStyle w:val="Normalny1"/>
        <w:numPr>
          <w:ilvl w:val="1"/>
          <w:numId w:val="5"/>
        </w:numPr>
        <w:tabs>
          <w:tab w:val="clear" w:pos="1080"/>
          <w:tab w:val="num" w:pos="1134"/>
        </w:tabs>
        <w:spacing w:line="288" w:lineRule="auto"/>
        <w:ind w:left="1080" w:hanging="229"/>
        <w:rPr>
          <w:rFonts w:ascii="Calibri" w:hAnsi="Calibri" w:cs="Calibri"/>
        </w:rPr>
      </w:pPr>
      <w:r w:rsidRPr="005C6CD3">
        <w:rPr>
          <w:rFonts w:ascii="Calibri" w:hAnsi="Calibri" w:cs="Calibri"/>
        </w:rPr>
        <w:t>pożaru, uderzenia pioruna, eksplozji, uderzenia lub upadku statku powietrznego, huraganu, gradu, powodzi, deszczu nawalnego, trzęsienia ziemi, obsunięcia ziemi, zapadania ziemi, lawiny, naporu śniegu i /lub lodu, zalania wodą lub innymi cieczami oraz mrozu, upadku drzew, masztów, dźwigów, kominów lub innych budowli, katastrofy budowlanej</w:t>
      </w:r>
      <w:r w:rsidR="00350B36">
        <w:rPr>
          <w:rFonts w:ascii="Calibri" w:hAnsi="Calibri" w:cs="Calibri"/>
        </w:rPr>
        <w:t>,</w:t>
      </w:r>
    </w:p>
    <w:p w:rsidR="00533EB0" w:rsidRPr="005C6CD3" w:rsidRDefault="00533EB0" w:rsidP="00350B36">
      <w:pPr>
        <w:pStyle w:val="Normalny1"/>
        <w:numPr>
          <w:ilvl w:val="1"/>
          <w:numId w:val="5"/>
        </w:numPr>
        <w:tabs>
          <w:tab w:val="clear" w:pos="1080"/>
          <w:tab w:val="num" w:pos="1134"/>
        </w:tabs>
        <w:spacing w:line="288" w:lineRule="auto"/>
        <w:ind w:left="1080" w:hanging="229"/>
        <w:rPr>
          <w:rFonts w:ascii="Calibri" w:hAnsi="Calibri" w:cs="Calibri"/>
        </w:rPr>
      </w:pPr>
      <w:r w:rsidRPr="005C6CD3">
        <w:rPr>
          <w:rFonts w:ascii="Calibri" w:hAnsi="Calibri" w:cs="Calibri"/>
        </w:rPr>
        <w:t>uderzenia pojazdu, dymu, sadzy, uderzenia fali dźwiękowej</w:t>
      </w:r>
      <w:r w:rsidR="00350B36">
        <w:rPr>
          <w:rFonts w:ascii="Calibri" w:hAnsi="Calibri" w:cs="Calibri"/>
        </w:rPr>
        <w:t>,</w:t>
      </w:r>
    </w:p>
    <w:p w:rsidR="00533EB0" w:rsidRPr="005C6CD3" w:rsidRDefault="00533EB0" w:rsidP="00350B36">
      <w:pPr>
        <w:pStyle w:val="Normalny1"/>
        <w:numPr>
          <w:ilvl w:val="1"/>
          <w:numId w:val="5"/>
        </w:numPr>
        <w:tabs>
          <w:tab w:val="clear" w:pos="1080"/>
          <w:tab w:val="num" w:pos="1134"/>
        </w:tabs>
        <w:spacing w:line="288" w:lineRule="auto"/>
        <w:ind w:left="1080" w:hanging="229"/>
        <w:rPr>
          <w:rFonts w:ascii="Calibri" w:hAnsi="Calibri" w:cs="Calibri"/>
        </w:rPr>
      </w:pPr>
      <w:r w:rsidRPr="005C6CD3">
        <w:rPr>
          <w:rFonts w:ascii="Calibri" w:hAnsi="Calibri" w:cs="Calibri"/>
        </w:rPr>
        <w:t>wypadku pojazdu, za pomocą, którego dokonywany był transport</w:t>
      </w:r>
      <w:r w:rsidR="00350B36">
        <w:rPr>
          <w:rFonts w:ascii="Calibri" w:hAnsi="Calibri" w:cs="Calibri"/>
        </w:rPr>
        <w:t>,</w:t>
      </w:r>
    </w:p>
    <w:p w:rsidR="00533EB0" w:rsidRPr="005C6CD3" w:rsidRDefault="00533EB0" w:rsidP="00350B36">
      <w:pPr>
        <w:pStyle w:val="Normalny1"/>
        <w:numPr>
          <w:ilvl w:val="1"/>
          <w:numId w:val="5"/>
        </w:numPr>
        <w:tabs>
          <w:tab w:val="clear" w:pos="1080"/>
          <w:tab w:val="num" w:pos="1134"/>
        </w:tabs>
        <w:spacing w:line="288" w:lineRule="auto"/>
        <w:ind w:left="1080" w:hanging="229"/>
        <w:rPr>
          <w:rFonts w:ascii="Calibri" w:hAnsi="Calibri" w:cs="Calibri"/>
        </w:rPr>
      </w:pPr>
      <w:r w:rsidRPr="005C6CD3">
        <w:rPr>
          <w:rFonts w:ascii="Calibri" w:hAnsi="Calibri" w:cs="Calibri"/>
        </w:rPr>
        <w:t>kradzieży mienia będącej następstwem wypadku pojazdu, za pomocą którego dokonywany był transport</w:t>
      </w:r>
      <w:r w:rsidR="00350B36">
        <w:rPr>
          <w:rFonts w:ascii="Calibri" w:hAnsi="Calibri" w:cs="Calibri"/>
        </w:rPr>
        <w:t>,</w:t>
      </w:r>
      <w:r w:rsidRPr="005C6CD3">
        <w:rPr>
          <w:rFonts w:ascii="Calibri" w:hAnsi="Calibri" w:cs="Calibri"/>
        </w:rPr>
        <w:t xml:space="preserve"> </w:t>
      </w:r>
    </w:p>
    <w:p w:rsidR="00533EB0" w:rsidRPr="005C6CD3" w:rsidRDefault="00533EB0" w:rsidP="00350B36">
      <w:pPr>
        <w:pStyle w:val="Normalny1"/>
        <w:numPr>
          <w:ilvl w:val="1"/>
          <w:numId w:val="5"/>
        </w:numPr>
        <w:tabs>
          <w:tab w:val="clear" w:pos="1080"/>
          <w:tab w:val="num" w:pos="1134"/>
        </w:tabs>
        <w:spacing w:line="288" w:lineRule="auto"/>
        <w:ind w:left="1080" w:hanging="229"/>
        <w:rPr>
          <w:rFonts w:ascii="Calibri" w:hAnsi="Calibri" w:cs="Calibri"/>
        </w:rPr>
      </w:pPr>
      <w:r w:rsidRPr="005C6CD3">
        <w:rPr>
          <w:rFonts w:ascii="Calibri" w:hAnsi="Calibri" w:cs="Calibri"/>
        </w:rPr>
        <w:t>kradzieży pojazdu wraz z przewożonym przez ten pojazd mieniem</w:t>
      </w:r>
      <w:r w:rsidR="00350B36">
        <w:rPr>
          <w:rFonts w:ascii="Calibri" w:hAnsi="Calibri" w:cs="Calibri"/>
        </w:rPr>
        <w:t>,</w:t>
      </w:r>
    </w:p>
    <w:p w:rsidR="00533EB0" w:rsidRPr="005C6CD3" w:rsidRDefault="00533EB0" w:rsidP="00350B36">
      <w:pPr>
        <w:pStyle w:val="Normalny1"/>
        <w:numPr>
          <w:ilvl w:val="1"/>
          <w:numId w:val="5"/>
        </w:numPr>
        <w:tabs>
          <w:tab w:val="clear" w:pos="1080"/>
          <w:tab w:val="num" w:pos="1134"/>
        </w:tabs>
        <w:spacing w:line="288" w:lineRule="auto"/>
        <w:ind w:left="1080" w:hanging="229"/>
        <w:rPr>
          <w:rFonts w:ascii="Calibri" w:hAnsi="Calibri" w:cs="Calibri"/>
        </w:rPr>
      </w:pPr>
      <w:r w:rsidRPr="005C6CD3">
        <w:rPr>
          <w:rFonts w:ascii="Calibri" w:hAnsi="Calibri" w:cs="Calibri"/>
        </w:rPr>
        <w:t>kradzieży mienia z pojazdu, za pomocą którego dokonywany był transport, o ile pojazd znajdował się pod bezpośrednim dozorem fizycznym osoby lub osób biorących udział w transporcie (z wyłączeniem warunku ciągłego kontaktu wzrokowego z pojazdem)</w:t>
      </w:r>
      <w:r w:rsidR="00350B36">
        <w:rPr>
          <w:rFonts w:ascii="Calibri" w:hAnsi="Calibri" w:cs="Calibri"/>
        </w:rPr>
        <w:t>,</w:t>
      </w:r>
    </w:p>
    <w:p w:rsidR="00533EB0" w:rsidRPr="005C6CD3" w:rsidRDefault="00533EB0" w:rsidP="00350B36">
      <w:pPr>
        <w:pStyle w:val="Normalny1"/>
        <w:numPr>
          <w:ilvl w:val="1"/>
          <w:numId w:val="5"/>
        </w:numPr>
        <w:tabs>
          <w:tab w:val="clear" w:pos="1080"/>
          <w:tab w:val="num" w:pos="1134"/>
        </w:tabs>
        <w:spacing w:line="288" w:lineRule="auto"/>
        <w:ind w:left="1080" w:hanging="229"/>
        <w:rPr>
          <w:rFonts w:ascii="Calibri" w:hAnsi="Calibri" w:cs="Calibri"/>
        </w:rPr>
      </w:pPr>
      <w:r w:rsidRPr="005C6CD3">
        <w:rPr>
          <w:rFonts w:ascii="Calibri" w:hAnsi="Calibri" w:cs="Calibri"/>
        </w:rPr>
        <w:t>rabunku pojazdu (zabór mienia przez sprawcę z użyciem przemocy fizycznej, groźby pozbawienia życia lub zdrowia)</w:t>
      </w:r>
      <w:r w:rsidR="00350B36">
        <w:rPr>
          <w:rFonts w:ascii="Calibri" w:hAnsi="Calibri" w:cs="Calibri"/>
        </w:rPr>
        <w:t>.</w:t>
      </w:r>
    </w:p>
    <w:p w:rsidR="00533EB0" w:rsidRPr="005C6CD3" w:rsidRDefault="00533EB0" w:rsidP="00396BE4">
      <w:pPr>
        <w:pStyle w:val="Akapitzlist"/>
        <w:spacing w:after="0" w:line="288" w:lineRule="auto"/>
        <w:ind w:left="1224"/>
        <w:jc w:val="both"/>
        <w:rPr>
          <w:sz w:val="24"/>
          <w:szCs w:val="24"/>
        </w:rPr>
      </w:pP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Suma ubezpieczenia: 300.000,00 zł</w:t>
      </w: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Zakres terytorialny: RP</w:t>
      </w: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Franszyza redukcyjna: 1000,00 zł</w:t>
      </w: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 xml:space="preserve">Rodzaj przewożonego mienia: maszyny, urządzenia, wyposażenie, aparatura, przy czym w przeważającej mierze transport dotyczyć będzie mienia służącego do badań geotechnicznych. Liczba transportów w miesiącu: dla potrzeb administracji około 10, dla potrzeb zakładów około 10. </w:t>
      </w: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Wykaz sprzętu służącego do badań geotechni</w:t>
      </w:r>
      <w:r w:rsidR="00B144BC">
        <w:rPr>
          <w:sz w:val="24"/>
          <w:szCs w:val="24"/>
        </w:rPr>
        <w:t>cznych stanowi załącznik Nr III/</w:t>
      </w:r>
      <w:r w:rsidRPr="005C6CD3">
        <w:rPr>
          <w:sz w:val="24"/>
          <w:szCs w:val="24"/>
        </w:rPr>
        <w:t>1.</w:t>
      </w:r>
    </w:p>
    <w:p w:rsidR="00533EB0" w:rsidRPr="005C6CD3" w:rsidRDefault="00533EB0" w:rsidP="00396BE4">
      <w:pPr>
        <w:pStyle w:val="Akapitzlist"/>
        <w:spacing w:after="0" w:line="288" w:lineRule="auto"/>
        <w:ind w:left="1224"/>
        <w:jc w:val="both"/>
        <w:rPr>
          <w:b/>
          <w:bCs/>
          <w:sz w:val="24"/>
          <w:szCs w:val="24"/>
        </w:rPr>
      </w:pPr>
    </w:p>
    <w:p w:rsidR="00533EB0" w:rsidRPr="005C6CD3" w:rsidRDefault="00533EB0" w:rsidP="0058139B">
      <w:pPr>
        <w:pStyle w:val="Akapitzlist"/>
        <w:numPr>
          <w:ilvl w:val="1"/>
          <w:numId w:val="34"/>
        </w:numPr>
        <w:spacing w:after="0" w:line="288" w:lineRule="auto"/>
        <w:ind w:left="567" w:hanging="425"/>
        <w:jc w:val="both"/>
        <w:rPr>
          <w:sz w:val="24"/>
          <w:szCs w:val="24"/>
        </w:rPr>
      </w:pPr>
      <w:r w:rsidRPr="005C6CD3">
        <w:rPr>
          <w:b/>
          <w:bCs/>
          <w:sz w:val="24"/>
          <w:szCs w:val="24"/>
        </w:rPr>
        <w:t>Szkodowość w ubezpieczeniach za okres 2015-2017</w:t>
      </w: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Ubezpieczenie mienia od wszystkich ryzyk –</w:t>
      </w:r>
      <w:r w:rsidRPr="005C6CD3">
        <w:rPr>
          <w:strike/>
          <w:sz w:val="24"/>
          <w:szCs w:val="24"/>
        </w:rPr>
        <w:t xml:space="preserve"> </w:t>
      </w:r>
      <w:r w:rsidRPr="005C6CD3">
        <w:rPr>
          <w:sz w:val="24"/>
          <w:szCs w:val="24"/>
        </w:rPr>
        <w:t xml:space="preserve">rok 2015 – 2016 – brak szkód; rok 2017: </w:t>
      </w:r>
      <w:r w:rsidRPr="005C6CD3">
        <w:rPr>
          <w:b/>
          <w:sz w:val="24"/>
          <w:szCs w:val="24"/>
        </w:rPr>
        <w:t>1 szkoda – 490</w:t>
      </w:r>
      <w:r w:rsidR="00B144BC">
        <w:rPr>
          <w:b/>
          <w:sz w:val="24"/>
          <w:szCs w:val="24"/>
        </w:rPr>
        <w:t>,00</w:t>
      </w:r>
      <w:r w:rsidRPr="005C6CD3">
        <w:rPr>
          <w:b/>
          <w:sz w:val="24"/>
          <w:szCs w:val="24"/>
        </w:rPr>
        <w:t xml:space="preserve"> zł</w:t>
      </w:r>
      <w:r w:rsidRPr="005C6CD3">
        <w:rPr>
          <w:sz w:val="24"/>
          <w:szCs w:val="24"/>
        </w:rPr>
        <w:t xml:space="preserve">. </w:t>
      </w:r>
    </w:p>
    <w:p w:rsidR="00533EB0" w:rsidRPr="005C6CD3" w:rsidRDefault="00533EB0" w:rsidP="0058139B">
      <w:pPr>
        <w:pStyle w:val="Akapitzlist"/>
        <w:numPr>
          <w:ilvl w:val="2"/>
          <w:numId w:val="34"/>
        </w:numPr>
        <w:spacing w:after="0" w:line="288" w:lineRule="auto"/>
        <w:ind w:left="1134" w:hanging="850"/>
        <w:jc w:val="both"/>
        <w:rPr>
          <w:b/>
          <w:sz w:val="24"/>
          <w:szCs w:val="24"/>
        </w:rPr>
      </w:pPr>
      <w:r w:rsidRPr="005C6CD3">
        <w:rPr>
          <w:sz w:val="24"/>
          <w:szCs w:val="24"/>
        </w:rPr>
        <w:t xml:space="preserve">Ubezpieczenie odpowiedzialności cywilnej – rok 2015: 1 szkoda – 4.519 zł; </w:t>
      </w:r>
      <w:r w:rsidRPr="005C6CD3">
        <w:rPr>
          <w:b/>
          <w:sz w:val="24"/>
          <w:szCs w:val="24"/>
        </w:rPr>
        <w:t xml:space="preserve">rok 2017: 1 szkoda – 7.935,52 zł. </w:t>
      </w: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 xml:space="preserve">Ubezpieczenia sprzętu elektronicznego – </w:t>
      </w:r>
      <w:r w:rsidRPr="005C6CD3">
        <w:rPr>
          <w:b/>
          <w:sz w:val="24"/>
          <w:szCs w:val="24"/>
        </w:rPr>
        <w:t>brak szkód</w:t>
      </w:r>
      <w:r w:rsidRPr="005C6CD3">
        <w:rPr>
          <w:color w:val="4F81BD"/>
          <w:sz w:val="24"/>
          <w:szCs w:val="24"/>
        </w:rPr>
        <w:t>.</w:t>
      </w:r>
    </w:p>
    <w:p w:rsidR="00533EB0" w:rsidRPr="005C6CD3" w:rsidRDefault="00533EB0" w:rsidP="0058139B">
      <w:pPr>
        <w:pStyle w:val="Akapitzlist"/>
        <w:numPr>
          <w:ilvl w:val="2"/>
          <w:numId w:val="34"/>
        </w:numPr>
        <w:spacing w:after="0" w:line="288" w:lineRule="auto"/>
        <w:ind w:left="1134" w:hanging="850"/>
        <w:jc w:val="both"/>
        <w:rPr>
          <w:sz w:val="24"/>
          <w:szCs w:val="24"/>
        </w:rPr>
      </w:pPr>
      <w:r w:rsidRPr="005C6CD3">
        <w:rPr>
          <w:sz w:val="24"/>
          <w:szCs w:val="24"/>
        </w:rPr>
        <w:t xml:space="preserve">Ubezpieczenie następstw nieszczęśliwych wypadków – </w:t>
      </w:r>
      <w:r w:rsidRPr="005C6CD3">
        <w:rPr>
          <w:b/>
          <w:sz w:val="24"/>
          <w:szCs w:val="24"/>
        </w:rPr>
        <w:t>brak szkód</w:t>
      </w:r>
      <w:r w:rsidRPr="005C6CD3">
        <w:rPr>
          <w:sz w:val="24"/>
          <w:szCs w:val="24"/>
        </w:rPr>
        <w:t>.</w:t>
      </w:r>
    </w:p>
    <w:p w:rsidR="00533EB0" w:rsidRPr="005C6CD3" w:rsidRDefault="00533EB0" w:rsidP="0058139B">
      <w:pPr>
        <w:pStyle w:val="Akapitzlist"/>
        <w:numPr>
          <w:ilvl w:val="2"/>
          <w:numId w:val="34"/>
        </w:numPr>
        <w:spacing w:after="0" w:line="288" w:lineRule="auto"/>
        <w:ind w:hanging="940"/>
        <w:jc w:val="both"/>
        <w:rPr>
          <w:sz w:val="24"/>
          <w:szCs w:val="24"/>
        </w:rPr>
      </w:pPr>
      <w:r w:rsidRPr="005C6CD3">
        <w:rPr>
          <w:sz w:val="24"/>
          <w:szCs w:val="24"/>
        </w:rPr>
        <w:lastRenderedPageBreak/>
        <w:t xml:space="preserve">Ubezpieczenie kosztów leczenia, assistance, następstw nieszczęśliwych </w:t>
      </w:r>
      <w:r w:rsidR="00C544F7" w:rsidRPr="005C6CD3">
        <w:rPr>
          <w:sz w:val="24"/>
          <w:szCs w:val="24"/>
        </w:rPr>
        <w:t>wypadków, odpowiedzialności</w:t>
      </w:r>
      <w:r w:rsidRPr="005C6CD3">
        <w:rPr>
          <w:sz w:val="24"/>
          <w:szCs w:val="24"/>
        </w:rPr>
        <w:t xml:space="preserve"> cywilnej w podróżach </w:t>
      </w:r>
      <w:r w:rsidR="00C544F7" w:rsidRPr="005C6CD3">
        <w:rPr>
          <w:sz w:val="24"/>
          <w:szCs w:val="24"/>
        </w:rPr>
        <w:t xml:space="preserve">zagranicznych </w:t>
      </w:r>
      <w:r w:rsidR="00C544F7" w:rsidRPr="00C544F7">
        <w:rPr>
          <w:sz w:val="24"/>
          <w:szCs w:val="24"/>
        </w:rPr>
        <w:t>–</w:t>
      </w:r>
      <w:r w:rsidR="00C544F7" w:rsidRPr="00C544F7">
        <w:rPr>
          <w:b/>
          <w:sz w:val="24"/>
          <w:szCs w:val="24"/>
        </w:rPr>
        <w:t xml:space="preserve"> brak</w:t>
      </w:r>
      <w:r w:rsidRPr="005C6CD3">
        <w:rPr>
          <w:b/>
          <w:sz w:val="24"/>
          <w:szCs w:val="24"/>
        </w:rPr>
        <w:t xml:space="preserve"> szkód</w:t>
      </w:r>
      <w:r w:rsidRPr="005C6CD3">
        <w:rPr>
          <w:color w:val="4F81BD"/>
          <w:sz w:val="24"/>
          <w:szCs w:val="24"/>
        </w:rPr>
        <w:t>.</w:t>
      </w:r>
    </w:p>
    <w:p w:rsidR="00533EB0" w:rsidRPr="005C6CD3" w:rsidRDefault="00533EB0" w:rsidP="0058139B">
      <w:pPr>
        <w:pStyle w:val="Akapitzlist"/>
        <w:numPr>
          <w:ilvl w:val="2"/>
          <w:numId w:val="34"/>
        </w:numPr>
        <w:spacing w:after="0" w:line="288" w:lineRule="auto"/>
        <w:ind w:hanging="940"/>
        <w:jc w:val="both"/>
        <w:rPr>
          <w:sz w:val="24"/>
          <w:szCs w:val="24"/>
        </w:rPr>
      </w:pPr>
      <w:r w:rsidRPr="005C6CD3">
        <w:rPr>
          <w:sz w:val="24"/>
          <w:szCs w:val="24"/>
        </w:rPr>
        <w:t xml:space="preserve">Ubezpieczenie obowiązkowe odpowiedzialności cywilnej podmiotu wykonującego działalność leczniczą </w:t>
      </w:r>
      <w:r w:rsidRPr="005C6CD3">
        <w:rPr>
          <w:b/>
          <w:sz w:val="24"/>
          <w:szCs w:val="24"/>
        </w:rPr>
        <w:t>– brak szkód.</w:t>
      </w:r>
    </w:p>
    <w:p w:rsidR="00533EB0" w:rsidRPr="005C6CD3" w:rsidRDefault="00533EB0" w:rsidP="0058139B">
      <w:pPr>
        <w:pStyle w:val="Akapitzlist"/>
        <w:numPr>
          <w:ilvl w:val="2"/>
          <w:numId w:val="34"/>
        </w:numPr>
        <w:spacing w:after="0" w:line="288" w:lineRule="auto"/>
        <w:ind w:hanging="940"/>
        <w:jc w:val="both"/>
        <w:rPr>
          <w:sz w:val="24"/>
          <w:szCs w:val="24"/>
        </w:rPr>
      </w:pPr>
      <w:r w:rsidRPr="005C6CD3">
        <w:rPr>
          <w:sz w:val="24"/>
          <w:szCs w:val="24"/>
        </w:rPr>
        <w:t>Ubezpieczenia komunikacyjne:</w:t>
      </w:r>
    </w:p>
    <w:p w:rsidR="00533EB0" w:rsidRPr="005C6CD3" w:rsidRDefault="00C544F7" w:rsidP="0058139B">
      <w:pPr>
        <w:pStyle w:val="Akapitzlist"/>
        <w:numPr>
          <w:ilvl w:val="0"/>
          <w:numId w:val="99"/>
        </w:numPr>
        <w:spacing w:after="0" w:line="288" w:lineRule="auto"/>
        <w:rPr>
          <w:sz w:val="24"/>
          <w:szCs w:val="24"/>
        </w:rPr>
      </w:pPr>
      <w:r w:rsidRPr="005C6CD3">
        <w:rPr>
          <w:sz w:val="24"/>
          <w:szCs w:val="24"/>
        </w:rPr>
        <w:t>rok 2015: OC</w:t>
      </w:r>
      <w:r w:rsidR="00533EB0" w:rsidRPr="005C6CD3">
        <w:rPr>
          <w:sz w:val="24"/>
          <w:szCs w:val="24"/>
        </w:rPr>
        <w:t xml:space="preserve">: brak szkód; </w:t>
      </w:r>
      <w:r w:rsidRPr="005C6CD3">
        <w:rPr>
          <w:sz w:val="24"/>
          <w:szCs w:val="24"/>
        </w:rPr>
        <w:t>AC – 1 szkoda</w:t>
      </w:r>
      <w:r w:rsidR="00B144BC">
        <w:rPr>
          <w:sz w:val="24"/>
          <w:szCs w:val="24"/>
        </w:rPr>
        <w:t xml:space="preserve"> 5.299,00 zł – kolizja,</w:t>
      </w:r>
      <w:r w:rsidR="00533EB0" w:rsidRPr="005C6CD3">
        <w:rPr>
          <w:sz w:val="24"/>
          <w:szCs w:val="24"/>
        </w:rPr>
        <w:t xml:space="preserve"> </w:t>
      </w:r>
    </w:p>
    <w:p w:rsidR="00533EB0" w:rsidRPr="005C6CD3" w:rsidRDefault="00A05068" w:rsidP="0058139B">
      <w:pPr>
        <w:pStyle w:val="Akapitzlist"/>
        <w:numPr>
          <w:ilvl w:val="0"/>
          <w:numId w:val="99"/>
        </w:numPr>
        <w:spacing w:after="0" w:line="288" w:lineRule="auto"/>
        <w:rPr>
          <w:sz w:val="24"/>
          <w:szCs w:val="24"/>
        </w:rPr>
      </w:pPr>
      <w:r w:rsidRPr="005C6CD3">
        <w:rPr>
          <w:sz w:val="24"/>
          <w:szCs w:val="24"/>
        </w:rPr>
        <w:t>rok 2016: OC</w:t>
      </w:r>
      <w:r w:rsidR="00533EB0" w:rsidRPr="005C6CD3">
        <w:rPr>
          <w:sz w:val="24"/>
          <w:szCs w:val="24"/>
        </w:rPr>
        <w:t>:</w:t>
      </w:r>
      <w:r w:rsidR="00533EB0" w:rsidRPr="005C6CD3">
        <w:rPr>
          <w:strike/>
          <w:sz w:val="24"/>
          <w:szCs w:val="24"/>
        </w:rPr>
        <w:t>;</w:t>
      </w:r>
      <w:r w:rsidR="00533EB0" w:rsidRPr="005C6CD3">
        <w:rPr>
          <w:sz w:val="24"/>
          <w:szCs w:val="24"/>
        </w:rPr>
        <w:t xml:space="preserve"> 2 szkody 9 320,00 zł; AC – 2 </w:t>
      </w:r>
      <w:r w:rsidR="00B144BC">
        <w:rPr>
          <w:sz w:val="24"/>
          <w:szCs w:val="24"/>
        </w:rPr>
        <w:t>szkody – 41.</w:t>
      </w:r>
      <w:r w:rsidRPr="005C6CD3">
        <w:rPr>
          <w:sz w:val="24"/>
          <w:szCs w:val="24"/>
        </w:rPr>
        <w:t>229,00 zł</w:t>
      </w:r>
      <w:r w:rsidR="00533EB0" w:rsidRPr="005C6CD3">
        <w:rPr>
          <w:sz w:val="24"/>
          <w:szCs w:val="24"/>
        </w:rPr>
        <w:t xml:space="preserve"> - kolizje</w:t>
      </w:r>
    </w:p>
    <w:p w:rsidR="00533EB0" w:rsidRPr="005C6CD3" w:rsidRDefault="00A05068" w:rsidP="0058139B">
      <w:pPr>
        <w:pStyle w:val="Akapitzlist"/>
        <w:numPr>
          <w:ilvl w:val="0"/>
          <w:numId w:val="99"/>
        </w:numPr>
        <w:spacing w:after="0" w:line="288" w:lineRule="auto"/>
        <w:rPr>
          <w:sz w:val="24"/>
          <w:szCs w:val="24"/>
        </w:rPr>
      </w:pPr>
      <w:r w:rsidRPr="005C6CD3">
        <w:rPr>
          <w:sz w:val="24"/>
          <w:szCs w:val="24"/>
        </w:rPr>
        <w:t>rok 2017: OC</w:t>
      </w:r>
      <w:r w:rsidR="00533EB0" w:rsidRPr="005C6CD3">
        <w:rPr>
          <w:sz w:val="24"/>
          <w:szCs w:val="24"/>
        </w:rPr>
        <w:t xml:space="preserve">: </w:t>
      </w:r>
      <w:r w:rsidR="00B144BC">
        <w:rPr>
          <w:sz w:val="24"/>
          <w:szCs w:val="24"/>
        </w:rPr>
        <w:t xml:space="preserve">brak szkód; AC – </w:t>
      </w:r>
      <w:r w:rsidR="002B2419">
        <w:rPr>
          <w:sz w:val="24"/>
          <w:szCs w:val="24"/>
        </w:rPr>
        <w:t>jedna szkoda</w:t>
      </w:r>
      <w:r w:rsidR="00B144BC">
        <w:rPr>
          <w:sz w:val="24"/>
          <w:szCs w:val="24"/>
        </w:rPr>
        <w:t xml:space="preserve"> – 1.</w:t>
      </w:r>
      <w:r w:rsidR="00533EB0" w:rsidRPr="005C6CD3">
        <w:rPr>
          <w:sz w:val="24"/>
          <w:szCs w:val="24"/>
        </w:rPr>
        <w:t>219</w:t>
      </w:r>
      <w:r w:rsidR="00B144BC">
        <w:rPr>
          <w:sz w:val="24"/>
          <w:szCs w:val="24"/>
        </w:rPr>
        <w:t>,00</w:t>
      </w:r>
      <w:r w:rsidR="00533EB0" w:rsidRPr="005C6CD3">
        <w:rPr>
          <w:sz w:val="24"/>
          <w:szCs w:val="24"/>
        </w:rPr>
        <w:t xml:space="preserve"> zł</w:t>
      </w:r>
    </w:p>
    <w:p w:rsidR="00533EB0" w:rsidRPr="005C6CD3" w:rsidRDefault="00533EB0" w:rsidP="0058139B">
      <w:pPr>
        <w:pStyle w:val="Akapitzlist"/>
        <w:numPr>
          <w:ilvl w:val="2"/>
          <w:numId w:val="34"/>
        </w:numPr>
        <w:spacing w:after="0" w:line="288" w:lineRule="auto"/>
        <w:ind w:hanging="940"/>
        <w:jc w:val="both"/>
        <w:rPr>
          <w:b/>
          <w:sz w:val="24"/>
          <w:szCs w:val="24"/>
        </w:rPr>
      </w:pPr>
      <w:r w:rsidRPr="005C6CD3">
        <w:rPr>
          <w:sz w:val="24"/>
          <w:szCs w:val="24"/>
        </w:rPr>
        <w:t xml:space="preserve">Ubezpieczenie mienia podczas transportu – </w:t>
      </w:r>
      <w:r w:rsidRPr="005C6CD3">
        <w:rPr>
          <w:b/>
          <w:sz w:val="24"/>
          <w:szCs w:val="24"/>
        </w:rPr>
        <w:t>brak szkód.</w:t>
      </w:r>
    </w:p>
    <w:p w:rsidR="00533EB0" w:rsidRPr="005C6CD3" w:rsidRDefault="00533EB0" w:rsidP="00396BE4">
      <w:pPr>
        <w:spacing w:line="288" w:lineRule="auto"/>
        <w:rPr>
          <w:rFonts w:ascii="Calibri" w:hAnsi="Calibri" w:cs="Calibri"/>
        </w:rPr>
      </w:pPr>
    </w:p>
    <w:p w:rsidR="00533EB0" w:rsidRPr="005C6CD3" w:rsidRDefault="00533EB0" w:rsidP="00396BE4">
      <w:pPr>
        <w:spacing w:line="288" w:lineRule="auto"/>
        <w:rPr>
          <w:rFonts w:ascii="Calibri" w:hAnsi="Calibri" w:cs="Calibri"/>
        </w:rPr>
      </w:pPr>
    </w:p>
    <w:p w:rsidR="00533EB0" w:rsidRPr="005C6CD3" w:rsidRDefault="00533EB0" w:rsidP="00396BE4">
      <w:pPr>
        <w:spacing w:line="288" w:lineRule="auto"/>
        <w:rPr>
          <w:rFonts w:ascii="Calibri" w:hAnsi="Calibri" w:cs="Calibri"/>
        </w:rPr>
      </w:pPr>
    </w:p>
    <w:p w:rsidR="00533EB0" w:rsidRDefault="00533EB0" w:rsidP="00396BE4">
      <w:pPr>
        <w:spacing w:line="288" w:lineRule="auto"/>
        <w:rPr>
          <w:rFonts w:ascii="Calibri" w:hAnsi="Calibri" w:cs="Calibri"/>
        </w:rPr>
      </w:pPr>
    </w:p>
    <w:p w:rsidR="005C6CD3" w:rsidRPr="005C6CD3" w:rsidRDefault="005C6CD3" w:rsidP="00396BE4">
      <w:pPr>
        <w:spacing w:line="288" w:lineRule="auto"/>
        <w:rPr>
          <w:rFonts w:ascii="Calibri" w:hAnsi="Calibri" w:cs="Calibri"/>
        </w:rPr>
      </w:pPr>
    </w:p>
    <w:p w:rsidR="00533EB0" w:rsidRPr="005C6CD3" w:rsidRDefault="00533EB0" w:rsidP="00396BE4">
      <w:pPr>
        <w:spacing w:line="288" w:lineRule="auto"/>
        <w:rPr>
          <w:rFonts w:ascii="Calibri" w:hAnsi="Calibri" w:cs="Calibri"/>
        </w:rPr>
      </w:pPr>
    </w:p>
    <w:p w:rsidR="00533EB0" w:rsidRPr="005C6CD3" w:rsidRDefault="00533EB0" w:rsidP="00396BE4">
      <w:pPr>
        <w:spacing w:line="288" w:lineRule="auto"/>
        <w:rPr>
          <w:rFonts w:ascii="Calibri" w:hAnsi="Calibri" w:cs="Calibri"/>
        </w:rPr>
      </w:pPr>
    </w:p>
    <w:p w:rsidR="00533EB0" w:rsidRPr="005C6CD3" w:rsidRDefault="00533EB0" w:rsidP="00396BE4">
      <w:pPr>
        <w:spacing w:line="288" w:lineRule="auto"/>
        <w:rPr>
          <w:rFonts w:ascii="Calibri" w:hAnsi="Calibri" w:cs="Calibri"/>
        </w:rPr>
      </w:pPr>
    </w:p>
    <w:p w:rsidR="00533EB0" w:rsidRDefault="00533EB0" w:rsidP="00396BE4">
      <w:pPr>
        <w:spacing w:line="288" w:lineRule="auto"/>
        <w:rPr>
          <w:rFonts w:ascii="Calibri" w:hAnsi="Calibri" w:cs="Calibri"/>
        </w:rPr>
      </w:pPr>
    </w:p>
    <w:p w:rsidR="005C6CD3" w:rsidRDefault="005C6CD3" w:rsidP="00396BE4">
      <w:pPr>
        <w:spacing w:line="288" w:lineRule="auto"/>
        <w:rPr>
          <w:rFonts w:ascii="Calibri" w:hAnsi="Calibri" w:cs="Calibri"/>
        </w:rPr>
      </w:pPr>
    </w:p>
    <w:p w:rsidR="005C6CD3" w:rsidRDefault="005C6CD3" w:rsidP="00396BE4">
      <w:pPr>
        <w:spacing w:line="288" w:lineRule="auto"/>
        <w:rPr>
          <w:rFonts w:ascii="Calibri" w:hAnsi="Calibri" w:cs="Calibri"/>
        </w:rPr>
      </w:pPr>
    </w:p>
    <w:p w:rsidR="005C6CD3" w:rsidRDefault="005C6CD3" w:rsidP="00396BE4">
      <w:pPr>
        <w:spacing w:line="288" w:lineRule="auto"/>
        <w:rPr>
          <w:rFonts w:ascii="Calibri" w:hAnsi="Calibri" w:cs="Calibri"/>
        </w:rPr>
      </w:pPr>
    </w:p>
    <w:p w:rsidR="005C6CD3" w:rsidRDefault="005C6CD3" w:rsidP="00396BE4">
      <w:pPr>
        <w:spacing w:line="288" w:lineRule="auto"/>
        <w:rPr>
          <w:rFonts w:ascii="Calibri" w:hAnsi="Calibri" w:cs="Calibri"/>
        </w:rPr>
      </w:pPr>
    </w:p>
    <w:p w:rsidR="005C6CD3" w:rsidRDefault="005C6CD3" w:rsidP="00396BE4">
      <w:pPr>
        <w:spacing w:line="288" w:lineRule="auto"/>
        <w:rPr>
          <w:rFonts w:ascii="Calibri" w:hAnsi="Calibri" w:cs="Calibri"/>
        </w:rPr>
      </w:pPr>
    </w:p>
    <w:p w:rsidR="005C6CD3" w:rsidRDefault="005C6CD3" w:rsidP="00396BE4">
      <w:pPr>
        <w:spacing w:line="288" w:lineRule="auto"/>
        <w:rPr>
          <w:rFonts w:ascii="Calibri" w:hAnsi="Calibri" w:cs="Calibri"/>
        </w:rPr>
      </w:pPr>
    </w:p>
    <w:p w:rsidR="00B144BC" w:rsidRDefault="00B144BC" w:rsidP="00396BE4">
      <w:pPr>
        <w:spacing w:line="288" w:lineRule="auto"/>
        <w:rPr>
          <w:rFonts w:ascii="Calibri" w:hAnsi="Calibri" w:cs="Calibri"/>
        </w:rPr>
      </w:pPr>
    </w:p>
    <w:p w:rsidR="00B144BC" w:rsidRDefault="00B144BC" w:rsidP="00396BE4">
      <w:pPr>
        <w:spacing w:line="288" w:lineRule="auto"/>
        <w:rPr>
          <w:rFonts w:ascii="Calibri" w:hAnsi="Calibri" w:cs="Calibri"/>
        </w:rPr>
      </w:pPr>
    </w:p>
    <w:p w:rsidR="00B144BC" w:rsidRDefault="00B144BC" w:rsidP="00396BE4">
      <w:pPr>
        <w:spacing w:line="288" w:lineRule="auto"/>
        <w:rPr>
          <w:rFonts w:ascii="Calibri" w:hAnsi="Calibri" w:cs="Calibri"/>
        </w:rPr>
      </w:pPr>
    </w:p>
    <w:p w:rsidR="00B144BC" w:rsidRDefault="00B144BC" w:rsidP="00396BE4">
      <w:pPr>
        <w:spacing w:line="288" w:lineRule="auto"/>
        <w:rPr>
          <w:rFonts w:ascii="Calibri" w:hAnsi="Calibri" w:cs="Calibri"/>
        </w:rPr>
      </w:pPr>
    </w:p>
    <w:p w:rsidR="005C6CD3" w:rsidRPr="005C6CD3" w:rsidRDefault="005C6CD3" w:rsidP="00396BE4">
      <w:pPr>
        <w:spacing w:line="288" w:lineRule="auto"/>
        <w:rPr>
          <w:rFonts w:ascii="Calibri" w:hAnsi="Calibri" w:cs="Calibri"/>
        </w:rPr>
      </w:pPr>
    </w:p>
    <w:p w:rsidR="00533EB0" w:rsidRDefault="00533EB0" w:rsidP="00396BE4">
      <w:pPr>
        <w:spacing w:line="288" w:lineRule="auto"/>
        <w:rPr>
          <w:rFonts w:ascii="Calibri" w:hAnsi="Calibri" w:cs="Calibri"/>
          <w:b/>
          <w:bCs/>
        </w:rPr>
      </w:pPr>
    </w:p>
    <w:p w:rsidR="00B144BC" w:rsidRDefault="00B144BC" w:rsidP="00396BE4">
      <w:pPr>
        <w:spacing w:line="288" w:lineRule="auto"/>
        <w:rPr>
          <w:rFonts w:ascii="Calibri" w:hAnsi="Calibri" w:cs="Calibri"/>
          <w:b/>
          <w:bCs/>
        </w:rPr>
      </w:pPr>
    </w:p>
    <w:p w:rsidR="00B144BC" w:rsidRDefault="00B144BC" w:rsidP="00396BE4">
      <w:pPr>
        <w:spacing w:line="288" w:lineRule="auto"/>
        <w:rPr>
          <w:rFonts w:ascii="Calibri" w:hAnsi="Calibri" w:cs="Calibri"/>
          <w:b/>
          <w:bCs/>
        </w:rPr>
      </w:pPr>
    </w:p>
    <w:p w:rsidR="00B144BC" w:rsidRDefault="00B144BC" w:rsidP="00396BE4">
      <w:pPr>
        <w:spacing w:line="288" w:lineRule="auto"/>
        <w:rPr>
          <w:rFonts w:ascii="Calibri" w:hAnsi="Calibri" w:cs="Calibri"/>
          <w:b/>
          <w:bCs/>
        </w:rPr>
      </w:pPr>
    </w:p>
    <w:p w:rsidR="00B144BC" w:rsidRDefault="00B144BC" w:rsidP="00396BE4">
      <w:pPr>
        <w:spacing w:line="288" w:lineRule="auto"/>
        <w:rPr>
          <w:rFonts w:ascii="Calibri" w:hAnsi="Calibri" w:cs="Calibri"/>
          <w:b/>
          <w:bCs/>
        </w:rPr>
      </w:pPr>
    </w:p>
    <w:p w:rsidR="00B144BC" w:rsidRDefault="00B144BC" w:rsidP="00396BE4">
      <w:pPr>
        <w:spacing w:line="288" w:lineRule="auto"/>
        <w:rPr>
          <w:rFonts w:ascii="Calibri" w:hAnsi="Calibri" w:cs="Calibri"/>
          <w:b/>
          <w:bCs/>
        </w:rPr>
      </w:pPr>
    </w:p>
    <w:p w:rsidR="00B144BC" w:rsidRDefault="00B144BC" w:rsidP="00396BE4">
      <w:pPr>
        <w:spacing w:line="288" w:lineRule="auto"/>
        <w:rPr>
          <w:rFonts w:ascii="Calibri" w:hAnsi="Calibri" w:cs="Calibri"/>
          <w:b/>
          <w:bCs/>
        </w:rPr>
      </w:pPr>
    </w:p>
    <w:p w:rsidR="00B144BC" w:rsidRPr="005C6CD3" w:rsidRDefault="00B144BC" w:rsidP="00396BE4">
      <w:pPr>
        <w:spacing w:line="288" w:lineRule="auto"/>
        <w:rPr>
          <w:rFonts w:ascii="Calibri" w:hAnsi="Calibri" w:cs="Calibri"/>
          <w:b/>
          <w:bCs/>
        </w:rPr>
      </w:pPr>
    </w:p>
    <w:p w:rsidR="00533EB0" w:rsidRPr="00A9092D" w:rsidRDefault="00533EB0" w:rsidP="00396BE4">
      <w:pPr>
        <w:spacing w:line="288" w:lineRule="auto"/>
        <w:jc w:val="right"/>
        <w:rPr>
          <w:rFonts w:ascii="Calibri" w:hAnsi="Calibri" w:cs="Calibri"/>
        </w:rPr>
      </w:pPr>
      <w:r w:rsidRPr="00A9092D">
        <w:rPr>
          <w:rFonts w:ascii="Calibri" w:hAnsi="Calibri" w:cs="Calibri"/>
          <w:b/>
          <w:bCs/>
          <w:sz w:val="28"/>
          <w:szCs w:val="28"/>
        </w:rPr>
        <w:lastRenderedPageBreak/>
        <w:t xml:space="preserve">Załącznik </w:t>
      </w:r>
      <w:r w:rsidR="00FB059C" w:rsidRPr="00A9092D">
        <w:rPr>
          <w:rFonts w:ascii="Calibri" w:hAnsi="Calibri" w:cs="Calibri"/>
          <w:b/>
          <w:bCs/>
          <w:sz w:val="28"/>
          <w:szCs w:val="28"/>
        </w:rPr>
        <w:t xml:space="preserve">nr </w:t>
      </w:r>
      <w:r w:rsidR="00B144BC">
        <w:rPr>
          <w:rFonts w:ascii="Calibri" w:hAnsi="Calibri" w:cs="Calibri"/>
          <w:b/>
          <w:bCs/>
          <w:sz w:val="28"/>
          <w:szCs w:val="28"/>
        </w:rPr>
        <w:t>III/</w:t>
      </w:r>
      <w:r w:rsidRPr="00A9092D">
        <w:rPr>
          <w:rFonts w:ascii="Calibri" w:hAnsi="Calibri" w:cs="Calibri"/>
          <w:b/>
          <w:bCs/>
          <w:sz w:val="28"/>
          <w:szCs w:val="28"/>
        </w:rPr>
        <w:t>1</w:t>
      </w:r>
    </w:p>
    <w:p w:rsidR="00533EB0" w:rsidRPr="00A9092D" w:rsidRDefault="00533EB0" w:rsidP="00396BE4">
      <w:pPr>
        <w:spacing w:line="288" w:lineRule="auto"/>
        <w:jc w:val="center"/>
        <w:rPr>
          <w:rFonts w:ascii="Calibri" w:hAnsi="Calibri" w:cs="Calibri"/>
        </w:rPr>
      </w:pPr>
      <w:r w:rsidRPr="00A9092D">
        <w:rPr>
          <w:rFonts w:ascii="Calibri" w:hAnsi="Calibri" w:cs="Calibri"/>
          <w:b/>
          <w:bCs/>
          <w:sz w:val="28"/>
          <w:szCs w:val="28"/>
        </w:rPr>
        <w:t>Przewoźny i przenośny sprzęt do badań</w:t>
      </w:r>
      <w:r w:rsidR="00B144BC">
        <w:rPr>
          <w:rFonts w:ascii="Calibri" w:hAnsi="Calibri" w:cs="Calibri"/>
          <w:b/>
          <w:bCs/>
          <w:sz w:val="28"/>
          <w:szCs w:val="28"/>
        </w:rPr>
        <w:t xml:space="preserve"> geotechnicznych</w:t>
      </w:r>
    </w:p>
    <w:p w:rsidR="00533EB0" w:rsidRPr="00A9092D" w:rsidRDefault="00533EB0" w:rsidP="00396BE4">
      <w:pPr>
        <w:spacing w:line="288" w:lineRule="auto"/>
        <w:jc w:val="center"/>
        <w:rPr>
          <w:rFonts w:ascii="Calibri" w:hAnsi="Calibri" w:cs="Calibri"/>
          <w:b/>
          <w:bCs/>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220"/>
        <w:gridCol w:w="1473"/>
        <w:gridCol w:w="4580"/>
        <w:gridCol w:w="1198"/>
        <w:gridCol w:w="1119"/>
      </w:tblGrid>
      <w:tr w:rsidR="00533EB0" w:rsidRPr="00A9092D">
        <w:trPr>
          <w:trHeight w:val="556"/>
          <w:tblHeader/>
        </w:trPr>
        <w:tc>
          <w:tcPr>
            <w:tcW w:w="1220" w:type="dxa"/>
            <w:tcBorders>
              <w:top w:val="single" w:sz="8" w:space="0" w:color="000000"/>
              <w:left w:val="single" w:sz="8" w:space="0" w:color="000000"/>
              <w:bottom w:val="single" w:sz="4" w:space="0" w:color="000000"/>
            </w:tcBorders>
            <w:shd w:val="clear" w:color="auto" w:fill="auto"/>
            <w:vAlign w:val="center"/>
          </w:tcPr>
          <w:p w:rsidR="00533EB0" w:rsidRPr="00A9092D" w:rsidRDefault="00A05068" w:rsidP="00396BE4">
            <w:pPr>
              <w:spacing w:line="288" w:lineRule="auto"/>
              <w:jc w:val="center"/>
              <w:rPr>
                <w:rFonts w:ascii="Calibri" w:hAnsi="Calibri" w:cs="Calibri"/>
              </w:rPr>
            </w:pPr>
            <w:r w:rsidRPr="00A9092D">
              <w:rPr>
                <w:rFonts w:ascii="Calibri" w:hAnsi="Calibri" w:cs="Calibri"/>
                <w:color w:val="000000"/>
                <w:sz w:val="20"/>
                <w:szCs w:val="20"/>
              </w:rPr>
              <w:t>Lp.</w:t>
            </w:r>
          </w:p>
        </w:tc>
        <w:tc>
          <w:tcPr>
            <w:tcW w:w="1473" w:type="dxa"/>
            <w:tcBorders>
              <w:top w:val="single" w:sz="8"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Nr inwentarzowy środka trwałego</w:t>
            </w:r>
          </w:p>
        </w:tc>
        <w:tc>
          <w:tcPr>
            <w:tcW w:w="4580" w:type="dxa"/>
            <w:tcBorders>
              <w:top w:val="single" w:sz="8"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Nazwa środka trwałego</w:t>
            </w:r>
          </w:p>
        </w:tc>
        <w:tc>
          <w:tcPr>
            <w:tcW w:w="1198" w:type="dxa"/>
            <w:tcBorders>
              <w:top w:val="single" w:sz="8" w:space="0" w:color="000000"/>
              <w:left w:val="single" w:sz="4" w:space="0" w:color="000000"/>
              <w:bottom w:val="single" w:sz="4" w:space="0" w:color="000000"/>
            </w:tcBorders>
            <w:shd w:val="clear" w:color="auto" w:fill="auto"/>
            <w:vAlign w:val="center"/>
          </w:tcPr>
          <w:p w:rsidR="00533EB0" w:rsidRPr="00A9092D" w:rsidRDefault="00A05068" w:rsidP="00396BE4">
            <w:pPr>
              <w:spacing w:line="288" w:lineRule="auto"/>
              <w:jc w:val="center"/>
              <w:rPr>
                <w:rFonts w:ascii="Calibri" w:hAnsi="Calibri" w:cs="Calibri"/>
              </w:rPr>
            </w:pPr>
            <w:r w:rsidRPr="00A9092D">
              <w:rPr>
                <w:rFonts w:ascii="Calibri" w:hAnsi="Calibri" w:cs="Calibri"/>
                <w:color w:val="000000"/>
                <w:sz w:val="20"/>
                <w:szCs w:val="20"/>
              </w:rPr>
              <w:t>Cena</w:t>
            </w:r>
            <w:r w:rsidR="00533EB0" w:rsidRPr="00A9092D">
              <w:rPr>
                <w:rFonts w:ascii="Calibri" w:hAnsi="Calibri" w:cs="Calibri"/>
                <w:color w:val="000000"/>
                <w:sz w:val="20"/>
                <w:szCs w:val="20"/>
              </w:rPr>
              <w:t xml:space="preserve"> nabycia</w:t>
            </w:r>
          </w:p>
        </w:tc>
        <w:tc>
          <w:tcPr>
            <w:tcW w:w="1119" w:type="dxa"/>
            <w:tcBorders>
              <w:top w:val="single" w:sz="8" w:space="0" w:color="000000"/>
              <w:left w:val="single" w:sz="4" w:space="0" w:color="000000"/>
              <w:bottom w:val="single" w:sz="4" w:space="0" w:color="000000"/>
              <w:right w:val="single" w:sz="4" w:space="0" w:color="000000"/>
            </w:tcBorders>
            <w:shd w:val="clear" w:color="auto" w:fill="auto"/>
            <w:vAlign w:val="center"/>
          </w:tcPr>
          <w:p w:rsidR="00533EB0" w:rsidRPr="00A9092D" w:rsidRDefault="00A05068" w:rsidP="00396BE4">
            <w:pPr>
              <w:spacing w:line="288" w:lineRule="auto"/>
              <w:jc w:val="center"/>
              <w:rPr>
                <w:rFonts w:ascii="Calibri" w:hAnsi="Calibri" w:cs="Calibri"/>
              </w:rPr>
            </w:pPr>
            <w:r w:rsidRPr="00A9092D">
              <w:rPr>
                <w:rFonts w:ascii="Calibri" w:hAnsi="Calibri" w:cs="Calibri"/>
                <w:color w:val="000000"/>
                <w:sz w:val="20"/>
                <w:szCs w:val="20"/>
              </w:rPr>
              <w:t>Data</w:t>
            </w:r>
            <w:r w:rsidR="00533EB0" w:rsidRPr="00A9092D">
              <w:rPr>
                <w:rFonts w:ascii="Calibri" w:hAnsi="Calibri" w:cs="Calibri"/>
                <w:color w:val="000000"/>
                <w:sz w:val="20"/>
                <w:szCs w:val="20"/>
              </w:rPr>
              <w:t xml:space="preserve"> zakupu</w:t>
            </w:r>
          </w:p>
        </w:tc>
      </w:tr>
      <w:tr w:rsidR="00533EB0" w:rsidRPr="00A9092D">
        <w:trPr>
          <w:trHeight w:val="285"/>
          <w:tblHeader/>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i/>
                <w:color w:val="000000"/>
                <w:sz w:val="18"/>
                <w:szCs w:val="18"/>
              </w:rPr>
              <w:t>1</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i/>
                <w:color w:val="000000"/>
                <w:sz w:val="18"/>
                <w:szCs w:val="18"/>
              </w:rPr>
              <w:t>2</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i/>
                <w:color w:val="000000"/>
                <w:sz w:val="18"/>
                <w:szCs w:val="18"/>
              </w:rPr>
              <w:t>3</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i/>
                <w:color w:val="000000"/>
                <w:sz w:val="18"/>
                <w:szCs w:val="1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i/>
                <w:color w:val="000000"/>
                <w:sz w:val="18"/>
                <w:szCs w:val="18"/>
              </w:rPr>
              <w:t>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.02969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Profometr "5" model 'S"</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11 670,95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2004</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.02982</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Pompa PAGEO</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25 985,00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2004</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.02998</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Wiertnica MWG-1</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10 033,00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2004</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.03067</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Wyciągarka hydrauliczna do…..</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6 356,40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5</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.03073</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Piła pierścieniowa Partner</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12 161,92</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6</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.03151</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Zagęszczarka okrągła Dynapac</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8 581,20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7</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.03162</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Płyta dynamiczna FWD</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59 999,60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8</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.03165</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Wiertnica do wiercenia w żelbecie (1 fazowa)</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11 091,92</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9</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.03174</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 xml:space="preserve">Siłownik hydrauliczny Yale </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3 469,54</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10</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.03304</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Bat.</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54 600,00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2006</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11</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.03306</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Płyta VSS</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17 330,78</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2006</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12</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.03430</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Młot udarowo- obrotowy</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3 873,06</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13</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.03433</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Płyta dynamiczna z pamięcią</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17 297,29</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14</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..03728</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SD 10</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17 321,02</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15</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.03729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Zestaw do badań CBR</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15 041,38</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16</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.03730</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statyczna CPTU</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275 189,30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17</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.03732</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Wyciągarka z wyposażeniem</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12 828,00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18</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.03733</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Urządzenie do sondowań sd 10</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25 010,00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19</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.03734</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Wózek do sondy</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3 660,00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.03735</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udarowa typ WSU-63</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26 840,00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21</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.03766</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A05068" w:rsidP="00396BE4">
            <w:pPr>
              <w:spacing w:line="288" w:lineRule="auto"/>
              <w:jc w:val="both"/>
              <w:rPr>
                <w:rFonts w:ascii="Calibri" w:hAnsi="Calibri" w:cs="Calibri"/>
              </w:rPr>
            </w:pPr>
            <w:r w:rsidRPr="00A9092D">
              <w:rPr>
                <w:rFonts w:ascii="Calibri" w:hAnsi="Calibri" w:cs="Calibri"/>
                <w:color w:val="000000"/>
                <w:sz w:val="20"/>
                <w:szCs w:val="20"/>
              </w:rPr>
              <w:t>Urządzenie</w:t>
            </w:r>
            <w:r w:rsidR="00533EB0" w:rsidRPr="00A9092D">
              <w:rPr>
                <w:rFonts w:ascii="Calibri" w:hAnsi="Calibri" w:cs="Calibri"/>
                <w:color w:val="000000"/>
                <w:sz w:val="20"/>
                <w:szCs w:val="20"/>
              </w:rPr>
              <w:t xml:space="preserve"> mechaniczne do …..</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31 542,00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22</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.03767</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A05068" w:rsidP="00396BE4">
            <w:pPr>
              <w:spacing w:line="288" w:lineRule="auto"/>
              <w:jc w:val="both"/>
              <w:rPr>
                <w:rFonts w:ascii="Calibri" w:hAnsi="Calibri" w:cs="Calibri"/>
              </w:rPr>
            </w:pPr>
            <w:r w:rsidRPr="00A9092D">
              <w:rPr>
                <w:rFonts w:ascii="Calibri" w:hAnsi="Calibri" w:cs="Calibri"/>
                <w:color w:val="000000"/>
                <w:sz w:val="20"/>
                <w:szCs w:val="20"/>
              </w:rPr>
              <w:t>Urządzenie</w:t>
            </w:r>
            <w:r w:rsidR="00533EB0" w:rsidRPr="00A9092D">
              <w:rPr>
                <w:rFonts w:ascii="Calibri" w:hAnsi="Calibri" w:cs="Calibri"/>
                <w:color w:val="000000"/>
                <w:sz w:val="20"/>
                <w:szCs w:val="20"/>
              </w:rPr>
              <w:t xml:space="preserve"> mechaniczne do …..</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31 542,00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2007</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23</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.03826</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udarowa typ WSU-63</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44 555,18</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2008</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24</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.03837</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Wiertnica do wiercenia w betonie (1 f)</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11 550,60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2008</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25</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.03874</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Młot udarowy Bosch</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3 755,60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2008</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26</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.04129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Lekka płyta do badań</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19 078,69</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27</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.04219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Lekka wiertnica pionowa LW-16</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26 000,00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28</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.04220</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Agregat hydrauliczny dp LW 16</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16 000,00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29</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.04223</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Kolumna rury okładzinowej</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34 220,00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30</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.04224</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Kolumna rury okładzinowej</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38 950,00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31</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0.4266</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sd10</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7 949,52</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32</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.04267</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dyn sd-10p</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14 432,60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33</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.04269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cylindryczna</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21 685,50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34</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.04280</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Wciągarka sam. 5t Iveco</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7 771,10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35</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.04307</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Młot udarowy GBH 111de</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5 119,12</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2009</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36</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.04349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Sejsmiczny dylatometr</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143 290,00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2100</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37</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.04509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Sonda inklinometr. Z czytnikiem</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77 830,53</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2100</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38</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.04512</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Wiertnica MWG-1</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150 000,00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2100</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lastRenderedPageBreak/>
              <w:t>39</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.04627</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 xml:space="preserve">Niwelator laserowy </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3 808,74</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2011</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40</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.04629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Agregat prądotwórczy</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4 720,83</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2011</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41</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.04649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Zestaw wiertniczy ręczny</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25 593,59</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2011</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42</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.04758</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Agregat hydrauliczny HAS-60 na przyczepie specjalnej nr fab. VINSWNB 35000B0002803</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107 010,00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2011</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43</w:t>
            </w:r>
          </w:p>
        </w:tc>
        <w:tc>
          <w:tcPr>
            <w:tcW w:w="1473"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.04789</w:t>
            </w:r>
          </w:p>
        </w:tc>
        <w:tc>
          <w:tcPr>
            <w:tcW w:w="458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both"/>
              <w:rPr>
                <w:rFonts w:ascii="Calibri" w:hAnsi="Calibri" w:cs="Calibri"/>
              </w:rPr>
            </w:pPr>
            <w:r w:rsidRPr="00A9092D">
              <w:rPr>
                <w:rFonts w:ascii="Calibri" w:hAnsi="Calibri" w:cs="Calibri"/>
                <w:color w:val="000000"/>
                <w:sz w:val="20"/>
                <w:szCs w:val="20"/>
              </w:rPr>
              <w:t>Mieszadło FLEX RZ 600 VV</w:t>
            </w:r>
          </w:p>
        </w:tc>
        <w:tc>
          <w:tcPr>
            <w:tcW w:w="1198"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3 499,00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2011</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44</w:t>
            </w:r>
          </w:p>
        </w:tc>
        <w:tc>
          <w:tcPr>
            <w:tcW w:w="1473"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04879</w:t>
            </w:r>
          </w:p>
        </w:tc>
        <w:tc>
          <w:tcPr>
            <w:tcW w:w="4580"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rPr>
                <w:rFonts w:ascii="Calibri" w:hAnsi="Calibri" w:cs="Calibri"/>
              </w:rPr>
            </w:pPr>
            <w:r w:rsidRPr="00A9092D">
              <w:rPr>
                <w:rFonts w:ascii="Calibri" w:hAnsi="Calibri" w:cs="Calibri"/>
                <w:color w:val="000000"/>
                <w:sz w:val="20"/>
                <w:szCs w:val="20"/>
              </w:rPr>
              <w:t>Sprzęt wiertn.rdzeniówka wrzut</w:t>
            </w:r>
          </w:p>
        </w:tc>
        <w:tc>
          <w:tcPr>
            <w:tcW w:w="1198"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53 808,38</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2012</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45</w:t>
            </w:r>
          </w:p>
        </w:tc>
        <w:tc>
          <w:tcPr>
            <w:tcW w:w="1473"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05167</w:t>
            </w:r>
          </w:p>
        </w:tc>
        <w:tc>
          <w:tcPr>
            <w:tcW w:w="4580"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rPr>
                <w:rFonts w:ascii="Calibri" w:hAnsi="Calibri" w:cs="Calibri"/>
              </w:rPr>
            </w:pPr>
            <w:r w:rsidRPr="00A9092D">
              <w:rPr>
                <w:rFonts w:ascii="Calibri" w:hAnsi="Calibri" w:cs="Calibri"/>
                <w:color w:val="000000"/>
                <w:sz w:val="20"/>
                <w:szCs w:val="20"/>
              </w:rPr>
              <w:t>Sonda CPTU z wyposażeniem</w:t>
            </w:r>
          </w:p>
        </w:tc>
        <w:tc>
          <w:tcPr>
            <w:tcW w:w="1198"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63 960,00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2014</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46</w:t>
            </w:r>
          </w:p>
        </w:tc>
        <w:tc>
          <w:tcPr>
            <w:tcW w:w="1473"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05190</w:t>
            </w:r>
          </w:p>
        </w:tc>
        <w:tc>
          <w:tcPr>
            <w:tcW w:w="4580"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rPr>
                <w:rFonts w:ascii="Calibri" w:hAnsi="Calibri" w:cs="Calibri"/>
              </w:rPr>
            </w:pPr>
            <w:r w:rsidRPr="00A9092D">
              <w:rPr>
                <w:rFonts w:ascii="Calibri" w:hAnsi="Calibri" w:cs="Calibri"/>
                <w:color w:val="000000"/>
                <w:sz w:val="20"/>
                <w:szCs w:val="20"/>
              </w:rPr>
              <w:t>Adapter sejsmiczny SCPTU</w:t>
            </w:r>
          </w:p>
        </w:tc>
        <w:tc>
          <w:tcPr>
            <w:tcW w:w="1198"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92 127,00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2012</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47</w:t>
            </w:r>
          </w:p>
        </w:tc>
        <w:tc>
          <w:tcPr>
            <w:tcW w:w="1473"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05191</w:t>
            </w:r>
          </w:p>
        </w:tc>
        <w:tc>
          <w:tcPr>
            <w:tcW w:w="4580"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rPr>
                <w:rFonts w:ascii="Calibri" w:hAnsi="Calibri" w:cs="Calibri"/>
              </w:rPr>
            </w:pPr>
            <w:r w:rsidRPr="00A9092D">
              <w:rPr>
                <w:rFonts w:ascii="Calibri" w:hAnsi="Calibri" w:cs="Calibri"/>
                <w:color w:val="000000"/>
                <w:sz w:val="20"/>
                <w:szCs w:val="20"/>
              </w:rPr>
              <w:t>Sonda 3-kanał.statyczna CPTU</w:t>
            </w:r>
          </w:p>
        </w:tc>
        <w:tc>
          <w:tcPr>
            <w:tcW w:w="1198"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75 868,99</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2010</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48</w:t>
            </w:r>
          </w:p>
        </w:tc>
        <w:tc>
          <w:tcPr>
            <w:tcW w:w="1473"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05192</w:t>
            </w:r>
          </w:p>
        </w:tc>
        <w:tc>
          <w:tcPr>
            <w:tcW w:w="4580"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rPr>
                <w:rFonts w:ascii="Calibri" w:hAnsi="Calibri" w:cs="Calibri"/>
              </w:rPr>
            </w:pPr>
            <w:r w:rsidRPr="00A9092D">
              <w:rPr>
                <w:rFonts w:ascii="Calibri" w:hAnsi="Calibri" w:cs="Calibri"/>
                <w:color w:val="000000"/>
                <w:sz w:val="20"/>
                <w:szCs w:val="20"/>
              </w:rPr>
              <w:t>Agregat prądotwórczy EU10i</w:t>
            </w:r>
          </w:p>
        </w:tc>
        <w:tc>
          <w:tcPr>
            <w:tcW w:w="1198"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4 426,40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2011</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49</w:t>
            </w:r>
          </w:p>
        </w:tc>
        <w:tc>
          <w:tcPr>
            <w:tcW w:w="1473"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05305</w:t>
            </w:r>
          </w:p>
        </w:tc>
        <w:tc>
          <w:tcPr>
            <w:tcW w:w="4580"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rPr>
                <w:rFonts w:ascii="Calibri" w:hAnsi="Calibri" w:cs="Calibri"/>
              </w:rPr>
            </w:pPr>
            <w:r w:rsidRPr="00A9092D">
              <w:rPr>
                <w:rFonts w:ascii="Calibri" w:hAnsi="Calibri" w:cs="Calibri"/>
                <w:color w:val="000000"/>
                <w:sz w:val="20"/>
                <w:szCs w:val="20"/>
              </w:rPr>
              <w:t>Wyciągarka samochodowa SUP-TALON</w:t>
            </w:r>
          </w:p>
        </w:tc>
        <w:tc>
          <w:tcPr>
            <w:tcW w:w="1198"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5 935,62</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auto"/>
            <w:vAlign w:val="center"/>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50</w:t>
            </w:r>
          </w:p>
        </w:tc>
        <w:tc>
          <w:tcPr>
            <w:tcW w:w="1473"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05313</w:t>
            </w:r>
          </w:p>
        </w:tc>
        <w:tc>
          <w:tcPr>
            <w:tcW w:w="4580"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rPr>
                <w:rFonts w:ascii="Calibri" w:hAnsi="Calibri" w:cs="Calibri"/>
              </w:rPr>
            </w:pPr>
            <w:r w:rsidRPr="00A9092D">
              <w:rPr>
                <w:rFonts w:ascii="Calibri" w:hAnsi="Calibri" w:cs="Calibri"/>
                <w:color w:val="000000"/>
                <w:sz w:val="20"/>
                <w:szCs w:val="20"/>
              </w:rPr>
              <w:t>EZICAT-wykrywacz instalacji</w:t>
            </w:r>
          </w:p>
        </w:tc>
        <w:tc>
          <w:tcPr>
            <w:tcW w:w="1198" w:type="dxa"/>
            <w:tcBorders>
              <w:top w:val="single" w:sz="4" w:space="0" w:color="000000"/>
              <w:left w:val="single" w:sz="4" w:space="0" w:color="000000"/>
              <w:bottom w:val="single" w:sz="4" w:space="0" w:color="000000"/>
            </w:tcBorders>
            <w:shd w:val="clear" w:color="auto" w:fill="auto"/>
            <w:vAlign w:val="bottom"/>
          </w:tcPr>
          <w:p w:rsidR="00533EB0" w:rsidRPr="00A9092D" w:rsidRDefault="00533EB0" w:rsidP="00396BE4">
            <w:pPr>
              <w:spacing w:line="288" w:lineRule="auto"/>
              <w:jc w:val="right"/>
              <w:rPr>
                <w:rFonts w:ascii="Calibri" w:hAnsi="Calibri" w:cs="Calibri"/>
              </w:rPr>
            </w:pPr>
            <w:r w:rsidRPr="00A9092D">
              <w:rPr>
                <w:rFonts w:ascii="Calibri" w:hAnsi="Calibri" w:cs="Calibri"/>
                <w:color w:val="000000"/>
                <w:sz w:val="20"/>
                <w:szCs w:val="20"/>
              </w:rPr>
              <w:t>2 843,93</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EB0" w:rsidRPr="00A9092D" w:rsidRDefault="00533EB0" w:rsidP="00396BE4">
            <w:pPr>
              <w:spacing w:line="288" w:lineRule="auto"/>
              <w:jc w:val="center"/>
              <w:rPr>
                <w:rFonts w:ascii="Calibri" w:hAnsi="Calibri" w:cs="Calibri"/>
              </w:rPr>
            </w:pPr>
            <w:r w:rsidRPr="00A9092D">
              <w:rPr>
                <w:rFonts w:ascii="Calibri" w:hAnsi="Calibri" w:cs="Calibri"/>
                <w:color w:val="000000"/>
                <w:sz w:val="20"/>
                <w:szCs w:val="20"/>
              </w:rPr>
              <w:t>2015</w:t>
            </w:r>
          </w:p>
        </w:tc>
      </w:tr>
      <w:tr w:rsidR="00533EB0" w:rsidRPr="00A9092D">
        <w:trPr>
          <w:trHeight w:val="285"/>
        </w:trPr>
        <w:tc>
          <w:tcPr>
            <w:tcW w:w="1220" w:type="dxa"/>
            <w:tcBorders>
              <w:top w:val="single" w:sz="4" w:space="0" w:color="000000"/>
              <w:left w:val="single" w:sz="4" w:space="0" w:color="000000"/>
              <w:bottom w:val="single" w:sz="4" w:space="0" w:color="000000"/>
            </w:tcBorders>
            <w:shd w:val="clear" w:color="auto" w:fill="D9D9D9"/>
            <w:vAlign w:val="center"/>
          </w:tcPr>
          <w:p w:rsidR="00533EB0" w:rsidRPr="00A9092D" w:rsidRDefault="00533EB0" w:rsidP="00396BE4">
            <w:pPr>
              <w:snapToGrid w:val="0"/>
              <w:spacing w:line="288" w:lineRule="auto"/>
              <w:jc w:val="center"/>
              <w:rPr>
                <w:rFonts w:ascii="Calibri" w:hAnsi="Calibri" w:cs="Calibri"/>
                <w:b/>
                <w:color w:val="000000"/>
                <w:sz w:val="20"/>
                <w:szCs w:val="20"/>
              </w:rPr>
            </w:pPr>
          </w:p>
        </w:tc>
        <w:tc>
          <w:tcPr>
            <w:tcW w:w="1473" w:type="dxa"/>
            <w:tcBorders>
              <w:top w:val="single" w:sz="4" w:space="0" w:color="000000"/>
              <w:left w:val="single" w:sz="4" w:space="0" w:color="000000"/>
              <w:bottom w:val="single" w:sz="4" w:space="0" w:color="000000"/>
            </w:tcBorders>
            <w:shd w:val="clear" w:color="auto" w:fill="D9D9D9"/>
            <w:vAlign w:val="center"/>
          </w:tcPr>
          <w:p w:rsidR="00533EB0" w:rsidRPr="00A9092D" w:rsidRDefault="00533EB0" w:rsidP="00396BE4">
            <w:pPr>
              <w:snapToGrid w:val="0"/>
              <w:spacing w:line="288" w:lineRule="auto"/>
              <w:jc w:val="center"/>
              <w:rPr>
                <w:rFonts w:ascii="Calibri" w:hAnsi="Calibri" w:cs="Calibri"/>
                <w:b/>
                <w:color w:val="000000"/>
                <w:sz w:val="20"/>
                <w:szCs w:val="20"/>
              </w:rPr>
            </w:pPr>
          </w:p>
        </w:tc>
        <w:tc>
          <w:tcPr>
            <w:tcW w:w="4580" w:type="dxa"/>
            <w:tcBorders>
              <w:top w:val="single" w:sz="4" w:space="0" w:color="000000"/>
              <w:left w:val="single" w:sz="4" w:space="0" w:color="000000"/>
              <w:bottom w:val="single" w:sz="4" w:space="0" w:color="000000"/>
            </w:tcBorders>
            <w:shd w:val="clear" w:color="auto" w:fill="D9D9D9"/>
            <w:vAlign w:val="center"/>
          </w:tcPr>
          <w:p w:rsidR="00533EB0" w:rsidRPr="00A9092D" w:rsidRDefault="00533EB0" w:rsidP="00396BE4">
            <w:pPr>
              <w:snapToGrid w:val="0"/>
              <w:spacing w:line="288" w:lineRule="auto"/>
              <w:jc w:val="center"/>
              <w:rPr>
                <w:rFonts w:ascii="Calibri" w:hAnsi="Calibri" w:cs="Calibri"/>
                <w:b/>
                <w:color w:val="000000"/>
                <w:sz w:val="20"/>
                <w:szCs w:val="20"/>
              </w:rPr>
            </w:pPr>
          </w:p>
        </w:tc>
        <w:tc>
          <w:tcPr>
            <w:tcW w:w="1198" w:type="dxa"/>
            <w:tcBorders>
              <w:top w:val="single" w:sz="4" w:space="0" w:color="000000"/>
              <w:left w:val="single" w:sz="4" w:space="0" w:color="000000"/>
              <w:bottom w:val="single" w:sz="4" w:space="0" w:color="000000"/>
            </w:tcBorders>
            <w:shd w:val="clear" w:color="auto" w:fill="D9D9D9"/>
            <w:vAlign w:val="center"/>
          </w:tcPr>
          <w:p w:rsidR="00533EB0" w:rsidRPr="00A9092D" w:rsidRDefault="00533EB0" w:rsidP="00396BE4">
            <w:pPr>
              <w:spacing w:line="288" w:lineRule="auto"/>
              <w:jc w:val="right"/>
              <w:rPr>
                <w:rFonts w:ascii="Calibri" w:hAnsi="Calibri" w:cs="Calibri"/>
              </w:rPr>
            </w:pPr>
            <w:r w:rsidRPr="00A9092D">
              <w:rPr>
                <w:rFonts w:ascii="Calibri" w:hAnsi="Calibri" w:cs="Calibri"/>
                <w:b/>
                <w:color w:val="000000"/>
                <w:sz w:val="20"/>
                <w:szCs w:val="20"/>
              </w:rPr>
              <w:t>1 747 215,28</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3EB0" w:rsidRPr="00A9092D" w:rsidRDefault="00533EB0" w:rsidP="00396BE4">
            <w:pPr>
              <w:snapToGrid w:val="0"/>
              <w:spacing w:line="288" w:lineRule="auto"/>
              <w:jc w:val="center"/>
              <w:rPr>
                <w:rFonts w:ascii="Calibri" w:hAnsi="Calibri" w:cs="Calibri"/>
                <w:b/>
                <w:color w:val="000000"/>
                <w:sz w:val="20"/>
                <w:szCs w:val="20"/>
              </w:rPr>
            </w:pPr>
          </w:p>
        </w:tc>
      </w:tr>
    </w:tbl>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A9092D" w:rsidRDefault="00533EB0" w:rsidP="00396BE4">
      <w:pPr>
        <w:spacing w:line="288" w:lineRule="auto"/>
        <w:rPr>
          <w:rFonts w:ascii="Calibri" w:hAnsi="Calibri" w:cs="Calibri"/>
          <w:sz w:val="22"/>
          <w:szCs w:val="22"/>
        </w:rPr>
      </w:pPr>
    </w:p>
    <w:p w:rsidR="00533EB0" w:rsidRPr="00FD1493" w:rsidRDefault="00533EB0" w:rsidP="00396BE4">
      <w:pPr>
        <w:spacing w:line="288" w:lineRule="auto"/>
        <w:rPr>
          <w:rFonts w:ascii="Calibri" w:hAnsi="Calibri" w:cs="Calibri"/>
        </w:rPr>
      </w:pPr>
    </w:p>
    <w:p w:rsidR="00533EB0" w:rsidRPr="00FD1493" w:rsidRDefault="00533EB0" w:rsidP="00396BE4">
      <w:pPr>
        <w:spacing w:line="288" w:lineRule="auto"/>
        <w:rPr>
          <w:rFonts w:ascii="Calibri" w:hAnsi="Calibri" w:cs="Calibri"/>
        </w:rPr>
      </w:pPr>
    </w:p>
    <w:p w:rsidR="00533EB0" w:rsidRPr="00FD1493" w:rsidRDefault="00533EB0" w:rsidP="00396BE4">
      <w:pPr>
        <w:spacing w:line="288" w:lineRule="auto"/>
        <w:rPr>
          <w:rFonts w:ascii="Calibri" w:hAnsi="Calibri" w:cs="Calibri"/>
        </w:rPr>
      </w:pPr>
    </w:p>
    <w:p w:rsidR="00533EB0" w:rsidRPr="00FD1493" w:rsidRDefault="00533EB0" w:rsidP="00396BE4">
      <w:pPr>
        <w:spacing w:line="288" w:lineRule="auto"/>
        <w:rPr>
          <w:rFonts w:ascii="Calibri" w:hAnsi="Calibri" w:cs="Calibri"/>
        </w:rPr>
      </w:pPr>
    </w:p>
    <w:p w:rsidR="001E5725" w:rsidRDefault="001E5725" w:rsidP="00396BE4">
      <w:pPr>
        <w:pStyle w:val="Normalny1"/>
        <w:spacing w:line="288" w:lineRule="auto"/>
        <w:jc w:val="center"/>
        <w:rPr>
          <w:rFonts w:ascii="Calibri" w:hAnsi="Calibri" w:cs="Calibri"/>
          <w:b/>
          <w:bCs/>
          <w:sz w:val="28"/>
          <w:szCs w:val="28"/>
        </w:rPr>
      </w:pPr>
    </w:p>
    <w:p w:rsidR="00533EB0" w:rsidRPr="00FD1493" w:rsidRDefault="00533EB0" w:rsidP="00396BE4">
      <w:pPr>
        <w:pStyle w:val="Normalny1"/>
        <w:spacing w:line="288" w:lineRule="auto"/>
        <w:jc w:val="center"/>
        <w:rPr>
          <w:rFonts w:ascii="Calibri" w:hAnsi="Calibri" w:cs="Calibri"/>
          <w:sz w:val="28"/>
          <w:szCs w:val="28"/>
        </w:rPr>
      </w:pPr>
      <w:r w:rsidRPr="00FD1493">
        <w:rPr>
          <w:rFonts w:ascii="Calibri" w:hAnsi="Calibri" w:cs="Calibri"/>
          <w:b/>
          <w:bCs/>
          <w:sz w:val="28"/>
          <w:szCs w:val="28"/>
        </w:rPr>
        <w:t>ROZDZIAŁ IV</w:t>
      </w:r>
    </w:p>
    <w:p w:rsidR="00533EB0" w:rsidRPr="00FD1493" w:rsidRDefault="00533EB0" w:rsidP="00396BE4">
      <w:pPr>
        <w:pStyle w:val="Normalny1"/>
        <w:spacing w:line="288" w:lineRule="auto"/>
        <w:jc w:val="center"/>
        <w:rPr>
          <w:rFonts w:ascii="Calibri" w:hAnsi="Calibri" w:cs="Calibri"/>
          <w:sz w:val="28"/>
          <w:szCs w:val="28"/>
        </w:rPr>
      </w:pPr>
      <w:r w:rsidRPr="00FD1493">
        <w:rPr>
          <w:rFonts w:ascii="Calibri" w:hAnsi="Calibri" w:cs="Calibri"/>
          <w:b/>
          <w:bCs/>
          <w:sz w:val="28"/>
          <w:szCs w:val="28"/>
        </w:rPr>
        <w:t>ISTOTNE DLA ZAMAWIAJĄCEGO POSTANOWIENIA UMOWY</w:t>
      </w:r>
    </w:p>
    <w:p w:rsidR="00533EB0" w:rsidRPr="00FD1493" w:rsidRDefault="00533EB0" w:rsidP="00396BE4">
      <w:pPr>
        <w:pStyle w:val="Normalny1"/>
        <w:spacing w:line="288" w:lineRule="auto"/>
        <w:jc w:val="center"/>
        <w:rPr>
          <w:rFonts w:ascii="Calibri" w:hAnsi="Calibri" w:cs="Calibri"/>
          <w:b/>
          <w:bCs/>
        </w:rPr>
      </w:pPr>
    </w:p>
    <w:p w:rsidR="00533EB0" w:rsidRPr="00FD1493" w:rsidRDefault="00533EB0" w:rsidP="00396BE4">
      <w:pPr>
        <w:pStyle w:val="Normalny1"/>
        <w:spacing w:line="288" w:lineRule="auto"/>
        <w:jc w:val="center"/>
        <w:rPr>
          <w:rFonts w:ascii="Calibri" w:hAnsi="Calibri" w:cs="Calibri"/>
          <w:b/>
          <w:bCs/>
        </w:rPr>
      </w:pPr>
    </w:p>
    <w:p w:rsidR="00533EB0" w:rsidRPr="00FD1493" w:rsidRDefault="00533EB0" w:rsidP="00396BE4">
      <w:pPr>
        <w:tabs>
          <w:tab w:val="left" w:pos="1407"/>
        </w:tabs>
        <w:spacing w:line="288" w:lineRule="auto"/>
        <w:jc w:val="both"/>
        <w:rPr>
          <w:rFonts w:ascii="Calibri" w:hAnsi="Calibri" w:cs="Calibri"/>
        </w:rPr>
      </w:pPr>
      <w:r w:rsidRPr="00FD1493">
        <w:rPr>
          <w:rFonts w:ascii="Calibri" w:hAnsi="Calibri" w:cs="Calibri"/>
        </w:rPr>
        <w:t>zawarta w Warszawie , w dniu .............................. pomiędzy:</w:t>
      </w:r>
    </w:p>
    <w:p w:rsidR="00533EB0" w:rsidRPr="00FD1493" w:rsidRDefault="00533EB0" w:rsidP="00396BE4">
      <w:pPr>
        <w:tabs>
          <w:tab w:val="left" w:pos="1407"/>
        </w:tabs>
        <w:spacing w:line="288" w:lineRule="auto"/>
        <w:jc w:val="both"/>
        <w:rPr>
          <w:rFonts w:ascii="Calibri" w:hAnsi="Calibri" w:cs="Calibri"/>
          <w:b/>
          <w:bCs/>
        </w:rPr>
      </w:pPr>
    </w:p>
    <w:p w:rsidR="00533EB0" w:rsidRPr="00FD1493" w:rsidRDefault="00533EB0" w:rsidP="00396BE4">
      <w:pPr>
        <w:tabs>
          <w:tab w:val="left" w:pos="1407"/>
        </w:tabs>
        <w:spacing w:line="288" w:lineRule="auto"/>
        <w:jc w:val="both"/>
        <w:rPr>
          <w:rFonts w:ascii="Calibri" w:hAnsi="Calibri" w:cs="Calibri"/>
        </w:rPr>
      </w:pPr>
      <w:r w:rsidRPr="00FD1493">
        <w:rPr>
          <w:rFonts w:ascii="Calibri" w:hAnsi="Calibri" w:cs="Calibri"/>
          <w:b/>
          <w:bCs/>
        </w:rPr>
        <w:t>Instytutem Techniki Budowlanej</w:t>
      </w:r>
      <w:r w:rsidRPr="00FD1493">
        <w:rPr>
          <w:rFonts w:ascii="Calibri" w:hAnsi="Calibri" w:cs="Calibri"/>
        </w:rPr>
        <w:t xml:space="preserve">, z siedzibą przy ul. Filtrowej 1, 00-611 Warszawa, </w:t>
      </w:r>
      <w:r w:rsidR="00784DFC" w:rsidRPr="00784DFC">
        <w:rPr>
          <w:rFonts w:ascii="Calibri" w:hAnsi="Calibri" w:cs="Calibri"/>
        </w:rPr>
        <w:t>wpisanym do rejestru przedsiębiorców w Krajowym Rejestrze Sądowym pod numerem KRS 0000158785</w:t>
      </w:r>
      <w:r w:rsidR="00784DFC">
        <w:rPr>
          <w:rFonts w:ascii="Calibri" w:hAnsi="Calibri" w:cs="Calibri"/>
        </w:rPr>
        <w:t xml:space="preserve">; </w:t>
      </w:r>
      <w:r w:rsidRPr="00FD1493">
        <w:rPr>
          <w:rFonts w:ascii="Calibri" w:hAnsi="Calibri" w:cs="Calibri"/>
        </w:rPr>
        <w:t xml:space="preserve">NIP: </w:t>
      </w:r>
      <w:r w:rsidR="00784DFC">
        <w:rPr>
          <w:rFonts w:ascii="Calibri" w:hAnsi="Calibri" w:cs="Calibri"/>
        </w:rPr>
        <w:t>525-000-93-58</w:t>
      </w:r>
      <w:r w:rsidR="001E5725">
        <w:rPr>
          <w:rFonts w:ascii="Calibri" w:hAnsi="Calibri" w:cs="Calibri"/>
        </w:rPr>
        <w:t>;</w:t>
      </w:r>
      <w:r w:rsidRPr="00FD1493">
        <w:rPr>
          <w:rFonts w:ascii="Calibri" w:hAnsi="Calibri" w:cs="Calibri"/>
        </w:rPr>
        <w:t xml:space="preserve"> </w:t>
      </w:r>
      <w:r w:rsidR="00784DFC">
        <w:rPr>
          <w:rFonts w:ascii="Calibri" w:hAnsi="Calibri" w:cs="Calibri"/>
        </w:rPr>
        <w:t>REGON: 0000</w:t>
      </w:r>
      <w:r w:rsidR="001E5725">
        <w:rPr>
          <w:rFonts w:ascii="Calibri" w:hAnsi="Calibri" w:cs="Calibri"/>
        </w:rPr>
        <w:t xml:space="preserve">63650; </w:t>
      </w:r>
      <w:r w:rsidRPr="00FD1493">
        <w:rPr>
          <w:rFonts w:ascii="Calibri" w:hAnsi="Calibri" w:cs="Calibri"/>
        </w:rPr>
        <w:t xml:space="preserve">zwanym dalej </w:t>
      </w:r>
      <w:r w:rsidRPr="00FD1493">
        <w:rPr>
          <w:rFonts w:ascii="Calibri" w:hAnsi="Calibri" w:cs="Calibri"/>
          <w:b/>
          <w:bCs/>
        </w:rPr>
        <w:t xml:space="preserve">„Zamawiającym”, </w:t>
      </w:r>
      <w:r w:rsidRPr="00FD1493">
        <w:rPr>
          <w:rFonts w:ascii="Calibri" w:hAnsi="Calibri" w:cs="Calibri"/>
        </w:rPr>
        <w:t>reprezentowanym przez:</w:t>
      </w:r>
    </w:p>
    <w:p w:rsidR="00533EB0" w:rsidRPr="00FD1493" w:rsidRDefault="00533EB0" w:rsidP="00396BE4">
      <w:pPr>
        <w:tabs>
          <w:tab w:val="left" w:pos="1407"/>
        </w:tabs>
        <w:spacing w:line="288" w:lineRule="auto"/>
        <w:jc w:val="both"/>
        <w:rPr>
          <w:rFonts w:ascii="Calibri" w:hAnsi="Calibri" w:cs="Calibri"/>
        </w:rPr>
      </w:pPr>
    </w:p>
    <w:p w:rsidR="00533EB0" w:rsidRPr="00FD1493" w:rsidRDefault="00533EB0" w:rsidP="000E1C09">
      <w:pPr>
        <w:numPr>
          <w:ilvl w:val="0"/>
          <w:numId w:val="9"/>
        </w:numPr>
        <w:tabs>
          <w:tab w:val="left" w:pos="-14972"/>
        </w:tabs>
        <w:spacing w:line="288" w:lineRule="auto"/>
        <w:jc w:val="both"/>
        <w:rPr>
          <w:rFonts w:ascii="Calibri" w:hAnsi="Calibri" w:cs="Calibri"/>
        </w:rPr>
      </w:pPr>
      <w:r w:rsidRPr="00FD1493">
        <w:rPr>
          <w:rFonts w:ascii="Calibri" w:hAnsi="Calibri" w:cs="Calibri"/>
        </w:rPr>
        <w:t>……………...........................................................................................................……….</w:t>
      </w:r>
    </w:p>
    <w:p w:rsidR="004A5222" w:rsidRPr="00FD1493" w:rsidRDefault="004A5222" w:rsidP="004A5222">
      <w:pPr>
        <w:tabs>
          <w:tab w:val="left" w:pos="-14972"/>
        </w:tabs>
        <w:spacing w:line="288" w:lineRule="auto"/>
        <w:ind w:left="360"/>
        <w:jc w:val="both"/>
        <w:rPr>
          <w:rFonts w:ascii="Calibri" w:hAnsi="Calibri" w:cs="Calibri"/>
        </w:rPr>
      </w:pPr>
    </w:p>
    <w:p w:rsidR="00533EB0" w:rsidRPr="00FD1493" w:rsidRDefault="00533EB0" w:rsidP="000E1C09">
      <w:pPr>
        <w:numPr>
          <w:ilvl w:val="0"/>
          <w:numId w:val="9"/>
        </w:numPr>
        <w:tabs>
          <w:tab w:val="left" w:pos="-14972"/>
        </w:tabs>
        <w:spacing w:line="288" w:lineRule="auto"/>
        <w:jc w:val="both"/>
        <w:rPr>
          <w:rFonts w:ascii="Calibri" w:hAnsi="Calibri" w:cs="Calibri"/>
        </w:rPr>
      </w:pPr>
      <w:r w:rsidRPr="00FD1493">
        <w:rPr>
          <w:rFonts w:ascii="Calibri" w:hAnsi="Calibri" w:cs="Calibri"/>
        </w:rPr>
        <w:t>……………………............................................................................................................</w:t>
      </w:r>
    </w:p>
    <w:p w:rsidR="004A5222" w:rsidRPr="00FD1493" w:rsidRDefault="004A5222" w:rsidP="004A5222">
      <w:pPr>
        <w:tabs>
          <w:tab w:val="left" w:pos="-14972"/>
        </w:tabs>
        <w:spacing w:line="288" w:lineRule="auto"/>
        <w:jc w:val="both"/>
        <w:rPr>
          <w:rFonts w:ascii="Calibri" w:hAnsi="Calibri" w:cs="Calibri"/>
        </w:rPr>
      </w:pPr>
    </w:p>
    <w:p w:rsidR="00533EB0" w:rsidRPr="00FD1493" w:rsidRDefault="00533EB0" w:rsidP="00396BE4">
      <w:pPr>
        <w:tabs>
          <w:tab w:val="left" w:pos="1407"/>
        </w:tabs>
        <w:spacing w:line="288" w:lineRule="auto"/>
        <w:rPr>
          <w:rFonts w:ascii="Calibri" w:hAnsi="Calibri" w:cs="Calibri"/>
        </w:rPr>
      </w:pPr>
      <w:r w:rsidRPr="00FD1493">
        <w:rPr>
          <w:rFonts w:ascii="Calibri" w:hAnsi="Calibri" w:cs="Calibri"/>
        </w:rPr>
        <w:t>a</w:t>
      </w:r>
    </w:p>
    <w:p w:rsidR="00533EB0" w:rsidRPr="00FD1493" w:rsidRDefault="00533EB0" w:rsidP="00396BE4">
      <w:pPr>
        <w:tabs>
          <w:tab w:val="left" w:pos="1407"/>
        </w:tabs>
        <w:spacing w:line="288" w:lineRule="auto"/>
        <w:jc w:val="both"/>
        <w:rPr>
          <w:rFonts w:ascii="Calibri" w:hAnsi="Calibri" w:cs="Calibri"/>
        </w:rPr>
      </w:pPr>
      <w:r w:rsidRPr="00FD1493">
        <w:rPr>
          <w:rFonts w:ascii="Calibri" w:hAnsi="Calibri" w:cs="Calibri"/>
        </w:rPr>
        <w:t>............................................................................................, prowadzącym działalność ubezpieczeniową zarejestrowaną w ............................................................ pod  numerem KRS .............................................., NIP: ....................................., REGON: ......................................</w:t>
      </w:r>
    </w:p>
    <w:p w:rsidR="00533EB0" w:rsidRPr="00FD1493" w:rsidRDefault="00533EB0" w:rsidP="00396BE4">
      <w:pPr>
        <w:tabs>
          <w:tab w:val="left" w:pos="360"/>
        </w:tabs>
        <w:spacing w:line="288" w:lineRule="auto"/>
        <w:jc w:val="both"/>
        <w:rPr>
          <w:rFonts w:ascii="Calibri" w:hAnsi="Calibri" w:cs="Calibri"/>
        </w:rPr>
      </w:pPr>
      <w:r w:rsidRPr="00FD1493">
        <w:rPr>
          <w:rFonts w:ascii="Calibri" w:hAnsi="Calibri" w:cs="Calibri"/>
        </w:rPr>
        <w:t xml:space="preserve">posiadającym zezwolenie na prowadzenie działalności ubezpieczeniowej obejmującej przedmiot zamówienia nr: .......................... z dnia .................., zwanym dalej </w:t>
      </w:r>
      <w:r w:rsidRPr="00FD1493">
        <w:rPr>
          <w:rFonts w:ascii="Calibri" w:hAnsi="Calibri" w:cs="Calibri"/>
          <w:b/>
          <w:bCs/>
        </w:rPr>
        <w:t xml:space="preserve">„Wykonawcą”, </w:t>
      </w:r>
      <w:r w:rsidRPr="00FD1493">
        <w:rPr>
          <w:rFonts w:ascii="Calibri" w:hAnsi="Calibri" w:cs="Calibri"/>
        </w:rPr>
        <w:t>reprezentowanym przez:</w:t>
      </w:r>
    </w:p>
    <w:p w:rsidR="004A5222" w:rsidRPr="00FD1493" w:rsidRDefault="004A5222" w:rsidP="00396BE4">
      <w:pPr>
        <w:tabs>
          <w:tab w:val="left" w:pos="360"/>
        </w:tabs>
        <w:spacing w:line="288" w:lineRule="auto"/>
        <w:jc w:val="both"/>
        <w:rPr>
          <w:rFonts w:ascii="Calibri" w:hAnsi="Calibri" w:cs="Calibri"/>
        </w:rPr>
      </w:pPr>
    </w:p>
    <w:p w:rsidR="00533EB0" w:rsidRPr="00FD1493" w:rsidRDefault="00533EB0" w:rsidP="004A5222">
      <w:pPr>
        <w:numPr>
          <w:ilvl w:val="0"/>
          <w:numId w:val="14"/>
        </w:numPr>
        <w:tabs>
          <w:tab w:val="left" w:pos="-20754"/>
        </w:tabs>
        <w:spacing w:line="288" w:lineRule="auto"/>
        <w:jc w:val="both"/>
        <w:rPr>
          <w:rFonts w:ascii="Calibri" w:hAnsi="Calibri" w:cs="Calibri"/>
        </w:rPr>
      </w:pPr>
      <w:r w:rsidRPr="00FD1493">
        <w:rPr>
          <w:rFonts w:ascii="Calibri" w:hAnsi="Calibri" w:cs="Calibri"/>
        </w:rPr>
        <w:t>…………….........................................…......................................................................….</w:t>
      </w:r>
    </w:p>
    <w:p w:rsidR="004A5222" w:rsidRPr="00FD1493" w:rsidRDefault="004A5222" w:rsidP="004A5222">
      <w:pPr>
        <w:tabs>
          <w:tab w:val="left" w:pos="-20754"/>
        </w:tabs>
        <w:spacing w:line="288" w:lineRule="auto"/>
        <w:ind w:left="360"/>
        <w:jc w:val="both"/>
        <w:rPr>
          <w:rFonts w:ascii="Calibri" w:hAnsi="Calibri" w:cs="Calibri"/>
        </w:rPr>
      </w:pPr>
    </w:p>
    <w:p w:rsidR="00533EB0" w:rsidRPr="00FD1493" w:rsidRDefault="00533EB0" w:rsidP="004A5222">
      <w:pPr>
        <w:numPr>
          <w:ilvl w:val="0"/>
          <w:numId w:val="14"/>
        </w:numPr>
        <w:tabs>
          <w:tab w:val="left" w:pos="-20754"/>
        </w:tabs>
        <w:spacing w:line="288" w:lineRule="auto"/>
        <w:jc w:val="both"/>
        <w:rPr>
          <w:rFonts w:ascii="Calibri" w:hAnsi="Calibri" w:cs="Calibri"/>
        </w:rPr>
      </w:pPr>
      <w:r w:rsidRPr="00FD1493">
        <w:rPr>
          <w:rFonts w:ascii="Calibri" w:hAnsi="Calibri" w:cs="Calibri"/>
        </w:rPr>
        <w:t>……………………............................................................................................................</w:t>
      </w:r>
    </w:p>
    <w:p w:rsidR="00533EB0" w:rsidRPr="00FD1493" w:rsidRDefault="00533EB0" w:rsidP="00396BE4">
      <w:pPr>
        <w:tabs>
          <w:tab w:val="left" w:pos="360"/>
        </w:tabs>
        <w:spacing w:line="288" w:lineRule="auto"/>
        <w:jc w:val="both"/>
        <w:rPr>
          <w:rFonts w:ascii="Calibri" w:hAnsi="Calibri" w:cs="Calibri"/>
          <w:b/>
          <w:bCs/>
        </w:rPr>
      </w:pPr>
    </w:p>
    <w:p w:rsidR="00533EB0" w:rsidRPr="00FD1493" w:rsidRDefault="00533EB0" w:rsidP="001E5725">
      <w:pPr>
        <w:tabs>
          <w:tab w:val="left" w:pos="360"/>
        </w:tabs>
        <w:spacing w:line="288" w:lineRule="auto"/>
        <w:jc w:val="both"/>
        <w:rPr>
          <w:rFonts w:ascii="Calibri" w:hAnsi="Calibri" w:cs="Calibri"/>
        </w:rPr>
      </w:pPr>
      <w:r w:rsidRPr="006B641E">
        <w:rPr>
          <w:rFonts w:ascii="Calibri" w:hAnsi="Calibri" w:cs="Calibri"/>
        </w:rPr>
        <w:t>przy udziale Brokera Ubezpieczeniowego Krajowe Biuro Ubezpieczeń Horyzont Brokers Mirosław Gr</w:t>
      </w:r>
      <w:r w:rsidR="00242FFA">
        <w:rPr>
          <w:rFonts w:ascii="Calibri" w:hAnsi="Calibri" w:cs="Calibri"/>
        </w:rPr>
        <w:t>ygorczuk z siedzibą</w:t>
      </w:r>
      <w:r w:rsidRPr="006B641E">
        <w:rPr>
          <w:rFonts w:ascii="Calibri" w:hAnsi="Calibri" w:cs="Calibri"/>
        </w:rPr>
        <w:t xml:space="preserve"> przy </w:t>
      </w:r>
      <w:r w:rsidR="00344508" w:rsidRPr="00242FFA">
        <w:rPr>
          <w:rFonts w:ascii="Calibri" w:hAnsi="Calibri" w:cs="Calibri"/>
        </w:rPr>
        <w:t xml:space="preserve">ul. Morcinka 14b, 01-496 Warszawa, </w:t>
      </w:r>
      <w:r w:rsidRPr="006B641E">
        <w:rPr>
          <w:rFonts w:ascii="Calibri" w:hAnsi="Calibri" w:cs="Calibri"/>
        </w:rPr>
        <w:t xml:space="preserve"> NIP: 5251102717, REGON 016039076, posiadającego zezwolenie na prowadzenie działalności brokerskiej w zakresie ubezpieczeń nr 614/99</w:t>
      </w:r>
      <w:r w:rsidR="001E5725" w:rsidRPr="006B641E">
        <w:rPr>
          <w:rFonts w:ascii="Calibri" w:hAnsi="Calibri" w:cs="Calibri"/>
        </w:rPr>
        <w:t>.</w:t>
      </w:r>
    </w:p>
    <w:p w:rsidR="00533EB0" w:rsidRPr="00FD1493" w:rsidRDefault="00533EB0" w:rsidP="00396BE4">
      <w:pPr>
        <w:tabs>
          <w:tab w:val="left" w:pos="360"/>
        </w:tabs>
        <w:spacing w:line="288" w:lineRule="auto"/>
        <w:jc w:val="both"/>
        <w:rPr>
          <w:rFonts w:ascii="Calibri" w:hAnsi="Calibri" w:cs="Calibri"/>
        </w:rPr>
      </w:pPr>
    </w:p>
    <w:p w:rsidR="001E5725" w:rsidRPr="001E5725" w:rsidRDefault="001E5725" w:rsidP="001E5725">
      <w:pPr>
        <w:suppressAutoHyphens w:val="0"/>
        <w:spacing w:line="288" w:lineRule="auto"/>
        <w:jc w:val="both"/>
        <w:rPr>
          <w:rFonts w:ascii="Calibri" w:eastAsia="Calibri" w:hAnsi="Calibri" w:cs="Calibri"/>
          <w:lang w:eastAsia="pl-PL"/>
        </w:rPr>
      </w:pPr>
      <w:r>
        <w:rPr>
          <w:rFonts w:ascii="Calibri" w:eastAsia="Calibri" w:hAnsi="Calibri" w:cs="Calibri"/>
          <w:lang w:eastAsia="pl-PL"/>
        </w:rPr>
        <w:t>W</w:t>
      </w:r>
      <w:r w:rsidRPr="001E5725">
        <w:rPr>
          <w:rFonts w:ascii="Calibri" w:eastAsia="Calibri" w:hAnsi="Calibri" w:cs="Calibri"/>
          <w:lang w:eastAsia="pl-PL"/>
        </w:rPr>
        <w:t xml:space="preserve"> wyniku wyboru oferty w postępowaniu o udzielenie zamówienia publicznego przeprowadzonego w trybie przetargu nieograniczonego zgodnie z art. 39-46 ustawy z dnia 29 stycznia 2004 r. Prawo zamówień publicznych (tj. Dz. U. z 2017 r.  poz. 1579 z późn. zm.)</w:t>
      </w:r>
      <w:r>
        <w:rPr>
          <w:rFonts w:ascii="Calibri" w:eastAsia="Calibri" w:hAnsi="Calibri" w:cs="Calibri"/>
          <w:lang w:eastAsia="pl-PL"/>
        </w:rPr>
        <w:t>,</w:t>
      </w:r>
      <w:r w:rsidRPr="001E5725">
        <w:rPr>
          <w:rFonts w:ascii="Calibri" w:eastAsia="Calibri" w:hAnsi="Calibri" w:cs="Calibri"/>
          <w:lang w:eastAsia="pl-PL"/>
        </w:rPr>
        <w:t xml:space="preserve"> zawarto umowę o następującej treści:</w:t>
      </w:r>
    </w:p>
    <w:p w:rsidR="00ED2325" w:rsidRPr="00FD1493" w:rsidRDefault="00ED2325" w:rsidP="00B144BC">
      <w:pPr>
        <w:tabs>
          <w:tab w:val="left" w:pos="360"/>
        </w:tabs>
        <w:spacing w:line="288" w:lineRule="auto"/>
        <w:rPr>
          <w:rFonts w:ascii="Calibri" w:hAnsi="Calibri" w:cs="Calibri"/>
          <w:b/>
          <w:bCs/>
        </w:rPr>
      </w:pP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lastRenderedPageBreak/>
        <w:t xml:space="preserve">§ 1 </w:t>
      </w: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t>Postanowienia ogólne</w:t>
      </w:r>
    </w:p>
    <w:p w:rsidR="00533EB0" w:rsidRPr="00FD1493" w:rsidRDefault="00533EB0" w:rsidP="00396BE4">
      <w:pPr>
        <w:numPr>
          <w:ilvl w:val="0"/>
          <w:numId w:val="10"/>
        </w:numPr>
        <w:spacing w:line="288" w:lineRule="auto"/>
        <w:jc w:val="both"/>
        <w:rPr>
          <w:rFonts w:ascii="Calibri" w:hAnsi="Calibri" w:cs="Calibri"/>
        </w:rPr>
      </w:pPr>
      <w:r w:rsidRPr="00FD1493">
        <w:rPr>
          <w:rFonts w:ascii="Calibri" w:hAnsi="Calibri" w:cs="Calibri"/>
        </w:rPr>
        <w:t>Niniejsza umowa reguluje zasady współpracy pomiędzy Zamawiającym i Wykonawcą, dotyczące wykonania zamówienia.</w:t>
      </w:r>
    </w:p>
    <w:p w:rsidR="00533EB0" w:rsidRPr="00FD1493" w:rsidRDefault="00533EB0" w:rsidP="00396BE4">
      <w:pPr>
        <w:numPr>
          <w:ilvl w:val="0"/>
          <w:numId w:val="10"/>
        </w:numPr>
        <w:spacing w:line="288" w:lineRule="auto"/>
        <w:jc w:val="both"/>
        <w:rPr>
          <w:rFonts w:ascii="Calibri" w:hAnsi="Calibri" w:cs="Calibri"/>
        </w:rPr>
      </w:pPr>
      <w:r w:rsidRPr="00FD1493">
        <w:rPr>
          <w:rFonts w:ascii="Calibri" w:hAnsi="Calibri" w:cs="Calibri"/>
        </w:rPr>
        <w:t>W ramach Umowy Strony zobowiązują się poprzez wspólne i zgodne działanie w dobrej wierze oraz – zachowując przepisy ustawy z dnia 29 stycznia 2004 roku, Prawo zamówień publicznych – dołożyć wszelkiej staranności niezbędnej przy wykonaniu Umowy.</w:t>
      </w:r>
    </w:p>
    <w:p w:rsidR="00784DFC" w:rsidRDefault="005212F2" w:rsidP="00396BE4">
      <w:pPr>
        <w:numPr>
          <w:ilvl w:val="0"/>
          <w:numId w:val="10"/>
        </w:numPr>
        <w:spacing w:line="288" w:lineRule="auto"/>
        <w:jc w:val="both"/>
        <w:rPr>
          <w:rFonts w:ascii="Calibri" w:hAnsi="Calibri" w:cs="Calibri"/>
        </w:rPr>
      </w:pPr>
      <w:r>
        <w:rPr>
          <w:rFonts w:ascii="Calibri" w:hAnsi="Calibri" w:cs="Calibri"/>
        </w:rPr>
        <w:t>Integralnymi częś</w:t>
      </w:r>
      <w:r w:rsidR="00784DFC">
        <w:rPr>
          <w:rFonts w:ascii="Calibri" w:hAnsi="Calibri" w:cs="Calibri"/>
        </w:rPr>
        <w:t>ciami Umowy są:</w:t>
      </w:r>
    </w:p>
    <w:p w:rsidR="00784DFC" w:rsidRDefault="00784DFC" w:rsidP="00784DFC">
      <w:pPr>
        <w:numPr>
          <w:ilvl w:val="0"/>
          <w:numId w:val="100"/>
        </w:numPr>
        <w:spacing w:line="288" w:lineRule="auto"/>
        <w:ind w:firstLine="66"/>
        <w:jc w:val="both"/>
        <w:rPr>
          <w:rFonts w:ascii="Calibri" w:hAnsi="Calibri" w:cs="Calibri"/>
        </w:rPr>
      </w:pPr>
      <w:r>
        <w:rPr>
          <w:rFonts w:ascii="Calibri" w:hAnsi="Calibri" w:cs="Calibri"/>
        </w:rPr>
        <w:t>oferta Wykonawcy,</w:t>
      </w:r>
    </w:p>
    <w:p w:rsidR="00784DFC" w:rsidRDefault="00784DFC" w:rsidP="00784DFC">
      <w:pPr>
        <w:numPr>
          <w:ilvl w:val="0"/>
          <w:numId w:val="100"/>
        </w:numPr>
        <w:spacing w:line="288" w:lineRule="auto"/>
        <w:ind w:firstLine="66"/>
        <w:jc w:val="both"/>
        <w:rPr>
          <w:rFonts w:ascii="Calibri" w:hAnsi="Calibri" w:cs="Calibri"/>
        </w:rPr>
      </w:pPr>
      <w:r>
        <w:rPr>
          <w:rFonts w:ascii="Calibri" w:hAnsi="Calibri" w:cs="Calibri"/>
        </w:rPr>
        <w:t>Specyfikacja Istotnych W</w:t>
      </w:r>
      <w:r w:rsidR="00533EB0" w:rsidRPr="00FD1493">
        <w:rPr>
          <w:rFonts w:ascii="Calibri" w:hAnsi="Calibri" w:cs="Calibri"/>
        </w:rPr>
        <w:t>arunków Zamówienia (dalej SIWZ)</w:t>
      </w:r>
      <w:r>
        <w:rPr>
          <w:rFonts w:ascii="Calibri" w:hAnsi="Calibri" w:cs="Calibri"/>
        </w:rPr>
        <w:t>,</w:t>
      </w:r>
    </w:p>
    <w:p w:rsidR="00533EB0" w:rsidRPr="00FD1493" w:rsidRDefault="00784DFC" w:rsidP="00784DFC">
      <w:pPr>
        <w:numPr>
          <w:ilvl w:val="0"/>
          <w:numId w:val="100"/>
        </w:numPr>
        <w:spacing w:line="288" w:lineRule="auto"/>
        <w:ind w:firstLine="66"/>
        <w:jc w:val="both"/>
        <w:rPr>
          <w:rFonts w:ascii="Calibri" w:hAnsi="Calibri" w:cs="Calibri"/>
        </w:rPr>
      </w:pPr>
      <w:r>
        <w:rPr>
          <w:rFonts w:ascii="Calibri" w:hAnsi="Calibri" w:cs="Calibri"/>
        </w:rPr>
        <w:t>Ogólne Warunki Ubezpieczenia</w:t>
      </w:r>
      <w:r w:rsidR="00533EB0" w:rsidRPr="00FD1493">
        <w:rPr>
          <w:rFonts w:ascii="Calibri" w:hAnsi="Calibri" w:cs="Calibri"/>
        </w:rPr>
        <w:t>.</w:t>
      </w:r>
    </w:p>
    <w:p w:rsidR="00533EB0" w:rsidRPr="00FD1493" w:rsidRDefault="00533EB0" w:rsidP="00396BE4">
      <w:pPr>
        <w:tabs>
          <w:tab w:val="left" w:pos="360"/>
        </w:tabs>
        <w:spacing w:line="288" w:lineRule="auto"/>
        <w:jc w:val="both"/>
        <w:rPr>
          <w:rFonts w:ascii="Calibri" w:hAnsi="Calibri" w:cs="Calibri"/>
        </w:rPr>
      </w:pP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t>§2</w:t>
      </w: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t>Przedmiot umowy</w:t>
      </w:r>
    </w:p>
    <w:p w:rsidR="00533EB0" w:rsidRPr="00B144BC" w:rsidRDefault="00533EB0" w:rsidP="00396BE4">
      <w:pPr>
        <w:numPr>
          <w:ilvl w:val="0"/>
          <w:numId w:val="12"/>
        </w:numPr>
        <w:spacing w:line="288" w:lineRule="auto"/>
        <w:jc w:val="both"/>
        <w:rPr>
          <w:rFonts w:ascii="Calibri" w:hAnsi="Calibri" w:cs="Calibri"/>
        </w:rPr>
      </w:pPr>
      <w:r w:rsidRPr="00B144BC">
        <w:rPr>
          <w:rFonts w:ascii="Calibri" w:hAnsi="Calibri" w:cs="Calibri"/>
        </w:rPr>
        <w:t>Przedmiotem umowy jest ubezpieczenie majątku i odpowiedzialności cywilnej Instytutu Techniki Budowlanej. Zakres zamówienia obejmuje:</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Ubezpieczenie mienia od wszystkich ryzyk,</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Ubezpieczenie sprzętu elektronicznego od wszystkich ryzyk,</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 xml:space="preserve">Ubezpieczenie odpowiedzialności cywilnej deliktowo-kontraktowej z tytułu prowadzonej działalności i posiadanego mienia </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Ubezpieczenie obowiązkowe odpowiedzialności cywilnej podmiotu wykonującego działalność leczniczą</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Ubezpieczenie następstw nieszczęśliwych wypadków,</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 xml:space="preserve">Ubezpieczenie kosztów leczenia, assistance, następstw nieszczęśliwych  </w:t>
      </w:r>
    </w:p>
    <w:p w:rsidR="00533EB0" w:rsidRPr="00FD1493" w:rsidRDefault="00533EB0" w:rsidP="00396BE4">
      <w:pPr>
        <w:pStyle w:val="Zwykytekst1"/>
        <w:tabs>
          <w:tab w:val="left" w:pos="1200"/>
        </w:tabs>
        <w:spacing w:line="288" w:lineRule="auto"/>
        <w:ind w:left="1134"/>
        <w:jc w:val="both"/>
        <w:rPr>
          <w:rFonts w:ascii="Calibri" w:hAnsi="Calibri" w:cs="Calibri"/>
          <w:sz w:val="24"/>
          <w:szCs w:val="24"/>
        </w:rPr>
      </w:pPr>
      <w:r w:rsidRPr="00FD1493">
        <w:rPr>
          <w:rFonts w:ascii="Calibri" w:hAnsi="Calibri" w:cs="Calibri"/>
          <w:sz w:val="24"/>
          <w:szCs w:val="24"/>
        </w:rPr>
        <w:t>wypadków, odpowiedzialności cywilnej w podróżach zagranicznych,</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Ubezpieczenia odpowiedzialności cywilnej posiadaczy pojazdów mechanicznych</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Ubezpieczenie następstw nieszczęśliwych wypadków kierowcy i pasażerów (NNW)</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Ubezpieczenie pojazdów lądowych od uszkodzeń i kradzieży (AC)</w:t>
      </w:r>
    </w:p>
    <w:p w:rsidR="00533EB0" w:rsidRPr="00FD1493"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 xml:space="preserve">Ubezpieczenie Assistance </w:t>
      </w:r>
      <w:r w:rsidR="00A05068" w:rsidRPr="00FD1493">
        <w:rPr>
          <w:rFonts w:ascii="Calibri" w:hAnsi="Calibri" w:cs="Calibri"/>
          <w:sz w:val="24"/>
          <w:szCs w:val="24"/>
        </w:rPr>
        <w:t>Polska - zakres</w:t>
      </w:r>
      <w:r w:rsidRPr="00FD1493">
        <w:rPr>
          <w:rFonts w:ascii="Calibri" w:hAnsi="Calibri" w:cs="Calibri"/>
          <w:sz w:val="24"/>
          <w:szCs w:val="24"/>
        </w:rPr>
        <w:t xml:space="preserve"> podstawowy</w:t>
      </w:r>
    </w:p>
    <w:p w:rsidR="00533EB0" w:rsidRDefault="00533EB0" w:rsidP="00396BE4">
      <w:pPr>
        <w:pStyle w:val="Zwykytekst1"/>
        <w:numPr>
          <w:ilvl w:val="1"/>
          <w:numId w:val="12"/>
        </w:numPr>
        <w:tabs>
          <w:tab w:val="left" w:pos="1134"/>
        </w:tabs>
        <w:spacing w:line="288" w:lineRule="auto"/>
        <w:ind w:left="1134" w:hanging="425"/>
        <w:jc w:val="both"/>
        <w:rPr>
          <w:rFonts w:ascii="Calibri" w:hAnsi="Calibri" w:cs="Calibri"/>
          <w:sz w:val="24"/>
          <w:szCs w:val="24"/>
        </w:rPr>
      </w:pPr>
      <w:r w:rsidRPr="00FD1493">
        <w:rPr>
          <w:rFonts w:ascii="Calibri" w:hAnsi="Calibri" w:cs="Calibri"/>
          <w:sz w:val="24"/>
          <w:szCs w:val="24"/>
        </w:rPr>
        <w:t>Ubezpiec</w:t>
      </w:r>
      <w:r w:rsidR="006B641E">
        <w:rPr>
          <w:rFonts w:ascii="Calibri" w:hAnsi="Calibri" w:cs="Calibri"/>
          <w:sz w:val="24"/>
          <w:szCs w:val="24"/>
        </w:rPr>
        <w:t>zenie mienia podczas transportu</w:t>
      </w:r>
    </w:p>
    <w:p w:rsidR="006B641E" w:rsidRDefault="006B641E" w:rsidP="006B641E">
      <w:pPr>
        <w:pStyle w:val="Zwykytekst1"/>
        <w:tabs>
          <w:tab w:val="left" w:pos="1134"/>
        </w:tabs>
        <w:spacing w:line="288" w:lineRule="auto"/>
        <w:ind w:left="709"/>
        <w:jc w:val="both"/>
        <w:rPr>
          <w:rFonts w:ascii="Calibri" w:hAnsi="Calibri" w:cs="Calibri"/>
          <w:sz w:val="24"/>
          <w:szCs w:val="24"/>
        </w:rPr>
      </w:pPr>
      <w:r>
        <w:rPr>
          <w:rFonts w:ascii="Calibri" w:hAnsi="Calibri" w:cs="Calibri"/>
          <w:sz w:val="24"/>
          <w:szCs w:val="24"/>
        </w:rPr>
        <w:t>12)*</w:t>
      </w:r>
    </w:p>
    <w:p w:rsidR="006B641E" w:rsidRPr="006B641E" w:rsidRDefault="006B641E" w:rsidP="006B641E">
      <w:pPr>
        <w:pStyle w:val="Zwykytekst1"/>
        <w:tabs>
          <w:tab w:val="left" w:pos="1134"/>
        </w:tabs>
        <w:spacing w:line="288" w:lineRule="auto"/>
        <w:jc w:val="both"/>
        <w:rPr>
          <w:rFonts w:ascii="Calibri" w:hAnsi="Calibri" w:cs="Calibri"/>
          <w:i/>
        </w:rPr>
      </w:pPr>
      <w:r>
        <w:rPr>
          <w:rFonts w:ascii="Calibri" w:hAnsi="Calibri" w:cs="Calibri"/>
          <w:sz w:val="24"/>
          <w:szCs w:val="24"/>
        </w:rPr>
        <w:t xml:space="preserve">             13)*</w:t>
      </w:r>
    </w:p>
    <w:p w:rsidR="006B641E" w:rsidRDefault="00A86631" w:rsidP="006B641E">
      <w:pPr>
        <w:pStyle w:val="Zwykytekst1"/>
        <w:tabs>
          <w:tab w:val="left" w:pos="1134"/>
        </w:tabs>
        <w:spacing w:line="288" w:lineRule="auto"/>
        <w:jc w:val="both"/>
        <w:rPr>
          <w:rFonts w:ascii="Calibri" w:hAnsi="Calibri" w:cs="Calibri"/>
          <w:i/>
        </w:rPr>
      </w:pPr>
      <w:r>
        <w:rPr>
          <w:rFonts w:ascii="Calibri" w:hAnsi="Calibri" w:cs="Calibri"/>
          <w:i/>
        </w:rPr>
        <w:t>(</w:t>
      </w:r>
      <w:r w:rsidR="006B641E" w:rsidRPr="006B641E">
        <w:rPr>
          <w:rFonts w:ascii="Calibri" w:hAnsi="Calibri" w:cs="Calibri"/>
          <w:i/>
        </w:rPr>
        <w:t>* klauzule fakultatywne wskazane w ofercie</w:t>
      </w:r>
      <w:r>
        <w:rPr>
          <w:rFonts w:ascii="Calibri" w:hAnsi="Calibri" w:cs="Calibri"/>
          <w:i/>
        </w:rPr>
        <w:t>)</w:t>
      </w:r>
    </w:p>
    <w:p w:rsidR="006B641E" w:rsidRPr="006B641E" w:rsidRDefault="006B641E" w:rsidP="006B641E">
      <w:pPr>
        <w:pStyle w:val="Zwykytekst1"/>
        <w:tabs>
          <w:tab w:val="left" w:pos="1134"/>
        </w:tabs>
        <w:spacing w:line="288" w:lineRule="auto"/>
        <w:jc w:val="both"/>
        <w:rPr>
          <w:rFonts w:ascii="Calibri" w:hAnsi="Calibri" w:cs="Calibri"/>
          <w:i/>
        </w:rPr>
      </w:pPr>
    </w:p>
    <w:p w:rsidR="00533EB0" w:rsidRDefault="00533EB0" w:rsidP="00396BE4">
      <w:pPr>
        <w:pStyle w:val="Zwykytekst1"/>
        <w:numPr>
          <w:ilvl w:val="0"/>
          <w:numId w:val="12"/>
        </w:numPr>
        <w:spacing w:line="288" w:lineRule="auto"/>
        <w:ind w:left="426" w:hanging="426"/>
        <w:jc w:val="both"/>
        <w:rPr>
          <w:rFonts w:ascii="Calibri" w:hAnsi="Calibri" w:cs="Calibri"/>
          <w:sz w:val="24"/>
          <w:szCs w:val="24"/>
        </w:rPr>
      </w:pPr>
      <w:r w:rsidRPr="00FD1493">
        <w:rPr>
          <w:rFonts w:ascii="Calibri" w:hAnsi="Calibri" w:cs="Calibri"/>
          <w:sz w:val="24"/>
          <w:szCs w:val="24"/>
        </w:rPr>
        <w:t>Szczegółowy zakres przedmiotu zamówienia określony jest w treści opisu zamówienia zawartej w SIWZ stanowiącej integralną część niniejszej umowy.</w:t>
      </w:r>
    </w:p>
    <w:p w:rsidR="006B641E" w:rsidRPr="00FD1493" w:rsidRDefault="006B641E" w:rsidP="006B641E">
      <w:pPr>
        <w:pStyle w:val="Zwykytekst1"/>
        <w:spacing w:line="288" w:lineRule="auto"/>
        <w:jc w:val="both"/>
        <w:rPr>
          <w:rFonts w:ascii="Calibri" w:hAnsi="Calibri" w:cs="Calibri"/>
          <w:sz w:val="24"/>
          <w:szCs w:val="24"/>
        </w:rPr>
      </w:pPr>
    </w:p>
    <w:p w:rsidR="00533EB0" w:rsidRPr="00FD1493" w:rsidRDefault="00533EB0" w:rsidP="00396BE4">
      <w:pPr>
        <w:pStyle w:val="Zwykytekst1"/>
        <w:numPr>
          <w:ilvl w:val="0"/>
          <w:numId w:val="12"/>
        </w:numPr>
        <w:spacing w:line="288" w:lineRule="auto"/>
        <w:ind w:left="426" w:hanging="426"/>
        <w:jc w:val="both"/>
        <w:rPr>
          <w:rFonts w:ascii="Calibri" w:hAnsi="Calibri" w:cs="Calibri"/>
          <w:sz w:val="24"/>
          <w:szCs w:val="24"/>
        </w:rPr>
      </w:pPr>
      <w:r w:rsidRPr="00FD1493">
        <w:rPr>
          <w:rFonts w:ascii="Calibri" w:hAnsi="Calibri" w:cs="Calibri"/>
          <w:sz w:val="24"/>
          <w:szCs w:val="24"/>
        </w:rPr>
        <w:lastRenderedPageBreak/>
        <w:t>Wszelkie warunki określone w SIWZ i niniejszej umowie mają pierwszeństwo przed postanowi</w:t>
      </w:r>
      <w:r w:rsidR="00B144BC">
        <w:rPr>
          <w:rFonts w:ascii="Calibri" w:hAnsi="Calibri" w:cs="Calibri"/>
          <w:sz w:val="24"/>
          <w:szCs w:val="24"/>
        </w:rPr>
        <w:t>eniami zawartymi w Ogólnych W</w:t>
      </w:r>
      <w:r w:rsidRPr="00FD1493">
        <w:rPr>
          <w:rFonts w:ascii="Calibri" w:hAnsi="Calibri" w:cs="Calibri"/>
          <w:sz w:val="24"/>
          <w:szCs w:val="24"/>
        </w:rPr>
        <w:t>arunkach Ubezpieczenia.</w:t>
      </w:r>
    </w:p>
    <w:p w:rsidR="00533EB0" w:rsidRPr="00FD1493" w:rsidRDefault="00533EB0" w:rsidP="00396BE4">
      <w:pPr>
        <w:tabs>
          <w:tab w:val="left" w:pos="360"/>
        </w:tabs>
        <w:spacing w:line="288" w:lineRule="auto"/>
        <w:jc w:val="center"/>
        <w:rPr>
          <w:rFonts w:ascii="Calibri" w:hAnsi="Calibri" w:cs="Calibri"/>
          <w:b/>
          <w:bCs/>
        </w:rPr>
      </w:pPr>
    </w:p>
    <w:p w:rsidR="007F783E" w:rsidRDefault="007F783E" w:rsidP="00396BE4">
      <w:pPr>
        <w:tabs>
          <w:tab w:val="left" w:pos="360"/>
        </w:tabs>
        <w:spacing w:line="288" w:lineRule="auto"/>
        <w:jc w:val="center"/>
        <w:rPr>
          <w:rFonts w:ascii="Calibri" w:hAnsi="Calibri" w:cs="Calibri"/>
          <w:b/>
          <w:bCs/>
        </w:rPr>
      </w:pP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t xml:space="preserve">§ 3 </w:t>
      </w: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t>Warunki wykonania zamówienia</w:t>
      </w:r>
    </w:p>
    <w:p w:rsidR="00533EB0" w:rsidRPr="00FD1493" w:rsidRDefault="00533EB0" w:rsidP="00396BE4">
      <w:pPr>
        <w:numPr>
          <w:ilvl w:val="2"/>
          <w:numId w:val="12"/>
        </w:numPr>
        <w:tabs>
          <w:tab w:val="left" w:pos="360"/>
        </w:tabs>
        <w:spacing w:line="288" w:lineRule="auto"/>
        <w:rPr>
          <w:rFonts w:ascii="Calibri" w:hAnsi="Calibri" w:cs="Calibri"/>
        </w:rPr>
      </w:pPr>
      <w:r w:rsidRPr="00FD1493">
        <w:rPr>
          <w:rFonts w:ascii="Calibri" w:hAnsi="Calibri" w:cs="Calibri"/>
        </w:rPr>
        <w:t>Wykonawca:</w:t>
      </w:r>
    </w:p>
    <w:p w:rsidR="00533EB0" w:rsidRPr="00FD1493" w:rsidRDefault="00533EB0" w:rsidP="00396BE4">
      <w:pPr>
        <w:numPr>
          <w:ilvl w:val="0"/>
          <w:numId w:val="13"/>
        </w:numPr>
        <w:spacing w:line="288" w:lineRule="auto"/>
        <w:ind w:left="709" w:hanging="283"/>
        <w:jc w:val="both"/>
        <w:rPr>
          <w:rFonts w:ascii="Calibri" w:hAnsi="Calibri" w:cs="Calibri"/>
        </w:rPr>
      </w:pPr>
      <w:r w:rsidRPr="00FD1493">
        <w:rPr>
          <w:rFonts w:ascii="Calibri" w:hAnsi="Calibri" w:cs="Calibri"/>
        </w:rPr>
        <w:t>zobowiązuje się do objęcia ochroną ubezpieczeniową mienia we wszystkich lokalizacjach oraz całokształtu prowadzonej działalności,</w:t>
      </w:r>
    </w:p>
    <w:p w:rsidR="00533EB0" w:rsidRPr="00FD1493" w:rsidRDefault="00533EB0" w:rsidP="00396BE4">
      <w:pPr>
        <w:numPr>
          <w:ilvl w:val="0"/>
          <w:numId w:val="13"/>
        </w:numPr>
        <w:spacing w:line="288" w:lineRule="auto"/>
        <w:ind w:left="709" w:hanging="283"/>
        <w:jc w:val="both"/>
        <w:rPr>
          <w:rFonts w:ascii="Calibri" w:hAnsi="Calibri" w:cs="Calibri"/>
        </w:rPr>
      </w:pPr>
      <w:r w:rsidRPr="00FD1493">
        <w:rPr>
          <w:rFonts w:ascii="Calibri" w:hAnsi="Calibri" w:cs="Calibri"/>
        </w:rPr>
        <w:t>przyjmuje warunki wymagane dla poszczególnych rodzajów ubezpieczeń wymienione w SIWZ,</w:t>
      </w:r>
    </w:p>
    <w:p w:rsidR="00533EB0" w:rsidRPr="00FD1493" w:rsidRDefault="00533EB0" w:rsidP="00396BE4">
      <w:pPr>
        <w:numPr>
          <w:ilvl w:val="0"/>
          <w:numId w:val="13"/>
        </w:numPr>
        <w:spacing w:line="288" w:lineRule="auto"/>
        <w:ind w:left="709" w:hanging="283"/>
        <w:jc w:val="both"/>
        <w:rPr>
          <w:rFonts w:ascii="Calibri" w:hAnsi="Calibri" w:cs="Calibri"/>
        </w:rPr>
      </w:pPr>
      <w:r w:rsidRPr="00FD1493">
        <w:rPr>
          <w:rFonts w:ascii="Calibri" w:hAnsi="Calibri" w:cs="Calibri"/>
        </w:rPr>
        <w:t>gwarantuje niezmienność stawek rocznych wynikających ze złożonej oferty przez cały okres wykonania zamówienia i we wszystkich rodzajach ubezpieczeń, z zastrzeżeniem § 9 ust.1 lit.</w:t>
      </w:r>
      <w:r w:rsidR="00A05068">
        <w:rPr>
          <w:rFonts w:ascii="Calibri" w:hAnsi="Calibri" w:cs="Calibri"/>
        </w:rPr>
        <w:t xml:space="preserve"> </w:t>
      </w:r>
      <w:r w:rsidRPr="00FD1493">
        <w:rPr>
          <w:rFonts w:ascii="Calibri" w:hAnsi="Calibri" w:cs="Calibri"/>
        </w:rPr>
        <w:t>a,</w:t>
      </w:r>
    </w:p>
    <w:p w:rsidR="00533EB0" w:rsidRPr="00FD1493" w:rsidRDefault="00533EB0" w:rsidP="00396BE4">
      <w:pPr>
        <w:numPr>
          <w:ilvl w:val="0"/>
          <w:numId w:val="13"/>
        </w:numPr>
        <w:spacing w:line="288" w:lineRule="auto"/>
        <w:ind w:left="709" w:hanging="283"/>
        <w:jc w:val="both"/>
        <w:rPr>
          <w:rFonts w:ascii="Calibri" w:hAnsi="Calibri" w:cs="Calibri"/>
        </w:rPr>
      </w:pPr>
      <w:r w:rsidRPr="00FD1493">
        <w:rPr>
          <w:rFonts w:ascii="Calibri" w:hAnsi="Calibri" w:cs="Calibri"/>
        </w:rPr>
        <w:t>akceptuje proporcjonalną zmianę ceny ochrony ubezpieczeniowej z uwagi na zmienność w czasie ilości i wartości przedmiotu ubezpieczenia,</w:t>
      </w:r>
    </w:p>
    <w:p w:rsidR="00533EB0" w:rsidRPr="00FD1493" w:rsidRDefault="00533EB0" w:rsidP="00396BE4">
      <w:pPr>
        <w:numPr>
          <w:ilvl w:val="0"/>
          <w:numId w:val="13"/>
        </w:numPr>
        <w:spacing w:line="288" w:lineRule="auto"/>
        <w:ind w:left="709" w:hanging="283"/>
        <w:jc w:val="both"/>
        <w:rPr>
          <w:rFonts w:ascii="Calibri" w:hAnsi="Calibri" w:cs="Calibri"/>
        </w:rPr>
      </w:pPr>
      <w:r w:rsidRPr="00FD1493">
        <w:rPr>
          <w:rFonts w:ascii="Calibri" w:hAnsi="Calibri" w:cs="Calibri"/>
        </w:rPr>
        <w:t xml:space="preserve">akceptuje wystawianie polis na okres krótszy niż 1 rok, z naliczaniem składki co do dnia za faktyczny okres ochrony, wg stawek rocznych zgodnych ze złożoną ofertą, bez stosowania składki minimalnej z polisy, </w:t>
      </w:r>
    </w:p>
    <w:p w:rsidR="00533EB0" w:rsidRPr="00FD1493" w:rsidRDefault="00533EB0" w:rsidP="00396BE4">
      <w:pPr>
        <w:numPr>
          <w:ilvl w:val="0"/>
          <w:numId w:val="13"/>
        </w:numPr>
        <w:spacing w:line="288" w:lineRule="auto"/>
        <w:ind w:left="709" w:hanging="283"/>
        <w:jc w:val="both"/>
        <w:rPr>
          <w:rFonts w:ascii="Calibri" w:hAnsi="Calibri" w:cs="Calibri"/>
        </w:rPr>
      </w:pPr>
      <w:r w:rsidRPr="00FD1493">
        <w:rPr>
          <w:rFonts w:ascii="Calibri" w:hAnsi="Calibri" w:cs="Calibri"/>
        </w:rPr>
        <w:t xml:space="preserve">zobowiązuje się do pisemnego informowania brokera ubezpieczeniowego, KBU </w:t>
      </w:r>
      <w:r w:rsidRPr="00AF5601">
        <w:rPr>
          <w:rFonts w:ascii="Calibri" w:hAnsi="Calibri" w:cs="Calibri"/>
        </w:rPr>
        <w:t xml:space="preserve">Horyzont Brokers – Mirosław Grygorczuk z siedzibą </w:t>
      </w:r>
      <w:r w:rsidR="000E77BA">
        <w:rPr>
          <w:rFonts w:ascii="Calibri" w:hAnsi="Calibri" w:cs="Calibri"/>
        </w:rPr>
        <w:t xml:space="preserve">przy </w:t>
      </w:r>
      <w:r w:rsidRPr="00AF5601">
        <w:rPr>
          <w:rFonts w:ascii="Calibri" w:hAnsi="Calibri" w:cs="Calibri"/>
        </w:rPr>
        <w:t>ul. Morcinka 14b, 01-496 Warszawa, o</w:t>
      </w:r>
      <w:r w:rsidRPr="00FD1493">
        <w:rPr>
          <w:rFonts w:ascii="Calibri" w:hAnsi="Calibri" w:cs="Calibri"/>
        </w:rPr>
        <w:t xml:space="preserve"> każdej decyzji odszkodowawczej,</w:t>
      </w:r>
    </w:p>
    <w:p w:rsidR="00533EB0" w:rsidRPr="00FD1493" w:rsidRDefault="00533EB0" w:rsidP="00396BE4">
      <w:pPr>
        <w:numPr>
          <w:ilvl w:val="0"/>
          <w:numId w:val="13"/>
        </w:numPr>
        <w:spacing w:line="288" w:lineRule="auto"/>
        <w:ind w:left="709" w:hanging="283"/>
        <w:jc w:val="both"/>
        <w:rPr>
          <w:rFonts w:ascii="Calibri" w:hAnsi="Calibri" w:cs="Calibri"/>
        </w:rPr>
      </w:pPr>
      <w:r w:rsidRPr="00FD1493">
        <w:rPr>
          <w:rFonts w:ascii="Calibri" w:hAnsi="Calibri" w:cs="Calibri"/>
        </w:rPr>
        <w:t>na żądanie Zamawiającego zobowiązany jest do przedstawienia zestawienia zawierającego wykaz wypłaconych odszkodowań.</w:t>
      </w:r>
    </w:p>
    <w:p w:rsidR="00533EB0" w:rsidRPr="00967AD5" w:rsidRDefault="00533EB0" w:rsidP="00396BE4">
      <w:pPr>
        <w:numPr>
          <w:ilvl w:val="2"/>
          <w:numId w:val="12"/>
        </w:numPr>
        <w:tabs>
          <w:tab w:val="left" w:pos="426"/>
        </w:tabs>
        <w:spacing w:line="288" w:lineRule="auto"/>
        <w:ind w:left="426" w:hanging="426"/>
        <w:jc w:val="both"/>
        <w:rPr>
          <w:rFonts w:ascii="Calibri" w:hAnsi="Calibri" w:cs="Calibri"/>
          <w:sz w:val="20"/>
          <w:szCs w:val="20"/>
        </w:rPr>
      </w:pPr>
      <w:r w:rsidRPr="00FD1493">
        <w:rPr>
          <w:rFonts w:ascii="Calibri" w:hAnsi="Calibri" w:cs="Calibri"/>
        </w:rPr>
        <w:t xml:space="preserve">Zgłaszanie szkód następować będzie zgodnie z ogólnymi warunkami ubezpieczeń Wykonawcy, z zastrzeżeniem </w:t>
      </w:r>
      <w:r w:rsidRPr="00FD1493">
        <w:rPr>
          <w:rFonts w:ascii="Calibri" w:hAnsi="Calibri" w:cs="Calibri"/>
          <w:b/>
          <w:bCs/>
        </w:rPr>
        <w:t xml:space="preserve">§ 5 </w:t>
      </w:r>
      <w:r w:rsidRPr="00FD1493">
        <w:rPr>
          <w:rFonts w:ascii="Calibri" w:hAnsi="Calibri" w:cs="Calibri"/>
          <w:bCs/>
          <w:i/>
        </w:rPr>
        <w:t>oraz zadeklarowanej klauzuli</w:t>
      </w:r>
      <w:r w:rsidR="00967AD5">
        <w:rPr>
          <w:rFonts w:ascii="Calibri" w:hAnsi="Calibri" w:cs="Calibri"/>
          <w:bCs/>
          <w:i/>
        </w:rPr>
        <w:t>*</w:t>
      </w:r>
      <w:r w:rsidRPr="00FD1493">
        <w:rPr>
          <w:rFonts w:ascii="Calibri" w:hAnsi="Calibri" w:cs="Calibri"/>
          <w:bCs/>
          <w:i/>
        </w:rPr>
        <w:t xml:space="preserve"> niezawiadomienia w terminie o szkodzie</w:t>
      </w:r>
      <w:r w:rsidRPr="00967AD5">
        <w:rPr>
          <w:rFonts w:ascii="Calibri" w:hAnsi="Calibri" w:cs="Calibri"/>
          <w:bCs/>
          <w:i/>
          <w:sz w:val="20"/>
          <w:szCs w:val="20"/>
        </w:rPr>
        <w:t>.</w:t>
      </w:r>
      <w:r w:rsidR="00967AD5" w:rsidRPr="00967AD5">
        <w:rPr>
          <w:rFonts w:ascii="Calibri" w:hAnsi="Calibri" w:cs="Calibri"/>
          <w:bCs/>
          <w:i/>
          <w:sz w:val="20"/>
          <w:szCs w:val="20"/>
        </w:rPr>
        <w:t>(*zapis będzie w umowie, jeżeli Wykonawca zadeklaruje tę klauzulę)</w:t>
      </w:r>
      <w:r w:rsidR="000E77BA">
        <w:rPr>
          <w:rFonts w:ascii="Calibri" w:hAnsi="Calibri" w:cs="Calibri"/>
          <w:bCs/>
          <w:i/>
          <w:sz w:val="20"/>
          <w:szCs w:val="20"/>
        </w:rPr>
        <w:t>.</w:t>
      </w:r>
    </w:p>
    <w:p w:rsidR="00533EB0" w:rsidRPr="00FD1493" w:rsidRDefault="00533EB0" w:rsidP="00396BE4">
      <w:pPr>
        <w:numPr>
          <w:ilvl w:val="2"/>
          <w:numId w:val="12"/>
        </w:numPr>
        <w:tabs>
          <w:tab w:val="left" w:pos="426"/>
        </w:tabs>
        <w:spacing w:line="288" w:lineRule="auto"/>
        <w:ind w:left="426" w:hanging="426"/>
        <w:jc w:val="both"/>
        <w:rPr>
          <w:rFonts w:ascii="Calibri" w:hAnsi="Calibri" w:cs="Calibri"/>
        </w:rPr>
      </w:pPr>
      <w:r w:rsidRPr="00FD1493">
        <w:rPr>
          <w:rFonts w:ascii="Calibri" w:hAnsi="Calibri" w:cs="Calibri"/>
        </w:rPr>
        <w:t>Wykonawca powierza podwykonawcy następujące czynności: ………………………..</w:t>
      </w:r>
    </w:p>
    <w:p w:rsidR="00533EB0" w:rsidRPr="00FD1493" w:rsidRDefault="00533EB0" w:rsidP="00396BE4">
      <w:pPr>
        <w:numPr>
          <w:ilvl w:val="2"/>
          <w:numId w:val="12"/>
        </w:numPr>
        <w:tabs>
          <w:tab w:val="left" w:pos="426"/>
        </w:tabs>
        <w:spacing w:line="288" w:lineRule="auto"/>
        <w:ind w:left="426" w:hanging="426"/>
        <w:jc w:val="both"/>
        <w:rPr>
          <w:rFonts w:ascii="Calibri" w:hAnsi="Calibri" w:cs="Calibri"/>
        </w:rPr>
      </w:pPr>
      <w:r w:rsidRPr="00FD1493">
        <w:rPr>
          <w:rFonts w:ascii="Calibri" w:hAnsi="Calibri" w:cs="Calibri"/>
        </w:rPr>
        <w:t>Wykonawca odpowiada za działania podwykonawcy. Powierzenie realizacji umowy podwykonawcy bez zgody Zamawiającego stanowi podstawę do naliczenia kary umownej w wysokości 0,1% łącznej składki za okres ubezpieczenia określonej w § 6 ust. 1 umowy za każdy dzień realizacji umowy przez podwykonawcę.</w:t>
      </w:r>
    </w:p>
    <w:p w:rsidR="00533EB0" w:rsidRPr="00FD1493" w:rsidRDefault="00533EB0" w:rsidP="00396BE4">
      <w:pPr>
        <w:numPr>
          <w:ilvl w:val="2"/>
          <w:numId w:val="12"/>
        </w:numPr>
        <w:tabs>
          <w:tab w:val="left" w:pos="426"/>
        </w:tabs>
        <w:spacing w:line="288" w:lineRule="auto"/>
        <w:ind w:left="426" w:hanging="426"/>
        <w:jc w:val="both"/>
        <w:rPr>
          <w:rFonts w:ascii="Calibri" w:hAnsi="Calibri" w:cs="Calibri"/>
        </w:rPr>
      </w:pPr>
      <w:r w:rsidRPr="00FD1493">
        <w:rPr>
          <w:rFonts w:ascii="Calibri" w:hAnsi="Calibri" w:cs="Calibri"/>
        </w:rPr>
        <w:t>Wykonawca i podwykonawca zobowiązany jest do zatrudnienia na umowę o pracę, w rozumieniu przepisów ustawy z dnia 26 czerwca 1974 r. Kodeks pracy (Dz. U. Z 2014 r. poz. 1502 ze zm.), osób które wykonywać będą czynności związane z realizacją zamówienia, takie jak: wystawianie polis, certyfikatów, aneksów, przyjmowanie zgłoszeń szkody, informowanie o decyzjach kończących postępowanie szkodowe.</w:t>
      </w:r>
    </w:p>
    <w:p w:rsidR="00533EB0" w:rsidRPr="00FD1493" w:rsidRDefault="00533EB0" w:rsidP="00396BE4">
      <w:pPr>
        <w:numPr>
          <w:ilvl w:val="2"/>
          <w:numId w:val="12"/>
        </w:numPr>
        <w:tabs>
          <w:tab w:val="left" w:pos="426"/>
        </w:tabs>
        <w:spacing w:line="288" w:lineRule="auto"/>
        <w:ind w:left="426" w:hanging="426"/>
        <w:jc w:val="both"/>
        <w:rPr>
          <w:rFonts w:ascii="Calibri" w:hAnsi="Calibri" w:cs="Calibri"/>
        </w:rPr>
      </w:pPr>
      <w:r w:rsidRPr="00FD1493">
        <w:rPr>
          <w:rFonts w:ascii="Calibri" w:hAnsi="Calibri" w:cs="Calibri"/>
        </w:rPr>
        <w:t xml:space="preserve">W celu udokumentowania zatrudnienia zgodnie z ust. 5 Wykonawca przedłożył przy podpisaniu umowy oświadczenie o spełnieniu wymagań określonych w ust. 5. </w:t>
      </w:r>
      <w:r w:rsidRPr="00FD1493">
        <w:rPr>
          <w:rFonts w:ascii="Calibri" w:hAnsi="Calibri" w:cs="Calibri"/>
        </w:rPr>
        <w:lastRenderedPageBreak/>
        <w:t>Oświadczenie takie Wykonawca przedłoży również na każde żądanie Zamawiającego, w terminie 7 dni od otrzymania żądania. Na żądanie Zamawiającego Wykonawca przedłoży oświadczenie podwykonawcy o spełnieniu wymagań określonych w ust. 5.</w:t>
      </w:r>
    </w:p>
    <w:p w:rsidR="00533EB0" w:rsidRPr="00FD1493" w:rsidRDefault="00533EB0" w:rsidP="00396BE4">
      <w:pPr>
        <w:numPr>
          <w:ilvl w:val="2"/>
          <w:numId w:val="12"/>
        </w:numPr>
        <w:tabs>
          <w:tab w:val="left" w:pos="426"/>
        </w:tabs>
        <w:spacing w:line="288" w:lineRule="auto"/>
        <w:ind w:left="426" w:hanging="426"/>
        <w:jc w:val="both"/>
        <w:rPr>
          <w:rFonts w:ascii="Calibri" w:hAnsi="Calibri" w:cs="Calibri"/>
        </w:rPr>
      </w:pPr>
      <w:r w:rsidRPr="00FD1493">
        <w:rPr>
          <w:rFonts w:ascii="Calibri" w:hAnsi="Calibri" w:cs="Calibri"/>
        </w:rPr>
        <w:t>W razie powzięcia przez Zamawiającego wątpliwości, co do podstaw zatrudnienia osób wykonujących czynności związane z realizacją zamówienia, Zamawiający może zwrócić się do Państwowej Inspekcji Pracy o przeprowadzenie kontroli.</w:t>
      </w:r>
    </w:p>
    <w:p w:rsidR="00533EB0" w:rsidRPr="00FD1493" w:rsidRDefault="00533EB0" w:rsidP="00396BE4">
      <w:pPr>
        <w:numPr>
          <w:ilvl w:val="2"/>
          <w:numId w:val="12"/>
        </w:numPr>
        <w:tabs>
          <w:tab w:val="left" w:pos="426"/>
        </w:tabs>
        <w:spacing w:line="288" w:lineRule="auto"/>
        <w:ind w:left="426" w:hanging="426"/>
        <w:jc w:val="both"/>
        <w:rPr>
          <w:rFonts w:ascii="Calibri" w:hAnsi="Calibri" w:cs="Calibri"/>
        </w:rPr>
      </w:pPr>
      <w:r w:rsidRPr="00FD1493">
        <w:rPr>
          <w:rFonts w:ascii="Calibri" w:hAnsi="Calibri" w:cs="Calibri"/>
        </w:rPr>
        <w:t>W przypadku naruszenia obowiązku określonego w ust. 5 Wykonawca zapłaci karę umowną w wysokości 1</w:t>
      </w:r>
      <w:r w:rsidR="00B144BC">
        <w:rPr>
          <w:rFonts w:ascii="Calibri" w:hAnsi="Calibri" w:cs="Calibri"/>
        </w:rPr>
        <w:t>.</w:t>
      </w:r>
      <w:r w:rsidRPr="00FD1493">
        <w:rPr>
          <w:rFonts w:ascii="Calibri" w:hAnsi="Calibri" w:cs="Calibri"/>
        </w:rPr>
        <w:t>000</w:t>
      </w:r>
      <w:r w:rsidR="00B144BC">
        <w:rPr>
          <w:rFonts w:ascii="Calibri" w:hAnsi="Calibri" w:cs="Calibri"/>
        </w:rPr>
        <w:t>,00</w:t>
      </w:r>
      <w:r w:rsidRPr="00FD1493">
        <w:rPr>
          <w:rFonts w:ascii="Calibri" w:hAnsi="Calibri" w:cs="Calibri"/>
        </w:rPr>
        <w:t xml:space="preserve"> zł za każdy stwierdzony </w:t>
      </w:r>
      <w:r w:rsidR="00A05068" w:rsidRPr="00FD1493">
        <w:rPr>
          <w:rFonts w:ascii="Calibri" w:hAnsi="Calibri" w:cs="Calibri"/>
        </w:rPr>
        <w:t>przypadek naruszenia</w:t>
      </w:r>
      <w:r w:rsidRPr="00FD1493">
        <w:rPr>
          <w:rFonts w:ascii="Calibri" w:hAnsi="Calibri" w:cs="Calibri"/>
        </w:rPr>
        <w:t>.</w:t>
      </w:r>
    </w:p>
    <w:p w:rsidR="00B144BC" w:rsidRPr="00FD1493" w:rsidRDefault="00B144BC" w:rsidP="00DF7FFE">
      <w:pPr>
        <w:tabs>
          <w:tab w:val="left" w:pos="426"/>
        </w:tabs>
        <w:spacing w:line="288" w:lineRule="auto"/>
        <w:jc w:val="both"/>
        <w:rPr>
          <w:rFonts w:ascii="Calibri" w:hAnsi="Calibri" w:cs="Calibri"/>
        </w:rPr>
      </w:pPr>
    </w:p>
    <w:p w:rsidR="00533EB0" w:rsidRPr="00FD1493" w:rsidRDefault="00533EB0" w:rsidP="00396BE4">
      <w:pPr>
        <w:tabs>
          <w:tab w:val="left" w:pos="426"/>
        </w:tabs>
        <w:spacing w:line="288" w:lineRule="auto"/>
        <w:ind w:left="426" w:hanging="426"/>
        <w:jc w:val="center"/>
        <w:rPr>
          <w:rFonts w:ascii="Calibri" w:hAnsi="Calibri" w:cs="Calibri"/>
        </w:rPr>
      </w:pPr>
      <w:r w:rsidRPr="00FD1493">
        <w:rPr>
          <w:rFonts w:ascii="Calibri" w:hAnsi="Calibri" w:cs="Calibri"/>
          <w:b/>
          <w:bCs/>
        </w:rPr>
        <w:t>§ 4</w:t>
      </w:r>
    </w:p>
    <w:p w:rsidR="00533EB0" w:rsidRPr="00FD1493" w:rsidRDefault="00533EB0" w:rsidP="00ED2325">
      <w:pPr>
        <w:tabs>
          <w:tab w:val="left" w:pos="360"/>
        </w:tabs>
        <w:spacing w:line="288" w:lineRule="auto"/>
        <w:jc w:val="center"/>
        <w:rPr>
          <w:rFonts w:ascii="Calibri" w:hAnsi="Calibri" w:cs="Calibri"/>
        </w:rPr>
      </w:pPr>
      <w:r w:rsidRPr="00FD1493">
        <w:rPr>
          <w:rFonts w:ascii="Calibri" w:hAnsi="Calibri" w:cs="Calibri"/>
          <w:b/>
          <w:bCs/>
        </w:rPr>
        <w:t>Termin wykonania zamówienia</w:t>
      </w:r>
    </w:p>
    <w:p w:rsidR="001E5725" w:rsidRDefault="00533EB0" w:rsidP="001E5725">
      <w:pPr>
        <w:pStyle w:val="Akapitzlist"/>
        <w:numPr>
          <w:ilvl w:val="3"/>
          <w:numId w:val="102"/>
        </w:numPr>
        <w:spacing w:line="288" w:lineRule="auto"/>
        <w:ind w:left="426" w:hanging="426"/>
        <w:jc w:val="both"/>
        <w:rPr>
          <w:sz w:val="24"/>
          <w:szCs w:val="24"/>
        </w:rPr>
      </w:pPr>
      <w:r w:rsidRPr="001E5725">
        <w:rPr>
          <w:sz w:val="24"/>
          <w:szCs w:val="24"/>
        </w:rPr>
        <w:t xml:space="preserve">Niniejsza umowa zostaje zawarta na okres 24 miesięcy od dnia </w:t>
      </w:r>
      <w:r w:rsidR="001E5725">
        <w:rPr>
          <w:sz w:val="24"/>
          <w:szCs w:val="24"/>
        </w:rPr>
        <w:t>_______</w:t>
      </w:r>
      <w:r w:rsidR="00FB059C" w:rsidRPr="001E5725">
        <w:rPr>
          <w:sz w:val="24"/>
          <w:szCs w:val="24"/>
        </w:rPr>
        <w:t>.2018 r.</w:t>
      </w:r>
      <w:r w:rsidR="00A05068" w:rsidRPr="001E5725">
        <w:rPr>
          <w:sz w:val="24"/>
          <w:szCs w:val="24"/>
        </w:rPr>
        <w:t xml:space="preserve"> </w:t>
      </w:r>
      <w:r w:rsidRPr="001E5725">
        <w:rPr>
          <w:sz w:val="24"/>
          <w:szCs w:val="24"/>
        </w:rPr>
        <w:t>(okres ubezpieczenia).</w:t>
      </w:r>
    </w:p>
    <w:p w:rsidR="001E5725" w:rsidRPr="001E5725" w:rsidRDefault="00533EB0" w:rsidP="001E5725">
      <w:pPr>
        <w:pStyle w:val="Akapitzlist"/>
        <w:numPr>
          <w:ilvl w:val="3"/>
          <w:numId w:val="102"/>
        </w:numPr>
        <w:spacing w:line="288" w:lineRule="auto"/>
        <w:ind w:left="426" w:hanging="426"/>
        <w:jc w:val="both"/>
        <w:rPr>
          <w:sz w:val="24"/>
          <w:szCs w:val="24"/>
        </w:rPr>
      </w:pPr>
      <w:r w:rsidRPr="001E5725">
        <w:rPr>
          <w:sz w:val="24"/>
          <w:szCs w:val="24"/>
        </w:rPr>
        <w:t>Strony mogą wydłużyć termin obowiązywania niniejszej umowy, jednakże nie dłużej niż o 12 miesięcy przy założeniu iż stawki (stopy) wskazane w Formularzu ofertowym nie mogą być wyższe a zadeklarowane klauzule fakultatywne będą dalej obowiązywać. Strony dopuszczają możliwość przeprowadzenia negocjacji cenowych.</w:t>
      </w:r>
    </w:p>
    <w:p w:rsidR="001E5725" w:rsidRDefault="00533EB0" w:rsidP="001E5725">
      <w:pPr>
        <w:pStyle w:val="Akapitzlist"/>
        <w:numPr>
          <w:ilvl w:val="3"/>
          <w:numId w:val="102"/>
        </w:numPr>
        <w:spacing w:line="288" w:lineRule="auto"/>
        <w:ind w:left="426" w:hanging="426"/>
        <w:jc w:val="both"/>
        <w:rPr>
          <w:sz w:val="24"/>
          <w:szCs w:val="24"/>
        </w:rPr>
      </w:pPr>
      <w:r w:rsidRPr="001E5725">
        <w:rPr>
          <w:sz w:val="24"/>
          <w:szCs w:val="24"/>
        </w:rPr>
        <w:t>Polisy ubezpieczeniowe będą wystawiane na okres roczny.</w:t>
      </w:r>
    </w:p>
    <w:p w:rsidR="001E5725" w:rsidRDefault="00533EB0" w:rsidP="001E5725">
      <w:pPr>
        <w:pStyle w:val="Akapitzlist"/>
        <w:numPr>
          <w:ilvl w:val="3"/>
          <w:numId w:val="102"/>
        </w:numPr>
        <w:spacing w:line="288" w:lineRule="auto"/>
        <w:ind w:left="426" w:hanging="426"/>
        <w:jc w:val="both"/>
        <w:rPr>
          <w:sz w:val="24"/>
          <w:szCs w:val="24"/>
        </w:rPr>
      </w:pPr>
      <w:r w:rsidRPr="001E5725">
        <w:rPr>
          <w:sz w:val="24"/>
          <w:szCs w:val="24"/>
        </w:rPr>
        <w:t>Wnioski o wystawienie dokumentów ubezpieczeniowych potwierdzających zawarcie poszczególnych umów ubezpieczenia, określające m.in. niezbędny okres ubezpieczenia, każdorazowo składał będzie broker ubezpieczeniowy działający w imieniu i na rzecz Zamawiającego.</w:t>
      </w:r>
    </w:p>
    <w:p w:rsidR="00533EB0" w:rsidRPr="007F783E" w:rsidRDefault="00533EB0" w:rsidP="007F783E">
      <w:pPr>
        <w:pStyle w:val="Akapitzlist"/>
        <w:numPr>
          <w:ilvl w:val="3"/>
          <w:numId w:val="102"/>
        </w:numPr>
        <w:spacing w:line="288" w:lineRule="auto"/>
        <w:ind w:left="426" w:hanging="426"/>
        <w:jc w:val="both"/>
        <w:rPr>
          <w:sz w:val="24"/>
          <w:szCs w:val="24"/>
        </w:rPr>
      </w:pPr>
      <w:r w:rsidRPr="001E5725">
        <w:rPr>
          <w:sz w:val="24"/>
          <w:szCs w:val="24"/>
        </w:rPr>
        <w:t xml:space="preserve">Wykonawca jest zobowiązany do wystawienia polis ubezpieczeniowych w ciągu 10 dni od otrzymania od brokera ubezpieczeniowego wniosków. W razie niemożliwości wystawienia polis w ciągu 10 dni, Wykonawca jest zobowiązany do wystawienia noty pokrycia ubezpieczeniowego, gwarantującej objęcie ochroną ubezpieczeniową wnioskowanego mienia. Nota pokrycia ubezpieczeniowego będzie obowiązywała do czasu wystawienia polis lub innych dokumentów ubezpieczeniowych. </w:t>
      </w: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t>§ 5</w:t>
      </w:r>
    </w:p>
    <w:p w:rsidR="00533EB0" w:rsidRPr="00FD1493" w:rsidRDefault="00533EB0" w:rsidP="00ED2325">
      <w:pPr>
        <w:tabs>
          <w:tab w:val="left" w:pos="360"/>
        </w:tabs>
        <w:spacing w:line="288" w:lineRule="auto"/>
        <w:rPr>
          <w:rFonts w:ascii="Calibri" w:hAnsi="Calibri" w:cs="Calibri"/>
        </w:rPr>
      </w:pP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t xml:space="preserve">  Zasady współpracy   </w:t>
      </w:r>
    </w:p>
    <w:p w:rsidR="00533EB0" w:rsidRPr="00FD1493" w:rsidRDefault="00533EB0" w:rsidP="00396BE4">
      <w:pPr>
        <w:numPr>
          <w:ilvl w:val="0"/>
          <w:numId w:val="2"/>
        </w:numPr>
        <w:spacing w:line="288" w:lineRule="auto"/>
        <w:jc w:val="both"/>
        <w:rPr>
          <w:rFonts w:ascii="Calibri" w:hAnsi="Calibri" w:cs="Calibri"/>
        </w:rPr>
      </w:pPr>
      <w:r w:rsidRPr="00FD1493">
        <w:rPr>
          <w:rFonts w:ascii="Calibri" w:hAnsi="Calibri" w:cs="Calibri"/>
        </w:rPr>
        <w:t>Wykonawca zobowiązuje się do prowadzenia wszelkich kontaktów z Zamawiającym, związanych z likwidacją szkód wyłącznie za pośrednictwem przedstawiciela pełnomocnika Zamawiającego wskazanego każdorazowo przy zgłoszeniu szkody (nie dotyczy kontaktów związanych z oględzinami/wstępną likwidacją szkody, powołanego przez Wykonawcę rzeczoznawcy), a w szczególności do:</w:t>
      </w:r>
    </w:p>
    <w:p w:rsidR="00533EB0" w:rsidRPr="00FD1493" w:rsidRDefault="00533EB0" w:rsidP="00A9092D">
      <w:pPr>
        <w:numPr>
          <w:ilvl w:val="0"/>
          <w:numId w:val="26"/>
        </w:numPr>
        <w:tabs>
          <w:tab w:val="left" w:pos="851"/>
        </w:tabs>
        <w:spacing w:line="288" w:lineRule="auto"/>
        <w:jc w:val="both"/>
        <w:rPr>
          <w:rFonts w:ascii="Calibri" w:hAnsi="Calibri" w:cs="Calibri"/>
        </w:rPr>
      </w:pPr>
      <w:r w:rsidRPr="00FD1493">
        <w:rPr>
          <w:rFonts w:ascii="Calibri" w:hAnsi="Calibri" w:cs="Calibri"/>
        </w:rPr>
        <w:t>informowania pełnomocnika Zamawiającego o przyjęciu i zarejestrowaniu szkody nie później niż w ciągu 3 dni roboczych od daty zgłoszenia,</w:t>
      </w:r>
    </w:p>
    <w:p w:rsidR="00533EB0" w:rsidRPr="00FD1493" w:rsidRDefault="00533EB0" w:rsidP="00A9092D">
      <w:pPr>
        <w:numPr>
          <w:ilvl w:val="0"/>
          <w:numId w:val="26"/>
        </w:numPr>
        <w:tabs>
          <w:tab w:val="left" w:pos="851"/>
        </w:tabs>
        <w:spacing w:line="288" w:lineRule="auto"/>
        <w:jc w:val="both"/>
        <w:rPr>
          <w:rFonts w:ascii="Calibri" w:hAnsi="Calibri" w:cs="Calibri"/>
        </w:rPr>
      </w:pPr>
      <w:r w:rsidRPr="00FD1493">
        <w:rPr>
          <w:rFonts w:ascii="Calibri" w:hAnsi="Calibri" w:cs="Calibri"/>
        </w:rPr>
        <w:lastRenderedPageBreak/>
        <w:t>informowania pełnomocnika Zamawiającego o wykazie dokumentów i/lub informacji niezbędnych do ustalenia odpowiedzialności i wysokości szkody, nie później niż w ciągu 7 dni od daty zgłoszenia,</w:t>
      </w:r>
    </w:p>
    <w:p w:rsidR="00533EB0" w:rsidRPr="00FD1493" w:rsidRDefault="00533EB0" w:rsidP="00A9092D">
      <w:pPr>
        <w:numPr>
          <w:ilvl w:val="0"/>
          <w:numId w:val="26"/>
        </w:numPr>
        <w:tabs>
          <w:tab w:val="left" w:pos="851"/>
        </w:tabs>
        <w:spacing w:line="288" w:lineRule="auto"/>
        <w:jc w:val="both"/>
        <w:rPr>
          <w:rFonts w:ascii="Calibri" w:hAnsi="Calibri" w:cs="Calibri"/>
        </w:rPr>
      </w:pPr>
      <w:r w:rsidRPr="00FD1493">
        <w:rPr>
          <w:rFonts w:ascii="Calibri" w:hAnsi="Calibri" w:cs="Calibri"/>
        </w:rPr>
        <w:t>udzielanie odpowiedzi w ciągu 3 dni roboczych na pytania dotyczące likwidacji szkód Zamawiającego wysyłane przez pełnomocnika Zamawiającego,</w:t>
      </w:r>
    </w:p>
    <w:p w:rsidR="00533EB0" w:rsidRPr="00FD1493" w:rsidRDefault="00533EB0" w:rsidP="00A9092D">
      <w:pPr>
        <w:numPr>
          <w:ilvl w:val="0"/>
          <w:numId w:val="26"/>
        </w:numPr>
        <w:tabs>
          <w:tab w:val="left" w:pos="851"/>
        </w:tabs>
        <w:spacing w:line="288" w:lineRule="auto"/>
        <w:jc w:val="both"/>
        <w:rPr>
          <w:rFonts w:ascii="Calibri" w:hAnsi="Calibri" w:cs="Calibri"/>
        </w:rPr>
      </w:pPr>
      <w:r w:rsidRPr="00FD1493">
        <w:rPr>
          <w:rFonts w:ascii="Calibri" w:hAnsi="Calibri" w:cs="Calibri"/>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533EB0" w:rsidRPr="00FD1493" w:rsidRDefault="00533EB0" w:rsidP="00A9092D">
      <w:pPr>
        <w:numPr>
          <w:ilvl w:val="0"/>
          <w:numId w:val="26"/>
        </w:numPr>
        <w:tabs>
          <w:tab w:val="left" w:pos="851"/>
        </w:tabs>
        <w:spacing w:line="288" w:lineRule="auto"/>
        <w:jc w:val="both"/>
        <w:rPr>
          <w:rFonts w:ascii="Calibri" w:hAnsi="Calibri" w:cs="Calibri"/>
        </w:rPr>
      </w:pPr>
      <w:r w:rsidRPr="00FD1493">
        <w:rPr>
          <w:rFonts w:ascii="Calibri" w:hAnsi="Calibri" w:cs="Calibri"/>
        </w:rPr>
        <w:t>pisemnego informowania Zamawiającego, do wiadomości pełnomocnika Zamawiającego, o decyzji kończącej postępowanie.</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r w:rsidRPr="00FD1493">
        <w:rPr>
          <w:rFonts w:ascii="Calibri" w:hAnsi="Calibri" w:cs="Calibri"/>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533EB0" w:rsidRPr="00FD1493" w:rsidRDefault="00533EB0" w:rsidP="0058139B">
      <w:pPr>
        <w:numPr>
          <w:ilvl w:val="0"/>
          <w:numId w:val="41"/>
        </w:numPr>
        <w:spacing w:line="288" w:lineRule="auto"/>
        <w:jc w:val="both"/>
        <w:rPr>
          <w:rFonts w:ascii="Calibri" w:hAnsi="Calibri" w:cs="Calibri"/>
        </w:rPr>
      </w:pPr>
      <w:r w:rsidRPr="00FD1493">
        <w:rPr>
          <w:rFonts w:ascii="Calibri" w:hAnsi="Calibri" w:cs="Calibri"/>
        </w:rPr>
        <w:t>dokument potwierdzający prawo własności, np. kopia faktury zakupu lub kopia wyciągu z ewidencji środków trwałych,</w:t>
      </w:r>
    </w:p>
    <w:p w:rsidR="00533EB0" w:rsidRPr="00FD1493" w:rsidRDefault="00533EB0" w:rsidP="0058139B">
      <w:pPr>
        <w:numPr>
          <w:ilvl w:val="0"/>
          <w:numId w:val="41"/>
        </w:numPr>
        <w:spacing w:line="288" w:lineRule="auto"/>
        <w:jc w:val="both"/>
        <w:rPr>
          <w:rFonts w:ascii="Calibri" w:hAnsi="Calibri" w:cs="Calibri"/>
        </w:rPr>
      </w:pPr>
      <w:r w:rsidRPr="00FD1493">
        <w:rPr>
          <w:rFonts w:ascii="Calibri" w:hAnsi="Calibri" w:cs="Calibri"/>
        </w:rPr>
        <w:t>dokument potwierdzający wysokość szkody, np. kosztorys lub faktura wraz z dokumentacją fotograficzną ukazującą rozmiar szkody.</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r w:rsidRPr="00FD1493">
        <w:rPr>
          <w:rFonts w:ascii="Calibri" w:hAnsi="Calibri" w:cs="Calibri"/>
        </w:rPr>
        <w:t>Wykonawca nie będzie uzależniał wypłaty odszkodowania za szkody w mieniu Zamawiającego powstałe w wyniku dewastacji, wandalizmu lub innego działania osób trzecich od efektów postępowania wyjaśniającego, prowadzonego przez uprawnione podmioty w tym: Policję i Prokuraturę lub od prawomocnego wyroku sądu chyba, że wynik tego postępowania będzie miał wpływ na uznanie odpowiedzialności Wykonawcy za daną szkodę.</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r w:rsidRPr="00FD1493">
        <w:rPr>
          <w:rFonts w:ascii="Calibri" w:hAnsi="Calibri" w:cs="Calibri"/>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w:t>
      </w:r>
      <w:r w:rsidRPr="00FD1493">
        <w:rPr>
          <w:rFonts w:ascii="Calibri" w:hAnsi="Calibri" w:cs="Calibri"/>
        </w:rPr>
        <w:lastRenderedPageBreak/>
        <w:t>obowiązuje, jeżeli poszkodowany lub ubezpieczony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r w:rsidRPr="00FD1493">
        <w:rPr>
          <w:rFonts w:ascii="Calibri" w:hAnsi="Calibri" w:cs="Calibri"/>
        </w:rPr>
        <w:t>W przypadku uznania odpowiedzialności za szkodę w mieniu Zamawiającego, Wykonawca zobowiązuje się do wypłaty kwoty bezspornej odszkodowania na rzecz Zamawiającego w terminie 30 dni od zgłoszenia szkody, zgodnie z art. 817 k.c.</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r w:rsidRPr="00FD1493">
        <w:rPr>
          <w:rFonts w:ascii="Calibri" w:hAnsi="Calibri" w:cs="Calibri"/>
        </w:rPr>
        <w:t>Wykonawca rozpatrzy odwołanie złożone przez Zamawiającego lub za pośrednictwem pełnomocnika Zamawiającego w ciągu 30 dni od otrzymania odwołania.</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r w:rsidRPr="00FD1493">
        <w:rPr>
          <w:rFonts w:ascii="Calibri" w:hAnsi="Calibri" w:cs="Calibri"/>
        </w:rPr>
        <w:t xml:space="preserve">W przypadku kontaktów Wykonawcy z pełnomocnikiem Zamawiającego dopuszczalna jest forma kontaktowania za pośrednictwem poczty elektronicznej pod adresem: </w:t>
      </w:r>
    </w:p>
    <w:p w:rsidR="00533EB0" w:rsidRPr="00FD1493" w:rsidRDefault="00533EB0" w:rsidP="00396BE4">
      <w:pPr>
        <w:tabs>
          <w:tab w:val="left" w:pos="284"/>
        </w:tabs>
        <w:spacing w:line="288" w:lineRule="auto"/>
        <w:ind w:left="284"/>
        <w:jc w:val="both"/>
        <w:rPr>
          <w:rFonts w:ascii="Calibri" w:hAnsi="Calibri" w:cs="Calibri"/>
        </w:rPr>
      </w:pPr>
      <w:r w:rsidRPr="00FD1493">
        <w:rPr>
          <w:rFonts w:ascii="Calibri" w:hAnsi="Calibri" w:cs="Calibri"/>
        </w:rPr>
        <w:t>……………</w:t>
      </w:r>
      <w:r w:rsidR="001E5725">
        <w:rPr>
          <w:rFonts w:ascii="Calibri" w:hAnsi="Calibri" w:cs="Calibri"/>
        </w:rPr>
        <w:t>………………………………………………………………………………………………………………………..</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r w:rsidRPr="00FD1493">
        <w:rPr>
          <w:rFonts w:ascii="Calibri" w:hAnsi="Calibri" w:cs="Calibri"/>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bookmarkStart w:id="3" w:name="OLE_LINK2"/>
      <w:bookmarkStart w:id="4" w:name="OLE_LINK3"/>
      <w:r w:rsidRPr="00FD1493">
        <w:rPr>
          <w:rFonts w:ascii="Calibri" w:hAnsi="Calibri" w:cs="Calibri"/>
        </w:rPr>
        <w:t>Wykonawca oświadcza, że wszelkie wypłaty dla Zamawiającego (jednostek organizacyjnych Zamawiającego), nie mogących dokonać rozliczenia podatku VAT, będą przyznawane w wartości brutto</w:t>
      </w:r>
      <w:bookmarkEnd w:id="3"/>
      <w:bookmarkEnd w:id="4"/>
      <w:r w:rsidRPr="00FD1493">
        <w:rPr>
          <w:rFonts w:ascii="Calibri" w:hAnsi="Calibri" w:cs="Calibri"/>
        </w:rPr>
        <w:t>.</w:t>
      </w:r>
    </w:p>
    <w:p w:rsidR="00533EB0" w:rsidRPr="00FD1493" w:rsidRDefault="00533EB0" w:rsidP="00396BE4">
      <w:pPr>
        <w:numPr>
          <w:ilvl w:val="0"/>
          <w:numId w:val="2"/>
        </w:numPr>
        <w:tabs>
          <w:tab w:val="left" w:pos="284"/>
        </w:tabs>
        <w:spacing w:line="288" w:lineRule="auto"/>
        <w:ind w:left="284"/>
        <w:jc w:val="both"/>
        <w:rPr>
          <w:rFonts w:ascii="Calibri" w:hAnsi="Calibri" w:cs="Calibri"/>
        </w:rPr>
      </w:pPr>
      <w:r w:rsidRPr="00FD1493">
        <w:rPr>
          <w:rFonts w:ascii="Calibri" w:hAnsi="Calibri" w:cs="Calibri"/>
        </w:rPr>
        <w:t>Wykonawca zobowiązuje się do przesyłania raportu szkodowego raz na pół roku do pełnomocnika Zamawiającego, na jego pisemną prośbę.</w:t>
      </w:r>
    </w:p>
    <w:p w:rsidR="00533EB0" w:rsidRPr="00FD1493" w:rsidRDefault="00533EB0" w:rsidP="00396BE4">
      <w:pPr>
        <w:tabs>
          <w:tab w:val="left" w:pos="360"/>
        </w:tabs>
        <w:spacing w:line="288" w:lineRule="auto"/>
        <w:jc w:val="center"/>
        <w:rPr>
          <w:rFonts w:ascii="Calibri" w:hAnsi="Calibri" w:cs="Calibri"/>
          <w:b/>
          <w:bCs/>
        </w:rPr>
      </w:pP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t>§6</w:t>
      </w: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b/>
          <w:bCs/>
        </w:rPr>
        <w:t>Składki ubezpieczeniowe</w:t>
      </w:r>
    </w:p>
    <w:p w:rsidR="00533EB0" w:rsidRPr="00FD1493" w:rsidRDefault="00533EB0" w:rsidP="00396BE4">
      <w:pPr>
        <w:numPr>
          <w:ilvl w:val="0"/>
          <w:numId w:val="8"/>
        </w:numPr>
        <w:spacing w:line="288" w:lineRule="auto"/>
        <w:ind w:left="425" w:hanging="425"/>
        <w:jc w:val="both"/>
        <w:rPr>
          <w:rFonts w:ascii="Calibri" w:hAnsi="Calibri" w:cs="Calibri"/>
        </w:rPr>
      </w:pPr>
      <w:r w:rsidRPr="00FD1493">
        <w:rPr>
          <w:rFonts w:ascii="Calibri" w:hAnsi="Calibri" w:cs="Calibri"/>
        </w:rPr>
        <w:t>Łączna składka za okres ubezpieczenia stanowi sumę składek za rodzaj i wartość przedmiotu ubezpieczenia we wszystkich rodzajach ubezpieczenia i wynosi ……………….. zł (słownie złotych: .........................................................................), z zastrzeżeniem możliwych zmian, określonych w niniejszej umowie.</w:t>
      </w:r>
    </w:p>
    <w:p w:rsidR="00533EB0" w:rsidRPr="00FD1493" w:rsidRDefault="00533EB0" w:rsidP="00396BE4">
      <w:pPr>
        <w:numPr>
          <w:ilvl w:val="0"/>
          <w:numId w:val="8"/>
        </w:numPr>
        <w:spacing w:line="288" w:lineRule="auto"/>
        <w:ind w:left="425" w:hanging="425"/>
        <w:jc w:val="both"/>
        <w:rPr>
          <w:rFonts w:ascii="Calibri" w:hAnsi="Calibri" w:cs="Calibri"/>
        </w:rPr>
      </w:pPr>
      <w:r w:rsidRPr="00FD1493">
        <w:rPr>
          <w:rFonts w:ascii="Calibri" w:hAnsi="Calibri" w:cs="Calibri"/>
        </w:rPr>
        <w:t>Sprawdzone i zweryfikowane składki za poszczególne rodzaje i wartości majątku określone w ofercie Wykonawcy stanowią podstawę obliczania rocznych stawek jednostkowych, których niezmienność gwarantuje Wykonawca przez cały okres ubezpieczenia we wszystkich rodzajach ubezpieczeń.</w:t>
      </w:r>
    </w:p>
    <w:p w:rsidR="00533EB0" w:rsidRPr="00FD1493" w:rsidRDefault="00533EB0" w:rsidP="00396BE4">
      <w:pPr>
        <w:numPr>
          <w:ilvl w:val="0"/>
          <w:numId w:val="8"/>
        </w:numPr>
        <w:spacing w:line="288" w:lineRule="auto"/>
        <w:ind w:left="425" w:hanging="425"/>
        <w:jc w:val="both"/>
        <w:rPr>
          <w:rFonts w:ascii="Calibri" w:hAnsi="Calibri" w:cs="Calibri"/>
        </w:rPr>
      </w:pPr>
      <w:r w:rsidRPr="00FD1493">
        <w:rPr>
          <w:rFonts w:ascii="Calibri" w:hAnsi="Calibri" w:cs="Calibri"/>
        </w:rPr>
        <w:t>Obliczone stawki w sposób określony w ust. 2 i obowiązujące stawki jednostkowe ubezpieczenia stanowią podstawę naliczania składek „co do dnia” za faktyczny okres ubezpieczenia w przypadku ubezpieczeń na okres krótszy od 1 roku, w przypadku do ubezpieczenia oraz rozliczeń zwrotu składki za niewykorzystany okres ubezpieczenia, wg wzoru:</w:t>
      </w:r>
    </w:p>
    <w:p w:rsidR="00533EB0" w:rsidRPr="00FD1493" w:rsidRDefault="00533EB0" w:rsidP="00396BE4">
      <w:pPr>
        <w:tabs>
          <w:tab w:val="left" w:pos="360"/>
        </w:tabs>
        <w:spacing w:line="288" w:lineRule="auto"/>
        <w:jc w:val="center"/>
        <w:rPr>
          <w:rFonts w:ascii="Calibri" w:hAnsi="Calibri" w:cs="Calibri"/>
        </w:rPr>
      </w:pPr>
      <w:r w:rsidRPr="00FD1493">
        <w:rPr>
          <w:rFonts w:ascii="Calibri" w:eastAsia="Calibri" w:hAnsi="Calibri" w:cs="Calibri"/>
        </w:rPr>
        <w:lastRenderedPageBreak/>
        <w:t xml:space="preserve">                                                               </w:t>
      </w:r>
      <w:r w:rsidRPr="00FD1493">
        <w:rPr>
          <w:rFonts w:ascii="Calibri" w:hAnsi="Calibri" w:cs="Calibri"/>
        </w:rPr>
        <w:t>ilość dni</w:t>
      </w:r>
    </w:p>
    <w:p w:rsidR="00533EB0" w:rsidRPr="00FD1493" w:rsidRDefault="00533EB0" w:rsidP="00396BE4">
      <w:pPr>
        <w:tabs>
          <w:tab w:val="left" w:pos="360"/>
        </w:tabs>
        <w:spacing w:line="288" w:lineRule="auto"/>
        <w:jc w:val="center"/>
        <w:rPr>
          <w:rFonts w:ascii="Calibri" w:hAnsi="Calibri" w:cs="Calibri"/>
        </w:rPr>
      </w:pPr>
      <w:r w:rsidRPr="00FD1493">
        <w:rPr>
          <w:rFonts w:ascii="Calibri" w:hAnsi="Calibri" w:cs="Calibri"/>
        </w:rPr>
        <w:t>stopa składki × suma ubezpieczenia × ---------------</w:t>
      </w:r>
    </w:p>
    <w:p w:rsidR="00533EB0" w:rsidRPr="00FD1493" w:rsidRDefault="00533EB0" w:rsidP="00396BE4">
      <w:pPr>
        <w:tabs>
          <w:tab w:val="left" w:pos="360"/>
        </w:tabs>
        <w:spacing w:line="288" w:lineRule="auto"/>
        <w:jc w:val="both"/>
        <w:rPr>
          <w:rFonts w:ascii="Calibri" w:hAnsi="Calibri" w:cs="Calibri"/>
        </w:rPr>
      </w:pPr>
      <w:r w:rsidRPr="00FD1493">
        <w:rPr>
          <w:rFonts w:ascii="Calibri" w:eastAsia="Calibri" w:hAnsi="Calibri" w:cs="Calibri"/>
        </w:rPr>
        <w:t xml:space="preserve">                                                                                                         </w:t>
      </w:r>
      <w:r w:rsidRPr="00FD1493">
        <w:rPr>
          <w:rFonts w:ascii="Calibri" w:hAnsi="Calibri" w:cs="Calibri"/>
        </w:rPr>
        <w:t>365</w:t>
      </w:r>
    </w:p>
    <w:p w:rsidR="00533EB0" w:rsidRPr="00FD1493" w:rsidRDefault="00533EB0" w:rsidP="00396BE4">
      <w:pPr>
        <w:tabs>
          <w:tab w:val="left" w:pos="360"/>
        </w:tabs>
        <w:spacing w:line="288" w:lineRule="auto"/>
        <w:jc w:val="both"/>
        <w:rPr>
          <w:rFonts w:ascii="Calibri" w:hAnsi="Calibri" w:cs="Calibri"/>
        </w:rPr>
      </w:pPr>
    </w:p>
    <w:p w:rsidR="00533EB0" w:rsidRPr="00FD1493" w:rsidRDefault="00533EB0" w:rsidP="00B144BC">
      <w:pPr>
        <w:numPr>
          <w:ilvl w:val="0"/>
          <w:numId w:val="8"/>
        </w:numPr>
        <w:tabs>
          <w:tab w:val="clear" w:pos="0"/>
        </w:tabs>
        <w:spacing w:line="288" w:lineRule="auto"/>
        <w:ind w:left="426" w:hanging="426"/>
        <w:jc w:val="both"/>
        <w:rPr>
          <w:rFonts w:ascii="Calibri" w:hAnsi="Calibri" w:cs="Calibri"/>
        </w:rPr>
      </w:pPr>
      <w:r w:rsidRPr="00FD1493">
        <w:rPr>
          <w:rFonts w:ascii="Calibri" w:hAnsi="Calibri" w:cs="Calibri"/>
        </w:rPr>
        <w:t xml:space="preserve">Określony w ust. 3 sposób wyliczenia składki nie dotyczy ubezpieczenia odpowiedzialności </w:t>
      </w:r>
      <w:r w:rsidRPr="00FD1493">
        <w:rPr>
          <w:rFonts w:ascii="Calibri" w:hAnsi="Calibri" w:cs="Calibri"/>
        </w:rPr>
        <w:tab/>
        <w:t>cywilnej, w którym należna skł</w:t>
      </w:r>
      <w:r w:rsidR="00B144BC">
        <w:rPr>
          <w:rFonts w:ascii="Calibri" w:hAnsi="Calibri" w:cs="Calibri"/>
        </w:rPr>
        <w:t xml:space="preserve">adka za okres krótszy od 1 roku </w:t>
      </w:r>
      <w:r w:rsidRPr="00FD1493">
        <w:rPr>
          <w:rFonts w:ascii="Calibri" w:hAnsi="Calibri" w:cs="Calibri"/>
        </w:rPr>
        <w:t xml:space="preserve">oraz rozliczeń zwrotu </w:t>
      </w:r>
      <w:r w:rsidR="00A05068" w:rsidRPr="00FD1493">
        <w:rPr>
          <w:rFonts w:ascii="Calibri" w:hAnsi="Calibri" w:cs="Calibri"/>
        </w:rPr>
        <w:t>składki za</w:t>
      </w:r>
      <w:r w:rsidRPr="00FD1493">
        <w:rPr>
          <w:rFonts w:ascii="Calibri" w:hAnsi="Calibri" w:cs="Calibri"/>
        </w:rPr>
        <w:t xml:space="preserve"> niewykorzystany okres ubezpieczenia wyliczona zostanie, „co do dnia” wg wzoru:</w:t>
      </w:r>
    </w:p>
    <w:p w:rsidR="00533EB0" w:rsidRPr="00FD1493" w:rsidRDefault="00533EB0" w:rsidP="00396BE4">
      <w:pPr>
        <w:tabs>
          <w:tab w:val="left" w:pos="360"/>
        </w:tabs>
        <w:spacing w:line="288" w:lineRule="auto"/>
        <w:jc w:val="both"/>
        <w:rPr>
          <w:rFonts w:ascii="Calibri" w:hAnsi="Calibri" w:cs="Calibri"/>
        </w:rPr>
      </w:pPr>
    </w:p>
    <w:p w:rsidR="00533EB0" w:rsidRPr="00FD1493" w:rsidRDefault="00533EB0" w:rsidP="00396BE4">
      <w:pPr>
        <w:tabs>
          <w:tab w:val="left" w:pos="360"/>
        </w:tabs>
        <w:spacing w:line="288" w:lineRule="auto"/>
        <w:jc w:val="center"/>
        <w:rPr>
          <w:rFonts w:ascii="Calibri" w:hAnsi="Calibri" w:cs="Calibri"/>
        </w:rPr>
      </w:pPr>
      <w:r w:rsidRPr="00FD1493">
        <w:rPr>
          <w:rFonts w:ascii="Calibri" w:eastAsia="Calibri" w:hAnsi="Calibri" w:cs="Calibri"/>
        </w:rPr>
        <w:t xml:space="preserve">                            </w:t>
      </w:r>
      <w:r w:rsidRPr="00FD1493">
        <w:rPr>
          <w:rFonts w:ascii="Calibri" w:hAnsi="Calibri" w:cs="Calibri"/>
        </w:rPr>
        <w:t>ilość dni</w:t>
      </w:r>
    </w:p>
    <w:p w:rsidR="00533EB0" w:rsidRPr="00FD1493" w:rsidRDefault="00533EB0" w:rsidP="00396BE4">
      <w:pPr>
        <w:tabs>
          <w:tab w:val="left" w:pos="1407"/>
        </w:tabs>
        <w:spacing w:line="288" w:lineRule="auto"/>
        <w:jc w:val="center"/>
        <w:rPr>
          <w:rFonts w:ascii="Calibri" w:hAnsi="Calibri" w:cs="Calibri"/>
        </w:rPr>
      </w:pPr>
      <w:r w:rsidRPr="00FD1493">
        <w:rPr>
          <w:rFonts w:ascii="Calibri" w:hAnsi="Calibri" w:cs="Calibri"/>
        </w:rPr>
        <w:t>składka roczna × --------------</w:t>
      </w:r>
    </w:p>
    <w:p w:rsidR="00533EB0" w:rsidRPr="00FD1493" w:rsidRDefault="00533EB0" w:rsidP="00396BE4">
      <w:pPr>
        <w:tabs>
          <w:tab w:val="left" w:pos="1407"/>
        </w:tabs>
        <w:spacing w:line="288" w:lineRule="auto"/>
        <w:jc w:val="center"/>
        <w:rPr>
          <w:rFonts w:ascii="Calibri" w:hAnsi="Calibri" w:cs="Calibri"/>
        </w:rPr>
      </w:pPr>
      <w:r w:rsidRPr="00FD1493">
        <w:rPr>
          <w:rFonts w:ascii="Calibri" w:eastAsia="Calibri" w:hAnsi="Calibri" w:cs="Calibri"/>
        </w:rPr>
        <w:t xml:space="preserve">                            </w:t>
      </w:r>
      <w:r w:rsidRPr="00FD1493">
        <w:rPr>
          <w:rFonts w:ascii="Calibri" w:hAnsi="Calibri" w:cs="Calibri"/>
        </w:rPr>
        <w:t>365</w:t>
      </w:r>
    </w:p>
    <w:p w:rsidR="00533EB0" w:rsidRPr="00FD1493" w:rsidRDefault="00533EB0" w:rsidP="00396BE4">
      <w:pPr>
        <w:tabs>
          <w:tab w:val="left" w:pos="1407"/>
        </w:tabs>
        <w:spacing w:line="288" w:lineRule="auto"/>
        <w:jc w:val="center"/>
        <w:rPr>
          <w:rFonts w:ascii="Calibri" w:hAnsi="Calibri" w:cs="Calibri"/>
        </w:rPr>
      </w:pPr>
    </w:p>
    <w:p w:rsidR="00533EB0" w:rsidRPr="00FD1493" w:rsidRDefault="00533EB0" w:rsidP="00396BE4">
      <w:pPr>
        <w:numPr>
          <w:ilvl w:val="0"/>
          <w:numId w:val="8"/>
        </w:numPr>
        <w:spacing w:line="288" w:lineRule="auto"/>
        <w:ind w:left="426" w:hanging="426"/>
        <w:jc w:val="both"/>
        <w:rPr>
          <w:rFonts w:ascii="Calibri" w:hAnsi="Calibri" w:cs="Calibri"/>
        </w:rPr>
      </w:pPr>
      <w:r w:rsidRPr="00FD1493">
        <w:rPr>
          <w:rFonts w:ascii="Calibri" w:hAnsi="Calibri" w:cs="Calibri"/>
        </w:rPr>
        <w:t xml:space="preserve">W przypadku szkodowości (suma wypłaconych odszkodowań + rezerwy na szkody niewypłacone / kwota składki za 1 roczny okres ubezpieczenia) nie przekraczającej 30%, Zamawiający upoważniony jest do wnioskowania o obniżenie w drodze negocjacji stóp i składek przypadających na 2-go roczny okres ubezpieczenia. </w:t>
      </w:r>
    </w:p>
    <w:p w:rsidR="00533EB0" w:rsidRPr="00FD1493" w:rsidRDefault="00533EB0" w:rsidP="00396BE4">
      <w:pPr>
        <w:spacing w:line="288" w:lineRule="auto"/>
        <w:ind w:left="426"/>
        <w:jc w:val="both"/>
        <w:rPr>
          <w:rFonts w:ascii="Calibri" w:hAnsi="Calibri" w:cs="Calibri"/>
        </w:rPr>
      </w:pPr>
    </w:p>
    <w:p w:rsidR="00533EB0" w:rsidRPr="00FD1493" w:rsidRDefault="00533EB0" w:rsidP="00396BE4">
      <w:pPr>
        <w:tabs>
          <w:tab w:val="left" w:pos="1407"/>
        </w:tabs>
        <w:spacing w:line="288" w:lineRule="auto"/>
        <w:jc w:val="center"/>
        <w:rPr>
          <w:rFonts w:ascii="Calibri" w:hAnsi="Calibri" w:cs="Calibri"/>
        </w:rPr>
      </w:pPr>
      <w:r w:rsidRPr="00FD1493">
        <w:rPr>
          <w:rFonts w:ascii="Calibri" w:hAnsi="Calibri" w:cs="Calibri"/>
          <w:b/>
          <w:bCs/>
        </w:rPr>
        <w:t>§ 7</w:t>
      </w:r>
    </w:p>
    <w:p w:rsidR="00533EB0" w:rsidRPr="00FD1493" w:rsidRDefault="00533EB0" w:rsidP="00396BE4">
      <w:pPr>
        <w:tabs>
          <w:tab w:val="left" w:pos="1407"/>
        </w:tabs>
        <w:spacing w:line="288" w:lineRule="auto"/>
        <w:jc w:val="center"/>
        <w:rPr>
          <w:rFonts w:ascii="Calibri" w:hAnsi="Calibri" w:cs="Calibri"/>
        </w:rPr>
      </w:pPr>
      <w:r w:rsidRPr="00FD1493">
        <w:rPr>
          <w:rFonts w:ascii="Calibri" w:hAnsi="Calibri" w:cs="Calibri"/>
          <w:b/>
          <w:bCs/>
        </w:rPr>
        <w:t xml:space="preserve">Warunki płatności </w:t>
      </w:r>
    </w:p>
    <w:p w:rsidR="00533EB0" w:rsidRPr="00FD1493" w:rsidRDefault="00533EB0" w:rsidP="00396BE4">
      <w:pPr>
        <w:numPr>
          <w:ilvl w:val="0"/>
          <w:numId w:val="7"/>
        </w:numPr>
        <w:spacing w:line="288" w:lineRule="auto"/>
        <w:ind w:left="425" w:hanging="425"/>
        <w:jc w:val="both"/>
        <w:rPr>
          <w:rFonts w:ascii="Calibri" w:hAnsi="Calibri" w:cs="Calibri"/>
        </w:rPr>
      </w:pPr>
      <w:r w:rsidRPr="00FD1493">
        <w:rPr>
          <w:rFonts w:ascii="Calibri" w:hAnsi="Calibri" w:cs="Calibri"/>
        </w:rPr>
        <w:t>Składki ubezpieczeniowe za pełen roczny okres ubezpieczenia będą płatne jednorazowo.</w:t>
      </w:r>
    </w:p>
    <w:p w:rsidR="00533EB0" w:rsidRPr="00FD1493" w:rsidRDefault="00533EB0" w:rsidP="00396BE4">
      <w:pPr>
        <w:numPr>
          <w:ilvl w:val="0"/>
          <w:numId w:val="7"/>
        </w:numPr>
        <w:spacing w:line="288" w:lineRule="auto"/>
        <w:ind w:left="425" w:hanging="425"/>
        <w:jc w:val="both"/>
        <w:rPr>
          <w:rFonts w:ascii="Calibri" w:hAnsi="Calibri" w:cs="Calibri"/>
        </w:rPr>
      </w:pPr>
      <w:r w:rsidRPr="00FD1493">
        <w:rPr>
          <w:rFonts w:ascii="Calibri" w:hAnsi="Calibri" w:cs="Calibri"/>
        </w:rPr>
        <w:t>Terminy zapłaty składek zostaną określone w dokumentach ubezpieczeniowych.</w:t>
      </w:r>
    </w:p>
    <w:p w:rsidR="00533EB0" w:rsidRDefault="00533EB0" w:rsidP="00396BE4">
      <w:pPr>
        <w:numPr>
          <w:ilvl w:val="0"/>
          <w:numId w:val="7"/>
        </w:numPr>
        <w:spacing w:line="288" w:lineRule="auto"/>
        <w:ind w:left="425" w:hanging="425"/>
        <w:jc w:val="both"/>
        <w:rPr>
          <w:rFonts w:ascii="Calibri" w:hAnsi="Calibri" w:cs="Calibri"/>
        </w:rPr>
      </w:pPr>
      <w:r w:rsidRPr="00FD1493">
        <w:rPr>
          <w:rFonts w:ascii="Calibri" w:hAnsi="Calibri" w:cs="Calibri"/>
        </w:rPr>
        <w:t>Składka płatna jest przelewem lub przekazem pocztowym na rachunek bankowy Wykonawcy podany w dokumencie ubezpieczeniowym.</w:t>
      </w:r>
    </w:p>
    <w:p w:rsidR="00DF7FFE" w:rsidRPr="00FD1493" w:rsidRDefault="00DF7FFE" w:rsidP="00DF7FFE">
      <w:pPr>
        <w:spacing w:line="288" w:lineRule="auto"/>
        <w:ind w:left="425"/>
        <w:jc w:val="both"/>
        <w:rPr>
          <w:rFonts w:ascii="Calibri" w:hAnsi="Calibri" w:cs="Calibri"/>
        </w:rPr>
      </w:pPr>
    </w:p>
    <w:p w:rsidR="00533EB0" w:rsidRPr="00FD1493" w:rsidRDefault="00533EB0" w:rsidP="00396BE4">
      <w:pPr>
        <w:spacing w:line="288" w:lineRule="auto"/>
        <w:jc w:val="center"/>
        <w:rPr>
          <w:rFonts w:ascii="Calibri" w:hAnsi="Calibri" w:cs="Calibri"/>
        </w:rPr>
      </w:pPr>
      <w:r w:rsidRPr="00FD1493">
        <w:rPr>
          <w:rFonts w:ascii="Calibri" w:hAnsi="Calibri" w:cs="Calibri"/>
          <w:b/>
          <w:bCs/>
        </w:rPr>
        <w:t>§ 8</w:t>
      </w:r>
    </w:p>
    <w:p w:rsidR="00533EB0" w:rsidRPr="00FD1493" w:rsidRDefault="00533EB0" w:rsidP="00396BE4">
      <w:pPr>
        <w:spacing w:line="288" w:lineRule="auto"/>
        <w:ind w:left="2836" w:firstLine="709"/>
        <w:jc w:val="both"/>
        <w:rPr>
          <w:rFonts w:ascii="Calibri" w:hAnsi="Calibri" w:cs="Calibri"/>
        </w:rPr>
      </w:pPr>
      <w:r w:rsidRPr="00FD1493">
        <w:rPr>
          <w:rFonts w:ascii="Calibri" w:hAnsi="Calibri" w:cs="Calibri"/>
          <w:b/>
          <w:bCs/>
        </w:rPr>
        <w:t>Osoby do kontaktu</w:t>
      </w:r>
    </w:p>
    <w:p w:rsidR="00533EB0" w:rsidRPr="00FD1493" w:rsidRDefault="00533EB0" w:rsidP="00396BE4">
      <w:pPr>
        <w:pStyle w:val="Tekstpodstawowy"/>
        <w:numPr>
          <w:ilvl w:val="1"/>
          <w:numId w:val="3"/>
        </w:numPr>
        <w:tabs>
          <w:tab w:val="left" w:pos="426"/>
        </w:tabs>
        <w:spacing w:line="288" w:lineRule="auto"/>
        <w:ind w:left="425" w:hanging="425"/>
        <w:jc w:val="both"/>
        <w:rPr>
          <w:rFonts w:ascii="Calibri" w:hAnsi="Calibri" w:cs="Calibri"/>
        </w:rPr>
      </w:pPr>
      <w:r w:rsidRPr="00FD1493">
        <w:rPr>
          <w:rFonts w:ascii="Calibri" w:hAnsi="Calibri" w:cs="Calibri"/>
        </w:rPr>
        <w:t>Wykonawca zobowiązuje się wyznaczyć przynajmniej jednego przedstawiciela odpowiedzialnego za realizację niniejszej umowy, o czym powiadamia pisemnie Zamawiającego oraz działające w jego imieniu na podstawie udzielonego pełnomocnictwa Krajowe Biuro Ubezpieczeń Horyzont Brokers.</w:t>
      </w:r>
    </w:p>
    <w:p w:rsidR="00533EB0" w:rsidRPr="00787A66" w:rsidRDefault="00533EB0" w:rsidP="00396BE4">
      <w:pPr>
        <w:pStyle w:val="Tekstpodstawowy"/>
        <w:numPr>
          <w:ilvl w:val="1"/>
          <w:numId w:val="3"/>
        </w:numPr>
        <w:tabs>
          <w:tab w:val="left" w:pos="426"/>
        </w:tabs>
        <w:spacing w:line="288" w:lineRule="auto"/>
        <w:ind w:left="425" w:hanging="425"/>
        <w:jc w:val="both"/>
        <w:rPr>
          <w:rFonts w:ascii="Calibri" w:hAnsi="Calibri" w:cs="Calibri"/>
          <w:color w:val="000000"/>
        </w:rPr>
      </w:pPr>
      <w:r w:rsidRPr="00787A66">
        <w:rPr>
          <w:rFonts w:ascii="Calibri" w:hAnsi="Calibri" w:cs="Calibri"/>
        </w:rPr>
        <w:t xml:space="preserve">Do bezpośredniego kontaktowania się Zamawiający wyznacza w sprawach warunków ubezpieczenia – Krajowe Biuro Ubezpieczeń Horyzont Brokers z siedzibą w Warszawie; broker ubezpieczeniowy Pan Mirosław Grygorczuk, które na podstawie posiadanego pełnomocnictwa – listu brokerskiego będzie reprezentowało Zamawiającego i pośredniczyło pomiędzy </w:t>
      </w:r>
      <w:r w:rsidRPr="00787A66">
        <w:rPr>
          <w:rFonts w:ascii="Calibri" w:hAnsi="Calibri" w:cs="Calibri"/>
          <w:color w:val="000000"/>
        </w:rPr>
        <w:t xml:space="preserve">Stronami niniejszej umowy. Dane do kontaktu: tel. /+48 22/ 861 55 20, </w:t>
      </w:r>
    </w:p>
    <w:p w:rsidR="007F783E" w:rsidRPr="00FD1493" w:rsidRDefault="007F783E" w:rsidP="00396BE4">
      <w:pPr>
        <w:tabs>
          <w:tab w:val="left" w:pos="360"/>
        </w:tabs>
        <w:spacing w:line="288" w:lineRule="auto"/>
        <w:jc w:val="center"/>
        <w:rPr>
          <w:rFonts w:ascii="Calibri" w:hAnsi="Calibri" w:cs="Calibri"/>
          <w:b/>
          <w:bCs/>
          <w:color w:val="000000"/>
        </w:rPr>
      </w:pPr>
    </w:p>
    <w:p w:rsidR="00533EB0" w:rsidRPr="00FD1493" w:rsidRDefault="00533EB0" w:rsidP="00396BE4">
      <w:pPr>
        <w:tabs>
          <w:tab w:val="left" w:pos="360"/>
        </w:tabs>
        <w:spacing w:line="288" w:lineRule="auto"/>
        <w:jc w:val="center"/>
        <w:rPr>
          <w:rFonts w:ascii="Calibri" w:hAnsi="Calibri" w:cs="Calibri"/>
          <w:color w:val="000000"/>
        </w:rPr>
      </w:pPr>
      <w:r w:rsidRPr="00FD1493">
        <w:rPr>
          <w:rFonts w:ascii="Calibri" w:hAnsi="Calibri" w:cs="Calibri"/>
          <w:b/>
          <w:bCs/>
          <w:color w:val="000000"/>
        </w:rPr>
        <w:lastRenderedPageBreak/>
        <w:t xml:space="preserve">§ 9 </w:t>
      </w:r>
    </w:p>
    <w:p w:rsidR="00533EB0" w:rsidRPr="00FD1493" w:rsidRDefault="00533EB0" w:rsidP="00ED2325">
      <w:pPr>
        <w:tabs>
          <w:tab w:val="left" w:pos="360"/>
        </w:tabs>
        <w:spacing w:line="288" w:lineRule="auto"/>
        <w:jc w:val="center"/>
        <w:rPr>
          <w:rFonts w:ascii="Calibri" w:hAnsi="Calibri" w:cs="Calibri"/>
        </w:rPr>
      </w:pPr>
      <w:r w:rsidRPr="00FD1493">
        <w:rPr>
          <w:rFonts w:ascii="Calibri" w:hAnsi="Calibri" w:cs="Calibri"/>
          <w:b/>
          <w:bCs/>
        </w:rPr>
        <w:t>Zmiany umowy</w:t>
      </w:r>
    </w:p>
    <w:p w:rsidR="00533EB0" w:rsidRPr="00FD1493" w:rsidRDefault="00533EB0" w:rsidP="00396BE4">
      <w:pPr>
        <w:numPr>
          <w:ilvl w:val="3"/>
          <w:numId w:val="12"/>
        </w:numPr>
        <w:tabs>
          <w:tab w:val="left" w:pos="284"/>
        </w:tabs>
        <w:spacing w:line="288" w:lineRule="auto"/>
        <w:ind w:left="284" w:hanging="284"/>
        <w:jc w:val="both"/>
        <w:rPr>
          <w:rFonts w:ascii="Calibri" w:hAnsi="Calibri" w:cs="Calibri"/>
        </w:rPr>
      </w:pPr>
      <w:r w:rsidRPr="00FD1493">
        <w:rPr>
          <w:rFonts w:ascii="Calibri" w:hAnsi="Calibri" w:cs="Calibri"/>
        </w:rPr>
        <w:t>Zamawiający dopuszcza możliwość dokonania istotnych zmian postanowień zawartej umowy w stosunku do treści oferty, na po</w:t>
      </w:r>
      <w:r w:rsidR="002B2419">
        <w:rPr>
          <w:rFonts w:ascii="Calibri" w:hAnsi="Calibri" w:cs="Calibri"/>
        </w:rPr>
        <w:t>dstawie której dokonano wyboru W</w:t>
      </w:r>
      <w:r w:rsidRPr="00FD1493">
        <w:rPr>
          <w:rFonts w:ascii="Calibri" w:hAnsi="Calibri" w:cs="Calibri"/>
        </w:rPr>
        <w:t>ykonawcy, w przypadku wystąpienia n/w okoliczności, z uwzględnieniem podanych warunków ich wprowadzenia:</w:t>
      </w:r>
    </w:p>
    <w:p w:rsidR="00533EB0" w:rsidRPr="00FD1493" w:rsidRDefault="00533EB0" w:rsidP="00396BE4">
      <w:pPr>
        <w:numPr>
          <w:ilvl w:val="0"/>
          <w:numId w:val="11"/>
        </w:numPr>
        <w:tabs>
          <w:tab w:val="left" w:pos="360"/>
          <w:tab w:val="left" w:pos="851"/>
        </w:tabs>
        <w:spacing w:line="288" w:lineRule="auto"/>
        <w:ind w:left="851" w:hanging="425"/>
        <w:jc w:val="both"/>
        <w:rPr>
          <w:rFonts w:ascii="Calibri" w:hAnsi="Calibri" w:cs="Calibri"/>
        </w:rPr>
      </w:pPr>
      <w:r w:rsidRPr="00FD1493">
        <w:rPr>
          <w:rFonts w:ascii="Calibri" w:hAnsi="Calibri" w:cs="Calibri"/>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533EB0" w:rsidRPr="00FD1493" w:rsidRDefault="00533EB0" w:rsidP="00396BE4">
      <w:pPr>
        <w:numPr>
          <w:ilvl w:val="0"/>
          <w:numId w:val="11"/>
        </w:numPr>
        <w:tabs>
          <w:tab w:val="left" w:pos="360"/>
          <w:tab w:val="left" w:pos="851"/>
        </w:tabs>
        <w:spacing w:line="288" w:lineRule="auto"/>
        <w:ind w:left="851" w:hanging="425"/>
        <w:jc w:val="both"/>
        <w:rPr>
          <w:rFonts w:ascii="Calibri" w:hAnsi="Calibri" w:cs="Calibri"/>
        </w:rPr>
      </w:pPr>
      <w:r w:rsidRPr="00FD1493">
        <w:rPr>
          <w:rFonts w:ascii="Calibri" w:hAnsi="Calibri" w:cs="Calibri"/>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specyfikacji zapisami klauzuli warunków i taryf oraz klauzul automatycznego pokrycia;</w:t>
      </w:r>
    </w:p>
    <w:p w:rsidR="00533EB0" w:rsidRPr="00FD1493" w:rsidRDefault="00533EB0" w:rsidP="00396BE4">
      <w:pPr>
        <w:numPr>
          <w:ilvl w:val="0"/>
          <w:numId w:val="11"/>
        </w:numPr>
        <w:tabs>
          <w:tab w:val="left" w:pos="360"/>
          <w:tab w:val="left" w:pos="851"/>
        </w:tabs>
        <w:spacing w:line="288" w:lineRule="auto"/>
        <w:ind w:left="851" w:hanging="425"/>
        <w:jc w:val="both"/>
        <w:rPr>
          <w:rFonts w:ascii="Calibri" w:hAnsi="Calibri" w:cs="Calibri"/>
        </w:rPr>
      </w:pPr>
      <w:r w:rsidRPr="00FD1493">
        <w:rPr>
          <w:rFonts w:ascii="Calibri" w:hAnsi="Calibri" w:cs="Calibri"/>
        </w:rPr>
        <w:t>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specyfikacji zapisami klauzuli warunków i taryf;</w:t>
      </w:r>
    </w:p>
    <w:p w:rsidR="00533EB0" w:rsidRPr="00FD1493" w:rsidRDefault="00533EB0" w:rsidP="00396BE4">
      <w:pPr>
        <w:numPr>
          <w:ilvl w:val="0"/>
          <w:numId w:val="11"/>
        </w:numPr>
        <w:tabs>
          <w:tab w:val="left" w:pos="360"/>
          <w:tab w:val="left" w:pos="851"/>
        </w:tabs>
        <w:spacing w:line="288" w:lineRule="auto"/>
        <w:ind w:left="851" w:hanging="425"/>
        <w:jc w:val="both"/>
        <w:rPr>
          <w:rFonts w:ascii="Calibri" w:hAnsi="Calibri" w:cs="Calibri"/>
        </w:rPr>
      </w:pPr>
      <w:r w:rsidRPr="00FD1493">
        <w:rPr>
          <w:rFonts w:ascii="Calibri" w:hAnsi="Calibri" w:cs="Calibri"/>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specyfikacji zapisami klauzuli warunków i taryf;</w:t>
      </w:r>
    </w:p>
    <w:p w:rsidR="00533EB0" w:rsidRPr="00FD1493" w:rsidRDefault="00533EB0" w:rsidP="00396BE4">
      <w:pPr>
        <w:numPr>
          <w:ilvl w:val="0"/>
          <w:numId w:val="11"/>
        </w:numPr>
        <w:tabs>
          <w:tab w:val="left" w:pos="360"/>
          <w:tab w:val="left" w:pos="851"/>
        </w:tabs>
        <w:spacing w:line="288" w:lineRule="auto"/>
        <w:ind w:left="851" w:hanging="425"/>
        <w:jc w:val="both"/>
        <w:rPr>
          <w:rFonts w:ascii="Calibri" w:hAnsi="Calibri" w:cs="Calibri"/>
        </w:rPr>
      </w:pPr>
      <w:r w:rsidRPr="00FD1493">
        <w:rPr>
          <w:rFonts w:ascii="Calibri" w:hAnsi="Calibri" w:cs="Calibri"/>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rsidR="00533EB0" w:rsidRPr="00FD1493" w:rsidRDefault="00533EB0" w:rsidP="00396BE4">
      <w:pPr>
        <w:numPr>
          <w:ilvl w:val="0"/>
          <w:numId w:val="11"/>
        </w:numPr>
        <w:tabs>
          <w:tab w:val="left" w:pos="360"/>
          <w:tab w:val="left" w:pos="851"/>
        </w:tabs>
        <w:spacing w:line="288" w:lineRule="auto"/>
        <w:ind w:left="851" w:hanging="425"/>
        <w:jc w:val="both"/>
        <w:rPr>
          <w:rFonts w:ascii="Calibri" w:hAnsi="Calibri" w:cs="Calibri"/>
        </w:rPr>
      </w:pPr>
      <w:r w:rsidRPr="00FD1493">
        <w:rPr>
          <w:rFonts w:ascii="Calibri" w:hAnsi="Calibri" w:cs="Calibri"/>
        </w:rPr>
        <w:t>zmiany dotyczące liczby jednostek organizacyjnych Zamawiającego podlegających ubezpieczeniu i ich formy prawnej - w przypadku powstania nowych jednostek (w wyniku utworzenia, połączenia lub wyodrębniania) - składka będzie rozliczana bądź naliczana zgodnie z określonymi w specyfikacjami zapisami klauzuli warunków i taryf;</w:t>
      </w:r>
    </w:p>
    <w:p w:rsidR="00533EB0" w:rsidRPr="00FD1493" w:rsidRDefault="00533EB0" w:rsidP="00396BE4">
      <w:pPr>
        <w:numPr>
          <w:ilvl w:val="0"/>
          <w:numId w:val="11"/>
        </w:numPr>
        <w:tabs>
          <w:tab w:val="left" w:pos="360"/>
          <w:tab w:val="left" w:pos="851"/>
        </w:tabs>
        <w:spacing w:line="288" w:lineRule="auto"/>
        <w:ind w:left="851" w:hanging="425"/>
        <w:jc w:val="both"/>
        <w:rPr>
          <w:rFonts w:ascii="Calibri" w:hAnsi="Calibri" w:cs="Calibri"/>
        </w:rPr>
      </w:pPr>
      <w:r w:rsidRPr="00FD1493">
        <w:rPr>
          <w:rFonts w:ascii="Calibri" w:hAnsi="Calibri" w:cs="Calibri"/>
        </w:rPr>
        <w:t>korzystnej dla Zamawiającego zmiany zakresu ubezpieczenia, wynikającej ze zmian OWU Wykonawcy oraz wprowadzenia nowych klauzul za zgodą Zamawiającego i Wykonawcy bez dodatkowej zwyżki składki;</w:t>
      </w:r>
    </w:p>
    <w:p w:rsidR="00533EB0" w:rsidRPr="00FD1493" w:rsidRDefault="00533EB0" w:rsidP="00396BE4">
      <w:pPr>
        <w:numPr>
          <w:ilvl w:val="0"/>
          <w:numId w:val="11"/>
        </w:numPr>
        <w:tabs>
          <w:tab w:val="left" w:pos="360"/>
          <w:tab w:val="left" w:pos="851"/>
        </w:tabs>
        <w:spacing w:line="288" w:lineRule="auto"/>
        <w:ind w:left="851" w:hanging="425"/>
        <w:jc w:val="both"/>
        <w:rPr>
          <w:rFonts w:ascii="Calibri" w:hAnsi="Calibri" w:cs="Calibri"/>
        </w:rPr>
      </w:pPr>
      <w:r w:rsidRPr="00FD1493">
        <w:rPr>
          <w:rFonts w:ascii="Calibri" w:hAnsi="Calibri" w:cs="Calibri"/>
        </w:rPr>
        <w:t>zmiany zakresu ubezpieczenia wynikającej ze zmian przepisów prawnych.</w:t>
      </w:r>
    </w:p>
    <w:p w:rsidR="00533EB0" w:rsidRPr="00FD1493" w:rsidRDefault="00533EB0" w:rsidP="00396BE4">
      <w:pPr>
        <w:spacing w:line="288" w:lineRule="auto"/>
        <w:ind w:left="284" w:hanging="284"/>
        <w:jc w:val="both"/>
        <w:rPr>
          <w:rFonts w:ascii="Calibri" w:hAnsi="Calibri" w:cs="Calibri"/>
        </w:rPr>
      </w:pPr>
      <w:r w:rsidRPr="00FD1493">
        <w:rPr>
          <w:rFonts w:ascii="Calibri" w:hAnsi="Calibri" w:cs="Calibri"/>
        </w:rPr>
        <w:lastRenderedPageBreak/>
        <w:t>2.</w:t>
      </w:r>
      <w:r w:rsidRPr="00FD1493">
        <w:rPr>
          <w:rFonts w:ascii="Calibri" w:hAnsi="Calibri" w:cs="Calibri"/>
        </w:rPr>
        <w:tab/>
        <w:t>Warunkiem dokonania zmian, o których mowa w ust. 1, jest złożenie wniosku przez stronę inicjującą zmianę, zawierającego:</w:t>
      </w:r>
    </w:p>
    <w:p w:rsidR="00533EB0" w:rsidRPr="00FD1493" w:rsidRDefault="00533EB0" w:rsidP="00396BE4">
      <w:pPr>
        <w:spacing w:line="288" w:lineRule="auto"/>
        <w:ind w:left="851" w:hanging="425"/>
        <w:jc w:val="both"/>
        <w:rPr>
          <w:rFonts w:ascii="Calibri" w:hAnsi="Calibri" w:cs="Calibri"/>
        </w:rPr>
      </w:pPr>
      <w:r w:rsidRPr="00FD1493">
        <w:rPr>
          <w:rFonts w:ascii="Calibri" w:hAnsi="Calibri" w:cs="Calibri"/>
        </w:rPr>
        <w:t xml:space="preserve">a) </w:t>
      </w:r>
      <w:r w:rsidRPr="00FD1493">
        <w:rPr>
          <w:rFonts w:ascii="Calibri" w:hAnsi="Calibri" w:cs="Calibri"/>
        </w:rPr>
        <w:tab/>
        <w:t>opis zmiany,</w:t>
      </w:r>
    </w:p>
    <w:p w:rsidR="00533EB0" w:rsidRPr="00FD1493" w:rsidRDefault="00533EB0" w:rsidP="00396BE4">
      <w:pPr>
        <w:spacing w:line="288" w:lineRule="auto"/>
        <w:ind w:left="851" w:hanging="425"/>
        <w:jc w:val="both"/>
        <w:rPr>
          <w:rFonts w:ascii="Calibri" w:hAnsi="Calibri" w:cs="Calibri"/>
        </w:rPr>
      </w:pPr>
      <w:r w:rsidRPr="00FD1493">
        <w:rPr>
          <w:rFonts w:ascii="Calibri" w:hAnsi="Calibri" w:cs="Calibri"/>
        </w:rPr>
        <w:t xml:space="preserve">b) </w:t>
      </w:r>
      <w:r w:rsidRPr="00FD1493">
        <w:rPr>
          <w:rFonts w:ascii="Calibri" w:hAnsi="Calibri" w:cs="Calibri"/>
        </w:rPr>
        <w:tab/>
        <w:t>uzasadnienie zmiany,</w:t>
      </w:r>
    </w:p>
    <w:p w:rsidR="00533EB0" w:rsidRPr="00FD1493" w:rsidRDefault="00533EB0" w:rsidP="00396BE4">
      <w:pPr>
        <w:spacing w:line="288" w:lineRule="auto"/>
        <w:ind w:left="851" w:hanging="425"/>
        <w:jc w:val="both"/>
        <w:rPr>
          <w:rFonts w:ascii="Calibri" w:hAnsi="Calibri" w:cs="Calibri"/>
        </w:rPr>
      </w:pPr>
      <w:r w:rsidRPr="00FD1493">
        <w:rPr>
          <w:rFonts w:ascii="Calibri" w:hAnsi="Calibri" w:cs="Calibri"/>
        </w:rPr>
        <w:t xml:space="preserve">c) </w:t>
      </w:r>
      <w:r w:rsidRPr="00FD1493">
        <w:rPr>
          <w:rFonts w:ascii="Calibri" w:hAnsi="Calibri" w:cs="Calibri"/>
        </w:rPr>
        <w:tab/>
        <w:t>obliczenie kosztów zmiany, jeżeli zmiana będzi</w:t>
      </w:r>
      <w:r w:rsidR="002B2419">
        <w:rPr>
          <w:rFonts w:ascii="Calibri" w:hAnsi="Calibri" w:cs="Calibri"/>
        </w:rPr>
        <w:t>e miała wpływ na wynagrodzenie W</w:t>
      </w:r>
      <w:r w:rsidRPr="00FD1493">
        <w:rPr>
          <w:rFonts w:ascii="Calibri" w:hAnsi="Calibri" w:cs="Calibri"/>
        </w:rPr>
        <w:t>ykonawcy.</w:t>
      </w:r>
    </w:p>
    <w:p w:rsidR="00533EB0" w:rsidRPr="00FD1493" w:rsidRDefault="00533EB0" w:rsidP="00396BE4">
      <w:pPr>
        <w:spacing w:line="288" w:lineRule="auto"/>
        <w:jc w:val="both"/>
        <w:rPr>
          <w:rFonts w:ascii="Calibri" w:hAnsi="Calibri" w:cs="Calibri"/>
        </w:rPr>
      </w:pPr>
      <w:r w:rsidRPr="00FD1493">
        <w:rPr>
          <w:rFonts w:ascii="Calibri" w:hAnsi="Calibri" w:cs="Calibri"/>
        </w:rPr>
        <w:t xml:space="preserve">3. </w:t>
      </w:r>
      <w:r w:rsidRPr="00FD1493">
        <w:rPr>
          <w:rStyle w:val="normaltextrun"/>
          <w:rFonts w:ascii="Calibri" w:hAnsi="Calibri" w:cs="Calibri"/>
        </w:rPr>
        <w:t>Strony zobowiązują się, w przypadkach:</w:t>
      </w:r>
      <w:r w:rsidRPr="00FD1493">
        <w:rPr>
          <w:rStyle w:val="eop"/>
          <w:rFonts w:ascii="Calibri" w:hAnsi="Calibri" w:cs="Calibri"/>
        </w:rPr>
        <w:t> </w:t>
      </w:r>
    </w:p>
    <w:p w:rsidR="00533EB0" w:rsidRPr="00FD1493" w:rsidRDefault="00533EB0" w:rsidP="0058139B">
      <w:pPr>
        <w:pStyle w:val="paragraph"/>
        <w:numPr>
          <w:ilvl w:val="0"/>
          <w:numId w:val="37"/>
        </w:numPr>
        <w:spacing w:before="0" w:after="0" w:line="288" w:lineRule="auto"/>
        <w:jc w:val="both"/>
        <w:textAlignment w:val="baseline"/>
        <w:rPr>
          <w:rFonts w:ascii="Calibri" w:hAnsi="Calibri" w:cs="Calibri"/>
          <w:color w:val="000000"/>
        </w:rPr>
      </w:pPr>
      <w:r w:rsidRPr="00FD1493">
        <w:rPr>
          <w:rStyle w:val="normaltextrun"/>
          <w:rFonts w:ascii="Calibri" w:hAnsi="Calibri" w:cs="Calibri"/>
          <w:color w:val="000000"/>
        </w:rPr>
        <w:t>zmiany stawki podatku od towarów i usług lub</w:t>
      </w:r>
      <w:r w:rsidRPr="00FD1493">
        <w:rPr>
          <w:rStyle w:val="eop"/>
          <w:rFonts w:ascii="Calibri" w:hAnsi="Calibri" w:cs="Calibri"/>
          <w:color w:val="000000"/>
        </w:rPr>
        <w:t> </w:t>
      </w:r>
    </w:p>
    <w:p w:rsidR="00533EB0" w:rsidRPr="00FD1493" w:rsidRDefault="00533EB0" w:rsidP="0058139B">
      <w:pPr>
        <w:pStyle w:val="paragraph"/>
        <w:numPr>
          <w:ilvl w:val="0"/>
          <w:numId w:val="37"/>
        </w:numPr>
        <w:spacing w:before="0" w:after="0" w:line="288" w:lineRule="auto"/>
        <w:jc w:val="both"/>
        <w:textAlignment w:val="baseline"/>
        <w:rPr>
          <w:rFonts w:ascii="Calibri" w:hAnsi="Calibri" w:cs="Calibri"/>
          <w:color w:val="000000"/>
        </w:rPr>
      </w:pPr>
      <w:r w:rsidRPr="00FD1493">
        <w:rPr>
          <w:rStyle w:val="normaltextrun"/>
          <w:rFonts w:ascii="Calibri" w:hAnsi="Calibri" w:cs="Calibri"/>
          <w:color w:val="000000"/>
        </w:rPr>
        <w:t>zmiany wysokości minimalnego wynagrodzenia za pracę ustalonego na podstawie art. 2</w:t>
      </w:r>
      <w:r w:rsidRPr="00FD1493">
        <w:rPr>
          <w:rStyle w:val="apple-converted-space"/>
          <w:rFonts w:ascii="Calibri" w:hAnsi="Calibri" w:cs="Calibri"/>
          <w:color w:val="000000"/>
        </w:rPr>
        <w:t> </w:t>
      </w:r>
      <w:r w:rsidRPr="00FD1493">
        <w:rPr>
          <w:rStyle w:val="scx168237244"/>
          <w:rFonts w:ascii="Calibri" w:hAnsi="Calibri" w:cs="Calibri"/>
          <w:color w:val="000000"/>
        </w:rPr>
        <w:t> </w:t>
      </w:r>
      <w:r w:rsidRPr="00FD1493">
        <w:rPr>
          <w:rStyle w:val="normaltextrun"/>
          <w:rFonts w:ascii="Calibri" w:hAnsi="Calibri" w:cs="Calibri"/>
          <w:color w:val="000000"/>
        </w:rPr>
        <w:t>ust. 3-5 ustawy z dnia 10 października 2002 r. o minimalnym wynagrodzeniu za pracę, lub</w:t>
      </w:r>
      <w:r w:rsidRPr="00FD1493">
        <w:rPr>
          <w:rStyle w:val="eop"/>
          <w:rFonts w:ascii="Calibri" w:hAnsi="Calibri" w:cs="Calibri"/>
          <w:color w:val="000000"/>
        </w:rPr>
        <w:t> </w:t>
      </w:r>
    </w:p>
    <w:p w:rsidR="00533EB0" w:rsidRPr="00FD1493" w:rsidRDefault="00533EB0" w:rsidP="0058139B">
      <w:pPr>
        <w:pStyle w:val="paragraph"/>
        <w:numPr>
          <w:ilvl w:val="0"/>
          <w:numId w:val="37"/>
        </w:numPr>
        <w:spacing w:before="0" w:after="0" w:line="288" w:lineRule="auto"/>
        <w:jc w:val="both"/>
        <w:textAlignment w:val="baseline"/>
        <w:rPr>
          <w:rFonts w:ascii="Calibri" w:hAnsi="Calibri" w:cs="Calibri"/>
        </w:rPr>
      </w:pPr>
      <w:r w:rsidRPr="00FD1493">
        <w:rPr>
          <w:rStyle w:val="normaltextrun"/>
          <w:rFonts w:ascii="Calibri" w:hAnsi="Calibri" w:cs="Calibri"/>
          <w:color w:val="000000"/>
        </w:rPr>
        <w:t>zmiany zasad podlegania ubezpieczeniom</w:t>
      </w:r>
      <w:r w:rsidRPr="00FD1493">
        <w:rPr>
          <w:rStyle w:val="normaltextrun"/>
          <w:rFonts w:ascii="Calibri" w:hAnsi="Calibri" w:cs="Calibri"/>
        </w:rPr>
        <w:t xml:space="preserve"> społecznym lub ubezpieczeniu zdrowotnemu lub wysokości stawki składki na ubezpieczenia społeczne lub zdrowotne,</w:t>
      </w:r>
      <w:r w:rsidRPr="00FD1493">
        <w:rPr>
          <w:rStyle w:val="eop"/>
          <w:rFonts w:ascii="Calibri" w:hAnsi="Calibri" w:cs="Calibri"/>
        </w:rPr>
        <w:t> </w:t>
      </w:r>
    </w:p>
    <w:p w:rsidR="00533EB0" w:rsidRPr="00FD1493" w:rsidRDefault="00533EB0" w:rsidP="00396BE4">
      <w:pPr>
        <w:pStyle w:val="paragraph"/>
        <w:spacing w:before="0" w:after="0" w:line="288" w:lineRule="auto"/>
        <w:ind w:left="360"/>
        <w:jc w:val="both"/>
        <w:textAlignment w:val="baseline"/>
        <w:rPr>
          <w:rFonts w:ascii="Calibri" w:hAnsi="Calibri" w:cs="Calibri"/>
        </w:rPr>
      </w:pPr>
      <w:r w:rsidRPr="00FD1493">
        <w:rPr>
          <w:rStyle w:val="normaltextrun"/>
          <w:rFonts w:ascii="Calibri" w:hAnsi="Calibri" w:cs="Calibri"/>
        </w:rPr>
        <w:t>jeżeli zmiany te będą miały wpływ na koszty wykonania Umowy przez Wykonawcę, że dokonają</w:t>
      </w:r>
      <w:r w:rsidRPr="00FD1493">
        <w:rPr>
          <w:rStyle w:val="apple-converted-space"/>
          <w:rFonts w:ascii="Calibri" w:hAnsi="Calibri" w:cs="Calibri"/>
        </w:rPr>
        <w:t> </w:t>
      </w:r>
      <w:r w:rsidRPr="00FD1493">
        <w:rPr>
          <w:rStyle w:val="scx168237244"/>
          <w:rFonts w:ascii="Calibri" w:hAnsi="Calibri" w:cs="Calibri"/>
        </w:rPr>
        <w:t> </w:t>
      </w:r>
      <w:r w:rsidRPr="00FD1493">
        <w:rPr>
          <w:rStyle w:val="normaltextrun"/>
          <w:rFonts w:ascii="Calibri" w:hAnsi="Calibri" w:cs="Calibri"/>
        </w:rPr>
        <w:t>zmiany Umowy (w formie aneksu) i odpowiedniej zmiany</w:t>
      </w:r>
      <w:r w:rsidRPr="00FD1493">
        <w:rPr>
          <w:rStyle w:val="apple-converted-space"/>
          <w:rFonts w:ascii="Calibri" w:hAnsi="Calibri" w:cs="Calibri"/>
        </w:rPr>
        <w:t> </w:t>
      </w:r>
      <w:r w:rsidRPr="00FD1493">
        <w:rPr>
          <w:rStyle w:val="normaltextrun"/>
          <w:rFonts w:ascii="Calibri" w:hAnsi="Calibri" w:cs="Calibri"/>
        </w:rPr>
        <w:t>(obniżenia</w:t>
      </w:r>
      <w:r w:rsidRPr="00FD1493">
        <w:rPr>
          <w:rStyle w:val="apple-converted-space"/>
          <w:rFonts w:ascii="Calibri" w:hAnsi="Calibri" w:cs="Calibri"/>
        </w:rPr>
        <w:t> </w:t>
      </w:r>
      <w:r w:rsidRPr="00FD1493">
        <w:rPr>
          <w:rStyle w:val="normaltextrun"/>
          <w:rFonts w:ascii="Calibri" w:hAnsi="Calibri" w:cs="Calibri"/>
        </w:rPr>
        <w:t>lub podwyższenia</w:t>
      </w:r>
      <w:r w:rsidR="00A05068" w:rsidRPr="00FD1493">
        <w:rPr>
          <w:rStyle w:val="normaltextrun"/>
          <w:rFonts w:ascii="Calibri" w:hAnsi="Calibri" w:cs="Calibri"/>
        </w:rPr>
        <w:t>)</w:t>
      </w:r>
      <w:r w:rsidR="00A05068" w:rsidRPr="00FD1493">
        <w:rPr>
          <w:rStyle w:val="apple-converted-space"/>
          <w:rFonts w:ascii="Calibri" w:hAnsi="Calibri" w:cs="Calibri"/>
        </w:rPr>
        <w:t xml:space="preserve">  wysokości</w:t>
      </w:r>
      <w:r w:rsidRPr="00FD1493">
        <w:rPr>
          <w:rStyle w:val="normaltextrun"/>
          <w:rFonts w:ascii="Calibri" w:hAnsi="Calibri" w:cs="Calibri"/>
        </w:rPr>
        <w:t xml:space="preserve"> wynagrodzenia należnego Wykonawcy, zgodnie  z procedurą opisaną w ust.</w:t>
      </w:r>
      <w:r w:rsidRPr="00FD1493">
        <w:rPr>
          <w:rStyle w:val="apple-converted-space"/>
          <w:rFonts w:ascii="Calibri" w:hAnsi="Calibri" w:cs="Calibri"/>
        </w:rPr>
        <w:t> </w:t>
      </w:r>
      <w:r w:rsidRPr="00FD1493">
        <w:rPr>
          <w:rStyle w:val="normaltextrun"/>
          <w:rFonts w:ascii="Calibri" w:hAnsi="Calibri" w:cs="Calibri"/>
        </w:rPr>
        <w:t>4-9</w:t>
      </w:r>
      <w:r w:rsidRPr="00FD1493">
        <w:rPr>
          <w:rStyle w:val="apple-converted-space"/>
          <w:rFonts w:ascii="Calibri" w:hAnsi="Calibri" w:cs="Calibri"/>
        </w:rPr>
        <w:t> </w:t>
      </w:r>
      <w:r w:rsidRPr="00FD1493">
        <w:rPr>
          <w:rStyle w:val="normaltextrun"/>
          <w:rFonts w:ascii="Calibri" w:hAnsi="Calibri" w:cs="Calibri"/>
        </w:rPr>
        <w:t>poniżej. </w:t>
      </w:r>
      <w:r w:rsidRPr="00FD1493">
        <w:rPr>
          <w:rStyle w:val="eop"/>
          <w:rFonts w:ascii="Calibri" w:hAnsi="Calibri" w:cs="Calibri"/>
        </w:rPr>
        <w:t> </w:t>
      </w:r>
    </w:p>
    <w:p w:rsidR="00533EB0" w:rsidRPr="00FD1493" w:rsidRDefault="00533EB0" w:rsidP="00396BE4">
      <w:pPr>
        <w:pStyle w:val="paragraph"/>
        <w:numPr>
          <w:ilvl w:val="0"/>
          <w:numId w:val="12"/>
        </w:numPr>
        <w:spacing w:before="0" w:after="0" w:line="288" w:lineRule="auto"/>
        <w:jc w:val="both"/>
        <w:textAlignment w:val="baseline"/>
        <w:rPr>
          <w:rFonts w:ascii="Calibri" w:hAnsi="Calibri" w:cs="Calibri"/>
        </w:rPr>
      </w:pPr>
      <w:r w:rsidRPr="00FD1493">
        <w:rPr>
          <w:rStyle w:val="normaltextrun"/>
          <w:rFonts w:ascii="Calibri" w:hAnsi="Calibri" w:cs="Calibri"/>
        </w:rPr>
        <w:t>Każdej ze Stron przysługuje prawo żądania od drugiej Strony dokonania odpowiedniej zmiany Umowy (dalej: „Żądanie zmiany”).</w:t>
      </w:r>
      <w:r w:rsidRPr="00FD1493">
        <w:rPr>
          <w:rStyle w:val="apple-converted-space"/>
          <w:rFonts w:ascii="Calibri" w:hAnsi="Calibri" w:cs="Calibri"/>
        </w:rPr>
        <w:t> </w:t>
      </w:r>
      <w:r w:rsidRPr="00FD1493">
        <w:rPr>
          <w:rStyle w:val="normaltextrun"/>
          <w:rFonts w:ascii="Calibri" w:hAnsi="Calibri" w:cs="Calibri"/>
        </w:rPr>
        <w:t>Żądanie zmiany składa się wraz z uzasadnieniem</w:t>
      </w:r>
      <w:r w:rsidRPr="00FD1493">
        <w:rPr>
          <w:rStyle w:val="apple-converted-space"/>
          <w:rFonts w:ascii="Calibri" w:hAnsi="Calibri" w:cs="Calibri"/>
        </w:rPr>
        <w:t> </w:t>
      </w:r>
      <w:r w:rsidRPr="00FD1493">
        <w:rPr>
          <w:rStyle w:val="normaltextrun"/>
          <w:rFonts w:ascii="Calibri" w:hAnsi="Calibri" w:cs="Calibri"/>
        </w:rPr>
        <w:t>wskazującym wpływ zmiany na koszty wykonania Umowy oraz przedstawiającym</w:t>
      </w:r>
      <w:r w:rsidRPr="00FD1493">
        <w:rPr>
          <w:rStyle w:val="apple-converted-space"/>
          <w:rFonts w:ascii="Calibri" w:hAnsi="Calibri" w:cs="Calibri"/>
        </w:rPr>
        <w:t> </w:t>
      </w:r>
      <w:r w:rsidRPr="00FD1493">
        <w:rPr>
          <w:rStyle w:val="normaltextrun"/>
          <w:rFonts w:ascii="Calibri" w:hAnsi="Calibri" w:cs="Calibri"/>
        </w:rPr>
        <w:t>szczegółowe</w:t>
      </w:r>
      <w:r w:rsidRPr="00FD1493">
        <w:rPr>
          <w:rStyle w:val="apple-converted-space"/>
          <w:rFonts w:ascii="Calibri" w:hAnsi="Calibri" w:cs="Calibri"/>
        </w:rPr>
        <w:t> </w:t>
      </w:r>
      <w:r w:rsidRPr="00FD1493">
        <w:rPr>
          <w:rStyle w:val="normaltextrun"/>
          <w:rFonts w:ascii="Calibri" w:hAnsi="Calibri" w:cs="Calibri"/>
        </w:rPr>
        <w:t>wyliczenia ww. zmian</w:t>
      </w:r>
      <w:r w:rsidR="00A05068" w:rsidRPr="00FD1493">
        <w:rPr>
          <w:rStyle w:val="normaltextrun"/>
          <w:rFonts w:ascii="Calibri" w:hAnsi="Calibri" w:cs="Calibri"/>
        </w:rPr>
        <w:t>,</w:t>
      </w:r>
      <w:r w:rsidR="00A05068" w:rsidRPr="00FD1493">
        <w:rPr>
          <w:rStyle w:val="apple-converted-space"/>
          <w:rFonts w:ascii="Calibri" w:hAnsi="Calibri" w:cs="Calibri"/>
        </w:rPr>
        <w:t xml:space="preserve">  w</w:t>
      </w:r>
      <w:r w:rsidRPr="00FD1493">
        <w:rPr>
          <w:rStyle w:val="normaltextrun"/>
          <w:rFonts w:ascii="Calibri" w:hAnsi="Calibri" w:cs="Calibri"/>
        </w:rPr>
        <w:t xml:space="preserve"> formie pisemnej pod rygorem bezskuteczności. Żądanie zmiany może zostać przyjęte do rozpoznania po opublikowaniu w Dzienniku Urzędowym lub innym urzędowym publikatorze powszechnego aktu będącego postawą dokonania danej zmiany.</w:t>
      </w:r>
      <w:r w:rsidRPr="00FD1493">
        <w:rPr>
          <w:rStyle w:val="eop"/>
          <w:rFonts w:ascii="Calibri" w:hAnsi="Calibri" w:cs="Calibri"/>
        </w:rPr>
        <w:t> </w:t>
      </w:r>
    </w:p>
    <w:p w:rsidR="00533EB0" w:rsidRPr="00FD1493" w:rsidRDefault="00533EB0" w:rsidP="00396BE4">
      <w:pPr>
        <w:pStyle w:val="paragraph"/>
        <w:numPr>
          <w:ilvl w:val="0"/>
          <w:numId w:val="12"/>
        </w:numPr>
        <w:spacing w:before="0" w:after="0" w:line="288" w:lineRule="auto"/>
        <w:jc w:val="both"/>
        <w:textAlignment w:val="baseline"/>
        <w:rPr>
          <w:rFonts w:ascii="Calibri" w:hAnsi="Calibri" w:cs="Calibri"/>
        </w:rPr>
      </w:pPr>
      <w:r w:rsidRPr="00FD1493">
        <w:rPr>
          <w:rStyle w:val="normaltextrun"/>
          <w:rFonts w:ascii="Calibri" w:hAnsi="Calibri" w:cs="Calibri"/>
        </w:rPr>
        <w:t>Wynagrodzenie Wykonawcy zostanie pomniejszone bądź podwyższone o wartość, o jaką odpowiednio zmaleją lub wzrosną całkowite koszty wykonania</w:t>
      </w:r>
      <w:r w:rsidRPr="00FD1493">
        <w:rPr>
          <w:rStyle w:val="apple-converted-space"/>
          <w:rFonts w:ascii="Calibri" w:hAnsi="Calibri" w:cs="Calibri"/>
        </w:rPr>
        <w:t> </w:t>
      </w:r>
      <w:r w:rsidRPr="00FD1493">
        <w:rPr>
          <w:rStyle w:val="normaltextrun"/>
          <w:rFonts w:ascii="Calibri" w:hAnsi="Calibri" w:cs="Calibri"/>
        </w:rPr>
        <w:t>przedmiotowej</w:t>
      </w:r>
      <w:r w:rsidRPr="00FD1493">
        <w:rPr>
          <w:rStyle w:val="apple-converted-space"/>
          <w:rFonts w:ascii="Calibri" w:hAnsi="Calibri" w:cs="Calibri"/>
        </w:rPr>
        <w:t> </w:t>
      </w:r>
      <w:r w:rsidRPr="00FD1493">
        <w:rPr>
          <w:rStyle w:val="normaltextrun"/>
          <w:rFonts w:ascii="Calibri" w:hAnsi="Calibri" w:cs="Calibri"/>
        </w:rPr>
        <w:t>Umowy ponoszone przez</w:t>
      </w:r>
      <w:r w:rsidRPr="00FD1493">
        <w:rPr>
          <w:rStyle w:val="apple-converted-space"/>
          <w:rFonts w:ascii="Calibri" w:hAnsi="Calibri" w:cs="Calibri"/>
        </w:rPr>
        <w:t> </w:t>
      </w:r>
      <w:r w:rsidRPr="00FD1493">
        <w:rPr>
          <w:rStyle w:val="normaltextrun"/>
          <w:rFonts w:ascii="Calibri" w:hAnsi="Calibri" w:cs="Calibri"/>
        </w:rPr>
        <w:t>Wykonawcę, wynikające</w:t>
      </w:r>
      <w:r w:rsidRPr="00FD1493">
        <w:rPr>
          <w:rStyle w:val="apple-converted-space"/>
          <w:rFonts w:ascii="Calibri" w:hAnsi="Calibri" w:cs="Calibri"/>
        </w:rPr>
        <w:t> </w:t>
      </w:r>
      <w:r w:rsidRPr="00FD1493">
        <w:rPr>
          <w:rStyle w:val="normaltextrun"/>
          <w:rFonts w:ascii="Calibri" w:hAnsi="Calibri" w:cs="Calibri"/>
        </w:rPr>
        <w:t>ze zmiany podatku od towarów i usług</w:t>
      </w:r>
      <w:r w:rsidR="00A05068" w:rsidRPr="00FD1493">
        <w:rPr>
          <w:rStyle w:val="normaltextrun"/>
          <w:rFonts w:ascii="Calibri" w:hAnsi="Calibri" w:cs="Calibri"/>
        </w:rPr>
        <w:t>,</w:t>
      </w:r>
      <w:r w:rsidR="00A05068" w:rsidRPr="00FD1493">
        <w:rPr>
          <w:rStyle w:val="apple-converted-space"/>
          <w:rFonts w:ascii="Calibri" w:hAnsi="Calibri" w:cs="Calibri"/>
        </w:rPr>
        <w:t xml:space="preserve">  wynagrodzeń</w:t>
      </w:r>
      <w:r w:rsidRPr="00FD1493">
        <w:rPr>
          <w:rStyle w:val="normaltextrun"/>
          <w:rFonts w:ascii="Calibri" w:hAnsi="Calibri" w:cs="Calibri"/>
        </w:rPr>
        <w:t>, ubezpieczenia społecznego lub ubezpieczenia zdrowotnego osób fizycznych bezpośrednio wykonujących czynności na rzecz Zamawiającego zgodnie z postanowieniami Umowy, z uwzględnieniem wszystkich obciążeń publicznoprawnych związanych  z wynagrodzeniami tych osób.</w:t>
      </w:r>
      <w:r w:rsidRPr="00FD1493">
        <w:rPr>
          <w:rStyle w:val="eop"/>
          <w:rFonts w:ascii="Calibri" w:hAnsi="Calibri" w:cs="Calibri"/>
        </w:rPr>
        <w:t> </w:t>
      </w:r>
    </w:p>
    <w:p w:rsidR="00533EB0" w:rsidRPr="00FD1493" w:rsidRDefault="00533EB0" w:rsidP="00396BE4">
      <w:pPr>
        <w:pStyle w:val="paragraph"/>
        <w:numPr>
          <w:ilvl w:val="0"/>
          <w:numId w:val="12"/>
        </w:numPr>
        <w:spacing w:before="0" w:after="0" w:line="288" w:lineRule="auto"/>
        <w:jc w:val="both"/>
        <w:textAlignment w:val="baseline"/>
        <w:rPr>
          <w:rFonts w:ascii="Calibri" w:hAnsi="Calibri" w:cs="Calibri"/>
        </w:rPr>
      </w:pPr>
      <w:r w:rsidRPr="00FD1493">
        <w:rPr>
          <w:rStyle w:val="normaltextrun"/>
          <w:rFonts w:ascii="Calibri" w:hAnsi="Calibri" w:cs="Calibri"/>
        </w:rPr>
        <w:t>Na pisemne żądanie drugiej Strony złożone nie później niż w terminie 7</w:t>
      </w:r>
      <w:r w:rsidRPr="00FD1493">
        <w:rPr>
          <w:rStyle w:val="apple-converted-space"/>
          <w:rFonts w:ascii="Calibri" w:hAnsi="Calibri" w:cs="Calibri"/>
        </w:rPr>
        <w:t> </w:t>
      </w:r>
      <w:r w:rsidRPr="00FD1493">
        <w:rPr>
          <w:rStyle w:val="normaltextrun"/>
          <w:rFonts w:ascii="Calibri" w:hAnsi="Calibri" w:cs="Calibri"/>
        </w:rPr>
        <w:t>dni od daty otrzymania przez nią Żądania zmiany, Strona składająca Żądanie zmiany winna niezwłocznie udostępnić do wglądu drugiej Stronie</w:t>
      </w:r>
      <w:r w:rsidRPr="00FD1493">
        <w:rPr>
          <w:rStyle w:val="apple-converted-space"/>
          <w:rFonts w:ascii="Calibri" w:hAnsi="Calibri" w:cs="Calibri"/>
        </w:rPr>
        <w:t> </w:t>
      </w:r>
      <w:r w:rsidRPr="00FD1493">
        <w:rPr>
          <w:rStyle w:val="normaltextrun"/>
          <w:rFonts w:ascii="Calibri" w:hAnsi="Calibri" w:cs="Calibri"/>
        </w:rPr>
        <w:t>księgowe dokumenty źródłowe, w zakresie niezbędnym do oceny zasadności zmiany Umowy. Badanie ww. dokumentów źródłowych</w:t>
      </w:r>
      <w:r w:rsidRPr="00FD1493">
        <w:rPr>
          <w:rStyle w:val="apple-converted-space"/>
          <w:rFonts w:ascii="Calibri" w:hAnsi="Calibri" w:cs="Calibri"/>
        </w:rPr>
        <w:t> </w:t>
      </w:r>
      <w:r w:rsidRPr="00FD1493">
        <w:rPr>
          <w:rStyle w:val="normaltextrun"/>
          <w:rFonts w:ascii="Calibri" w:hAnsi="Calibri" w:cs="Calibri"/>
        </w:rPr>
        <w:t>nie może trwać dłużej niż 14</w:t>
      </w:r>
      <w:r w:rsidRPr="00FD1493">
        <w:rPr>
          <w:rStyle w:val="apple-converted-space"/>
          <w:rFonts w:ascii="Calibri" w:hAnsi="Calibri" w:cs="Calibri"/>
        </w:rPr>
        <w:t> </w:t>
      </w:r>
      <w:r w:rsidRPr="00FD1493">
        <w:rPr>
          <w:rStyle w:val="normaltextrun"/>
          <w:rFonts w:ascii="Calibri" w:hAnsi="Calibri" w:cs="Calibri"/>
        </w:rPr>
        <w:t>dni. </w:t>
      </w:r>
      <w:r w:rsidRPr="00FD1493">
        <w:rPr>
          <w:rStyle w:val="eop"/>
          <w:rFonts w:ascii="Calibri" w:hAnsi="Calibri" w:cs="Calibri"/>
        </w:rPr>
        <w:t> </w:t>
      </w:r>
    </w:p>
    <w:p w:rsidR="00533EB0" w:rsidRPr="00FD1493" w:rsidRDefault="00533EB0" w:rsidP="00396BE4">
      <w:pPr>
        <w:pStyle w:val="paragraph"/>
        <w:numPr>
          <w:ilvl w:val="0"/>
          <w:numId w:val="12"/>
        </w:numPr>
        <w:spacing w:before="0" w:after="0" w:line="288" w:lineRule="auto"/>
        <w:jc w:val="both"/>
        <w:textAlignment w:val="baseline"/>
        <w:rPr>
          <w:rFonts w:ascii="Calibri" w:hAnsi="Calibri" w:cs="Calibri"/>
        </w:rPr>
      </w:pPr>
      <w:r w:rsidRPr="00FD1493">
        <w:rPr>
          <w:rStyle w:val="normaltextrun"/>
          <w:rFonts w:ascii="Calibri" w:hAnsi="Calibri" w:cs="Calibri"/>
        </w:rPr>
        <w:t>Strony dopuszczają, w toku procedury wszczętej Żądaniem zmiany</w:t>
      </w:r>
      <w:r w:rsidR="00A05068" w:rsidRPr="00FD1493">
        <w:rPr>
          <w:rStyle w:val="normaltextrun"/>
          <w:rFonts w:ascii="Calibri" w:hAnsi="Calibri" w:cs="Calibri"/>
        </w:rPr>
        <w:t>,</w:t>
      </w:r>
      <w:r w:rsidR="00A05068" w:rsidRPr="00FD1493">
        <w:rPr>
          <w:rStyle w:val="apple-converted-space"/>
          <w:rFonts w:ascii="Calibri" w:hAnsi="Calibri" w:cs="Calibri"/>
        </w:rPr>
        <w:t xml:space="preserve">  przeprowadzenie</w:t>
      </w:r>
      <w:r w:rsidRPr="00FD1493">
        <w:rPr>
          <w:rStyle w:val="normaltextrun"/>
          <w:rFonts w:ascii="Calibri" w:hAnsi="Calibri" w:cs="Calibri"/>
        </w:rPr>
        <w:t xml:space="preserve"> negocjacji oraz przedstawienie</w:t>
      </w:r>
      <w:r w:rsidRPr="00FD1493">
        <w:rPr>
          <w:rStyle w:val="apple-converted-space"/>
          <w:rFonts w:ascii="Calibri" w:hAnsi="Calibri" w:cs="Calibri"/>
        </w:rPr>
        <w:t> </w:t>
      </w:r>
      <w:r w:rsidRPr="00FD1493">
        <w:rPr>
          <w:rStyle w:val="normaltextrun"/>
          <w:rFonts w:ascii="Calibri" w:hAnsi="Calibri" w:cs="Calibri"/>
        </w:rPr>
        <w:t>innych niż wymienione w ustępie 4</w:t>
      </w:r>
      <w:r w:rsidRPr="00FD1493">
        <w:rPr>
          <w:rStyle w:val="apple-converted-space"/>
          <w:rFonts w:ascii="Calibri" w:hAnsi="Calibri" w:cs="Calibri"/>
        </w:rPr>
        <w:t> </w:t>
      </w:r>
      <w:r w:rsidRPr="00FD1493">
        <w:rPr>
          <w:rStyle w:val="normaltextrun"/>
          <w:rFonts w:ascii="Calibri" w:hAnsi="Calibri" w:cs="Calibri"/>
        </w:rPr>
        <w:t>dowodów</w:t>
      </w:r>
      <w:r w:rsidRPr="00FD1493">
        <w:rPr>
          <w:rStyle w:val="apple-converted-space"/>
          <w:rFonts w:ascii="Calibri" w:hAnsi="Calibri" w:cs="Calibri"/>
        </w:rPr>
        <w:t> </w:t>
      </w:r>
      <w:r w:rsidRPr="00FD1493">
        <w:rPr>
          <w:rStyle w:val="normaltextrun"/>
          <w:rFonts w:ascii="Calibri" w:hAnsi="Calibri" w:cs="Calibri"/>
        </w:rPr>
        <w:t xml:space="preserve">i </w:t>
      </w:r>
      <w:r w:rsidRPr="00FD1493">
        <w:rPr>
          <w:rStyle w:val="normaltextrun"/>
          <w:rFonts w:ascii="Calibri" w:hAnsi="Calibri" w:cs="Calibri"/>
        </w:rPr>
        <w:lastRenderedPageBreak/>
        <w:t>dokumentów</w:t>
      </w:r>
      <w:r w:rsidR="00A05068" w:rsidRPr="00FD1493">
        <w:rPr>
          <w:rStyle w:val="normaltextrun"/>
          <w:rFonts w:ascii="Calibri" w:hAnsi="Calibri" w:cs="Calibri"/>
        </w:rPr>
        <w:t>,   w</w:t>
      </w:r>
      <w:r w:rsidRPr="00FD1493">
        <w:rPr>
          <w:rStyle w:val="normaltextrun"/>
          <w:rFonts w:ascii="Calibri" w:hAnsi="Calibri" w:cs="Calibri"/>
        </w:rPr>
        <w:t xml:space="preserve"> szczególności kopii umów zawartych z kontrahentami Wykonawcy, których wykonanie ma na celu bezpośrednią realizację przedmiotowej Umowy</w:t>
      </w:r>
      <w:r w:rsidRPr="00FD1493">
        <w:rPr>
          <w:rStyle w:val="apple-converted-space"/>
          <w:rFonts w:ascii="Calibri" w:hAnsi="Calibri" w:cs="Calibri"/>
        </w:rPr>
        <w:t> </w:t>
      </w:r>
      <w:r w:rsidRPr="00FD1493">
        <w:rPr>
          <w:rStyle w:val="normaltextrun"/>
          <w:rFonts w:ascii="Calibri" w:hAnsi="Calibri" w:cs="Calibri"/>
        </w:rPr>
        <w:t>lub kopii umów z pracownikami</w:t>
      </w:r>
      <w:r w:rsidR="00A05068" w:rsidRPr="00FD1493">
        <w:rPr>
          <w:rStyle w:val="normaltextrun"/>
          <w:rFonts w:ascii="Calibri" w:hAnsi="Calibri" w:cs="Calibri"/>
        </w:rPr>
        <w:t>,  z</w:t>
      </w:r>
      <w:r w:rsidRPr="00FD1493">
        <w:rPr>
          <w:rStyle w:val="normaltextrun"/>
          <w:rFonts w:ascii="Calibri" w:hAnsi="Calibri" w:cs="Calibri"/>
        </w:rPr>
        <w:t xml:space="preserve"> poszanowaniem zapisów ustawy o ochronie danych osobowych</w:t>
      </w:r>
      <w:r w:rsidR="00A05068" w:rsidRPr="00FD1493">
        <w:rPr>
          <w:rStyle w:val="normaltextrun"/>
          <w:rFonts w:ascii="Calibri" w:hAnsi="Calibri" w:cs="Calibri"/>
        </w:rPr>
        <w:t>,</w:t>
      </w:r>
      <w:r w:rsidR="00A05068" w:rsidRPr="00FD1493">
        <w:rPr>
          <w:rStyle w:val="apple-converted-space"/>
          <w:rFonts w:ascii="Calibri" w:hAnsi="Calibri" w:cs="Calibri"/>
        </w:rPr>
        <w:t xml:space="preserve">  w</w:t>
      </w:r>
      <w:r w:rsidRPr="00FD1493">
        <w:rPr>
          <w:rStyle w:val="normaltextrun"/>
          <w:rFonts w:ascii="Calibri" w:hAnsi="Calibri" w:cs="Calibri"/>
        </w:rPr>
        <w:t xml:space="preserve"> celu ustalenia rzeczywistego wpływu dokonanych zmian na koszty realizacji niniejszej umowy.</w:t>
      </w:r>
      <w:r w:rsidRPr="00FD1493">
        <w:rPr>
          <w:rStyle w:val="eop"/>
          <w:rFonts w:ascii="Calibri" w:hAnsi="Calibri" w:cs="Calibri"/>
        </w:rPr>
        <w:t> </w:t>
      </w:r>
    </w:p>
    <w:p w:rsidR="00533EB0" w:rsidRPr="00FD1493" w:rsidRDefault="00533EB0" w:rsidP="00396BE4">
      <w:pPr>
        <w:pStyle w:val="paragraph"/>
        <w:numPr>
          <w:ilvl w:val="0"/>
          <w:numId w:val="12"/>
        </w:numPr>
        <w:spacing w:before="0" w:after="0" w:line="288" w:lineRule="auto"/>
        <w:jc w:val="both"/>
        <w:textAlignment w:val="baseline"/>
        <w:rPr>
          <w:rFonts w:ascii="Calibri" w:hAnsi="Calibri" w:cs="Calibri"/>
        </w:rPr>
      </w:pPr>
      <w:r w:rsidRPr="00FD1493">
        <w:rPr>
          <w:rStyle w:val="normaltextrun"/>
          <w:rFonts w:ascii="Calibri" w:hAnsi="Calibri" w:cs="Calibri"/>
        </w:rPr>
        <w:t>Aneks, o którym mowa w ust. 1 powyżej, powinien być zawarty przez Strony w terminie 30 dni</w:t>
      </w:r>
      <w:r w:rsidRPr="00FD1493">
        <w:rPr>
          <w:rStyle w:val="apple-converted-space"/>
          <w:rFonts w:ascii="Calibri" w:hAnsi="Calibri" w:cs="Calibri"/>
        </w:rPr>
        <w:t> </w:t>
      </w:r>
      <w:r w:rsidRPr="00FD1493">
        <w:rPr>
          <w:rStyle w:val="normaltextrun"/>
          <w:rFonts w:ascii="Calibri" w:hAnsi="Calibri" w:cs="Calibri"/>
        </w:rPr>
        <w:t>od daty złożenia Zamawiającemu Żądania zmiany. </w:t>
      </w:r>
      <w:r w:rsidRPr="00FD1493">
        <w:rPr>
          <w:rStyle w:val="eop"/>
          <w:rFonts w:ascii="Calibri" w:hAnsi="Calibri" w:cs="Calibri"/>
        </w:rPr>
        <w:t> </w:t>
      </w:r>
    </w:p>
    <w:p w:rsidR="00533EB0" w:rsidRPr="00FD1493" w:rsidRDefault="00533EB0" w:rsidP="00396BE4">
      <w:pPr>
        <w:pStyle w:val="paragraph"/>
        <w:numPr>
          <w:ilvl w:val="0"/>
          <w:numId w:val="12"/>
        </w:numPr>
        <w:spacing w:before="0" w:after="0" w:line="288" w:lineRule="auto"/>
        <w:jc w:val="both"/>
        <w:textAlignment w:val="baseline"/>
        <w:rPr>
          <w:rFonts w:ascii="Calibri" w:hAnsi="Calibri" w:cs="Calibri"/>
        </w:rPr>
      </w:pPr>
      <w:r w:rsidRPr="00FD1493">
        <w:rPr>
          <w:rStyle w:val="normaltextrun"/>
          <w:rFonts w:ascii="Calibri" w:hAnsi="Calibri" w:cs="Calibri"/>
        </w:rPr>
        <w:t>Strony ustalą w treści Aneksu termin od którego zmiany wskazane w niniejszym paragrafie zaczną obowiązywać, mając na uwadze termin</w:t>
      </w:r>
      <w:r w:rsidRPr="00FD1493">
        <w:rPr>
          <w:rStyle w:val="apple-converted-space"/>
          <w:rFonts w:ascii="Calibri" w:hAnsi="Calibri" w:cs="Calibri"/>
        </w:rPr>
        <w:t> </w:t>
      </w:r>
      <w:r w:rsidRPr="00FD1493">
        <w:rPr>
          <w:rStyle w:val="normaltextrun"/>
          <w:rFonts w:ascii="Calibri" w:hAnsi="Calibri" w:cs="Calibri"/>
        </w:rPr>
        <w:t>od którego wzrosną bądź zostaną obniżone koszty wykonywania Umowy.</w:t>
      </w:r>
      <w:r w:rsidRPr="00FD1493">
        <w:rPr>
          <w:rStyle w:val="apple-converted-space"/>
          <w:rFonts w:ascii="Calibri" w:hAnsi="Calibri" w:cs="Calibri"/>
        </w:rPr>
        <w:t> </w:t>
      </w:r>
      <w:r w:rsidRPr="00FD1493">
        <w:rPr>
          <w:rStyle w:val="normaltextrun"/>
          <w:rFonts w:ascii="Calibri" w:hAnsi="Calibri" w:cs="Calibri"/>
        </w:rPr>
        <w:t>Początkowy termin obowiązywania zmian może być datą wcześniejszą niż data zawarcia Aneksu. </w:t>
      </w:r>
      <w:r w:rsidRPr="00FD1493">
        <w:rPr>
          <w:rStyle w:val="eop"/>
          <w:rFonts w:ascii="Calibri" w:hAnsi="Calibri" w:cs="Calibri"/>
        </w:rPr>
        <w:t> </w:t>
      </w:r>
    </w:p>
    <w:p w:rsidR="00533EB0" w:rsidRPr="00FD1493" w:rsidRDefault="00533EB0" w:rsidP="00396BE4">
      <w:pPr>
        <w:pStyle w:val="paragraph"/>
        <w:numPr>
          <w:ilvl w:val="0"/>
          <w:numId w:val="12"/>
        </w:numPr>
        <w:spacing w:before="0" w:after="0" w:line="288" w:lineRule="auto"/>
        <w:jc w:val="both"/>
        <w:textAlignment w:val="baseline"/>
        <w:rPr>
          <w:rFonts w:ascii="Calibri" w:hAnsi="Calibri" w:cs="Calibri"/>
        </w:rPr>
      </w:pPr>
      <w:r w:rsidRPr="00FD1493">
        <w:rPr>
          <w:rStyle w:val="normaltextrun"/>
          <w:rFonts w:ascii="Calibri" w:hAnsi="Calibri" w:cs="Calibri"/>
        </w:rPr>
        <w:t>Strony zobowiązują się, że w przypadku innej niż wymieniona w ust.</w:t>
      </w:r>
      <w:r w:rsidRPr="00FD1493">
        <w:rPr>
          <w:rStyle w:val="apple-converted-space"/>
          <w:rFonts w:ascii="Calibri" w:hAnsi="Calibri" w:cs="Calibri"/>
        </w:rPr>
        <w:t> </w:t>
      </w:r>
      <w:r w:rsidRPr="00FD1493">
        <w:rPr>
          <w:rStyle w:val="normaltextrun"/>
          <w:rFonts w:ascii="Calibri" w:hAnsi="Calibri" w:cs="Calibri"/>
        </w:rPr>
        <w:t>1</w:t>
      </w:r>
      <w:r w:rsidRPr="00FD1493">
        <w:rPr>
          <w:rStyle w:val="apple-converted-space"/>
          <w:rFonts w:ascii="Calibri" w:hAnsi="Calibri" w:cs="Calibri"/>
        </w:rPr>
        <w:t> </w:t>
      </w:r>
      <w:r w:rsidRPr="00FD1493">
        <w:rPr>
          <w:rStyle w:val="normaltextrun"/>
          <w:rFonts w:ascii="Calibri" w:hAnsi="Calibri" w:cs="Calibri"/>
        </w:rPr>
        <w:t>powyżej zmiany powszechnie obowiązującego prawa powodującej</w:t>
      </w:r>
      <w:r w:rsidRPr="00FD1493">
        <w:rPr>
          <w:rStyle w:val="apple-converted-space"/>
          <w:rFonts w:ascii="Calibri" w:hAnsi="Calibri" w:cs="Calibri"/>
        </w:rPr>
        <w:t> </w:t>
      </w:r>
      <w:r w:rsidRPr="00FD1493">
        <w:rPr>
          <w:rStyle w:val="normaltextrun"/>
          <w:rFonts w:ascii="Calibri" w:hAnsi="Calibri" w:cs="Calibri"/>
        </w:rPr>
        <w:t>zmianę kosztów wykonania Umowy</w:t>
      </w:r>
      <w:r w:rsidR="00A05068" w:rsidRPr="00FD1493">
        <w:rPr>
          <w:rStyle w:val="normaltextrun"/>
          <w:rFonts w:ascii="Calibri" w:hAnsi="Calibri" w:cs="Calibri"/>
        </w:rPr>
        <w:t>,</w:t>
      </w:r>
      <w:r w:rsidR="00A05068" w:rsidRPr="00FD1493">
        <w:rPr>
          <w:rStyle w:val="apple-converted-space"/>
          <w:rFonts w:ascii="Calibri" w:hAnsi="Calibri" w:cs="Calibri"/>
        </w:rPr>
        <w:t xml:space="preserve">  zawrą</w:t>
      </w:r>
      <w:r w:rsidRPr="00FD1493">
        <w:rPr>
          <w:rStyle w:val="normaltextrun"/>
          <w:rFonts w:ascii="Calibri" w:hAnsi="Calibri" w:cs="Calibri"/>
        </w:rPr>
        <w:t xml:space="preserve"> stosowny Aneks stosując procedurę określoną w ustępach 4-9.</w:t>
      </w:r>
    </w:p>
    <w:p w:rsidR="00533EB0" w:rsidRPr="00FD1493" w:rsidRDefault="00533EB0" w:rsidP="00396BE4">
      <w:pPr>
        <w:spacing w:line="288" w:lineRule="auto"/>
        <w:ind w:left="360" w:hanging="360"/>
        <w:jc w:val="both"/>
        <w:rPr>
          <w:rFonts w:ascii="Calibri" w:hAnsi="Calibri" w:cs="Calibri"/>
        </w:rPr>
      </w:pPr>
      <w:r w:rsidRPr="00FD1493">
        <w:rPr>
          <w:rFonts w:ascii="Calibri" w:hAnsi="Calibri" w:cs="Calibri"/>
        </w:rPr>
        <w:t>11.</w:t>
      </w:r>
      <w:r w:rsidRPr="00FD1493">
        <w:rPr>
          <w:rFonts w:ascii="Calibri" w:hAnsi="Calibri" w:cs="Calibri"/>
        </w:rPr>
        <w:tab/>
        <w:t xml:space="preserve">Zmiana postanowień umowy może nastąpić wyłącznie za zgodą obu stron wyrażoną w formie pisemnego aneksu pod rygorem nieważności. </w:t>
      </w:r>
    </w:p>
    <w:p w:rsidR="00533EB0" w:rsidRPr="00FD1493" w:rsidRDefault="00533EB0" w:rsidP="00396BE4">
      <w:pPr>
        <w:spacing w:line="288" w:lineRule="auto"/>
        <w:ind w:left="284" w:hanging="284"/>
        <w:jc w:val="both"/>
        <w:rPr>
          <w:rFonts w:ascii="Calibri" w:hAnsi="Calibri" w:cs="Calibri"/>
        </w:rPr>
      </w:pPr>
    </w:p>
    <w:p w:rsidR="00533EB0" w:rsidRPr="00FD1493" w:rsidRDefault="00533EB0" w:rsidP="00396BE4">
      <w:pPr>
        <w:spacing w:line="288" w:lineRule="auto"/>
        <w:ind w:left="284" w:hanging="284"/>
        <w:jc w:val="center"/>
        <w:rPr>
          <w:rFonts w:ascii="Calibri" w:hAnsi="Calibri" w:cs="Calibri"/>
        </w:rPr>
      </w:pPr>
      <w:r w:rsidRPr="00FD1493">
        <w:rPr>
          <w:rFonts w:ascii="Calibri" w:hAnsi="Calibri" w:cs="Calibri"/>
          <w:b/>
          <w:bCs/>
        </w:rPr>
        <w:t>§10</w:t>
      </w:r>
    </w:p>
    <w:p w:rsidR="00533EB0" w:rsidRPr="00FD1493" w:rsidRDefault="00533EB0" w:rsidP="00ED2325">
      <w:pPr>
        <w:tabs>
          <w:tab w:val="left" w:pos="360"/>
        </w:tabs>
        <w:spacing w:line="288" w:lineRule="auto"/>
        <w:jc w:val="center"/>
        <w:rPr>
          <w:rFonts w:ascii="Calibri" w:hAnsi="Calibri" w:cs="Calibri"/>
        </w:rPr>
      </w:pPr>
      <w:r w:rsidRPr="00FD1493">
        <w:rPr>
          <w:rFonts w:ascii="Calibri" w:hAnsi="Calibri" w:cs="Calibri"/>
          <w:b/>
          <w:bCs/>
        </w:rPr>
        <w:t>Postanowienia końcowe</w:t>
      </w:r>
    </w:p>
    <w:p w:rsidR="00533EB0" w:rsidRPr="00FD1493" w:rsidRDefault="00533EB0" w:rsidP="00396BE4">
      <w:pPr>
        <w:numPr>
          <w:ilvl w:val="0"/>
          <w:numId w:val="15"/>
        </w:numPr>
        <w:tabs>
          <w:tab w:val="left" w:pos="284"/>
        </w:tabs>
        <w:spacing w:line="288" w:lineRule="auto"/>
        <w:ind w:left="284" w:hanging="284"/>
        <w:jc w:val="both"/>
        <w:rPr>
          <w:rFonts w:ascii="Calibri" w:hAnsi="Calibri" w:cs="Calibri"/>
        </w:rPr>
      </w:pPr>
      <w:r w:rsidRPr="00FD1493">
        <w:rPr>
          <w:rFonts w:ascii="Calibri" w:hAnsi="Calibri" w:cs="Calibri"/>
        </w:rPr>
        <w:t>W sprawach nieuregulowanych niniejszą umową mają zastosowanie odpowiednie Ogólne Warunki Ubezpieczenia wraz z ich zmianami określonymi w specyfikacji istotnych warunków zamówienia i złożonej przez Wykonawcę ofercie, przepisy Kodeksu Cywilnego oraz ustawa z dnia 29 stycznia 2004 r. Prawo zamówień publicznych.</w:t>
      </w:r>
    </w:p>
    <w:p w:rsidR="00533EB0" w:rsidRPr="00FD1493" w:rsidRDefault="00533EB0" w:rsidP="00396BE4">
      <w:pPr>
        <w:numPr>
          <w:ilvl w:val="0"/>
          <w:numId w:val="15"/>
        </w:numPr>
        <w:tabs>
          <w:tab w:val="left" w:pos="284"/>
        </w:tabs>
        <w:spacing w:line="288" w:lineRule="auto"/>
        <w:ind w:left="284" w:hanging="284"/>
        <w:jc w:val="both"/>
        <w:rPr>
          <w:rFonts w:ascii="Calibri" w:hAnsi="Calibri" w:cs="Calibri"/>
        </w:rPr>
      </w:pPr>
      <w:r w:rsidRPr="00FD1493">
        <w:rPr>
          <w:rFonts w:ascii="Calibri" w:hAnsi="Calibri" w:cs="Calibri"/>
        </w:rPr>
        <w:t>Prawa i obowiązki wynikające z niniejszej umowy oraz innych ustaleń pomiędzy Stronami nie</w:t>
      </w:r>
      <w:r w:rsidR="002B2419">
        <w:rPr>
          <w:rFonts w:ascii="Calibri" w:hAnsi="Calibri" w:cs="Calibri"/>
        </w:rPr>
        <w:t xml:space="preserve"> mogą być bez uprzedniej zgody Z</w:t>
      </w:r>
      <w:r w:rsidRPr="00FD1493">
        <w:rPr>
          <w:rFonts w:ascii="Calibri" w:hAnsi="Calibri" w:cs="Calibri"/>
        </w:rPr>
        <w:t>amawiającego zbyte, scedowane lub w jakiejkolwiek innej formie przeniesione na osoby trzecie.</w:t>
      </w:r>
    </w:p>
    <w:p w:rsidR="00533EB0" w:rsidRPr="00FD1493" w:rsidRDefault="00533EB0" w:rsidP="00396BE4">
      <w:pPr>
        <w:numPr>
          <w:ilvl w:val="0"/>
          <w:numId w:val="15"/>
        </w:numPr>
        <w:tabs>
          <w:tab w:val="left" w:pos="284"/>
        </w:tabs>
        <w:spacing w:line="288" w:lineRule="auto"/>
        <w:ind w:left="284" w:hanging="284"/>
        <w:jc w:val="both"/>
        <w:rPr>
          <w:rFonts w:ascii="Calibri" w:hAnsi="Calibri" w:cs="Calibri"/>
        </w:rPr>
      </w:pPr>
      <w:r w:rsidRPr="00FD1493">
        <w:rPr>
          <w:rFonts w:ascii="Calibri" w:hAnsi="Calibri" w:cs="Calibri"/>
        </w:rPr>
        <w:t>Spory wynikające z niniejszej umowy rozstrzygane będą przez sąd właściwy dla siedziby Zamawiającego.</w:t>
      </w:r>
    </w:p>
    <w:p w:rsidR="00533EB0" w:rsidRPr="00FD1493" w:rsidRDefault="00533EB0" w:rsidP="00396BE4">
      <w:pPr>
        <w:numPr>
          <w:ilvl w:val="0"/>
          <w:numId w:val="15"/>
        </w:numPr>
        <w:tabs>
          <w:tab w:val="left" w:pos="284"/>
        </w:tabs>
        <w:spacing w:line="288" w:lineRule="auto"/>
        <w:ind w:left="284" w:hanging="284"/>
        <w:jc w:val="both"/>
        <w:rPr>
          <w:rFonts w:ascii="Calibri" w:hAnsi="Calibri" w:cs="Calibri"/>
        </w:rPr>
      </w:pPr>
      <w:r w:rsidRPr="00FD1493">
        <w:rPr>
          <w:rFonts w:ascii="Calibri" w:hAnsi="Calibri" w:cs="Calibri"/>
        </w:rPr>
        <w:t>Umowę sporządzono w dwóch jednobrzmiących egzemplarzach, po jednym dla każdej ze Stron.</w:t>
      </w:r>
    </w:p>
    <w:p w:rsidR="00533EB0" w:rsidRPr="00FD1493" w:rsidRDefault="00533EB0" w:rsidP="00396BE4">
      <w:pPr>
        <w:tabs>
          <w:tab w:val="left" w:pos="360"/>
        </w:tabs>
        <w:spacing w:line="288" w:lineRule="auto"/>
        <w:jc w:val="both"/>
        <w:rPr>
          <w:rFonts w:ascii="Calibri" w:hAnsi="Calibri" w:cs="Calibri"/>
        </w:rPr>
      </w:pPr>
    </w:p>
    <w:p w:rsidR="00533EB0" w:rsidRPr="00FD1493" w:rsidRDefault="00533EB0" w:rsidP="00396BE4">
      <w:pPr>
        <w:tabs>
          <w:tab w:val="left" w:pos="360"/>
        </w:tabs>
        <w:spacing w:line="288" w:lineRule="auto"/>
        <w:jc w:val="both"/>
        <w:rPr>
          <w:rFonts w:ascii="Calibri" w:hAnsi="Calibri" w:cs="Calibri"/>
        </w:rPr>
      </w:pPr>
    </w:p>
    <w:p w:rsidR="00533EB0" w:rsidRPr="00FD1493" w:rsidRDefault="00533EB0" w:rsidP="00396BE4">
      <w:pPr>
        <w:tabs>
          <w:tab w:val="left" w:pos="360"/>
        </w:tabs>
        <w:spacing w:line="288" w:lineRule="auto"/>
        <w:jc w:val="both"/>
        <w:rPr>
          <w:rFonts w:ascii="Calibri" w:hAnsi="Calibri" w:cs="Calibri"/>
        </w:rPr>
      </w:pPr>
    </w:p>
    <w:p w:rsidR="00533EB0" w:rsidRPr="00FD1493" w:rsidRDefault="00533EB0" w:rsidP="00396BE4">
      <w:pPr>
        <w:tabs>
          <w:tab w:val="left" w:pos="360"/>
        </w:tabs>
        <w:spacing w:line="288" w:lineRule="auto"/>
        <w:jc w:val="both"/>
        <w:rPr>
          <w:rFonts w:ascii="Calibri" w:hAnsi="Calibri" w:cs="Calibri"/>
        </w:rPr>
      </w:pPr>
    </w:p>
    <w:p w:rsidR="00533EB0" w:rsidRPr="00DF7FFE" w:rsidRDefault="00533EB0" w:rsidP="00DF7FFE">
      <w:pPr>
        <w:spacing w:line="288" w:lineRule="auto"/>
        <w:jc w:val="center"/>
        <w:rPr>
          <w:rFonts w:ascii="Calibri" w:hAnsi="Calibri" w:cs="Calibri"/>
        </w:rPr>
      </w:pPr>
      <w:r w:rsidRPr="00FD1493">
        <w:rPr>
          <w:rFonts w:ascii="Calibri" w:hAnsi="Calibri" w:cs="Calibri"/>
          <w:b/>
          <w:bCs/>
        </w:rPr>
        <w:t xml:space="preserve">................................ </w:t>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t xml:space="preserve">     </w:t>
      </w:r>
      <w:r w:rsidRPr="00FD1493">
        <w:rPr>
          <w:rFonts w:ascii="Calibri" w:hAnsi="Calibri" w:cs="Calibri"/>
          <w:b/>
          <w:bCs/>
        </w:rPr>
        <w:tab/>
      </w:r>
      <w:r w:rsidRPr="00FD1493">
        <w:rPr>
          <w:rFonts w:ascii="Calibri" w:hAnsi="Calibri" w:cs="Calibri"/>
          <w:b/>
          <w:bCs/>
        </w:rPr>
        <w:tab/>
        <w:t>.............................. Zamawiający</w:t>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r>
      <w:r w:rsidRPr="00FD1493">
        <w:rPr>
          <w:rFonts w:ascii="Calibri" w:hAnsi="Calibri" w:cs="Calibri"/>
          <w:b/>
          <w:bCs/>
        </w:rPr>
        <w:tab/>
        <w:t>Wykonawca</w:t>
      </w:r>
    </w:p>
    <w:p w:rsidR="00533EB0" w:rsidRPr="00AC188A" w:rsidRDefault="00533EB0" w:rsidP="00396BE4">
      <w:pPr>
        <w:tabs>
          <w:tab w:val="left" w:pos="3722"/>
        </w:tabs>
        <w:spacing w:line="288" w:lineRule="auto"/>
        <w:rPr>
          <w:rFonts w:ascii="Calibri" w:hAnsi="Calibri" w:cs="Calibri"/>
        </w:rPr>
      </w:pPr>
    </w:p>
    <w:sectPr w:rsidR="00533EB0" w:rsidRPr="00AC188A">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418"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AA" w:rsidRDefault="00114BAA">
      <w:r>
        <w:separator/>
      </w:r>
    </w:p>
  </w:endnote>
  <w:endnote w:type="continuationSeparator" w:id="0">
    <w:p w:rsidR="00114BAA" w:rsidRDefault="0011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Stopka"/>
      <w:jc w:val="right"/>
    </w:pPr>
    <w:r>
      <w:fldChar w:fldCharType="begin"/>
    </w:r>
    <w:r>
      <w:instrText xml:space="preserve"> PAGE   \* MERGEFORMAT </w:instrText>
    </w:r>
    <w:r>
      <w:fldChar w:fldCharType="separate"/>
    </w:r>
    <w:r w:rsidR="001C43FC">
      <w:rPr>
        <w:noProof/>
      </w:rPr>
      <w:t>6</w:t>
    </w:r>
    <w:r>
      <w:rPr>
        <w:noProof/>
      </w:rPr>
      <w:fldChar w:fldCharType="end"/>
    </w:r>
  </w:p>
  <w:p w:rsidR="00F56EBE" w:rsidRDefault="00F56EBE">
    <w:pPr>
      <w:pStyle w:val="Stopka"/>
      <w:ind w:right="360"/>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Pr="00A9092D" w:rsidRDefault="00F56EBE">
    <w:pPr>
      <w:pStyle w:val="Stopka"/>
      <w:jc w:val="right"/>
      <w:rPr>
        <w:rFonts w:ascii="Calibri" w:hAnsi="Calibri" w:cs="Calibri"/>
      </w:rPr>
    </w:pPr>
    <w:r w:rsidRPr="00A9092D">
      <w:rPr>
        <w:rFonts w:ascii="Calibri" w:hAnsi="Calibri" w:cs="Calibri"/>
      </w:rPr>
      <w:fldChar w:fldCharType="begin"/>
    </w:r>
    <w:r w:rsidRPr="00A9092D">
      <w:rPr>
        <w:rFonts w:ascii="Calibri" w:hAnsi="Calibri" w:cs="Calibri"/>
      </w:rPr>
      <w:instrText xml:space="preserve"> PAGE   \* MERGEFORMAT </w:instrText>
    </w:r>
    <w:r w:rsidRPr="00A9092D">
      <w:rPr>
        <w:rFonts w:ascii="Calibri" w:hAnsi="Calibri" w:cs="Calibri"/>
      </w:rPr>
      <w:fldChar w:fldCharType="separate"/>
    </w:r>
    <w:r w:rsidR="001C43FC">
      <w:rPr>
        <w:rFonts w:ascii="Calibri" w:hAnsi="Calibri" w:cs="Calibri"/>
        <w:noProof/>
      </w:rPr>
      <w:t>24</w:t>
    </w:r>
    <w:r w:rsidRPr="00A9092D">
      <w:rPr>
        <w:rFonts w:ascii="Calibri" w:hAnsi="Calibri" w:cs="Calibri"/>
        <w:noProof/>
      </w:rPr>
      <w:fldChar w:fldCharType="end"/>
    </w:r>
  </w:p>
  <w:p w:rsidR="00F56EBE" w:rsidRDefault="00F56EBE">
    <w:pPr>
      <w:pStyle w:val="Stopka"/>
      <w:ind w:right="360"/>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Stopka"/>
      <w:jc w:val="right"/>
    </w:pPr>
    <w:r>
      <w:fldChar w:fldCharType="begin"/>
    </w:r>
    <w:r>
      <w:instrText xml:space="preserve"> PAGE </w:instrText>
    </w:r>
    <w:r>
      <w:fldChar w:fldCharType="separate"/>
    </w:r>
    <w:r w:rsidR="001C43FC">
      <w:rPr>
        <w:noProof/>
      </w:rPr>
      <w:t>23</w:t>
    </w:r>
    <w:r>
      <w:fldChar w:fldCharType="end"/>
    </w:r>
  </w:p>
  <w:p w:rsidR="00F56EBE" w:rsidRDefault="00F56E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Stopka"/>
      <w:jc w:val="right"/>
    </w:pPr>
    <w:r>
      <w:fldChar w:fldCharType="begin"/>
    </w:r>
    <w:r>
      <w:instrText xml:space="preserve"> PAGE   \* MERGEFORMAT </w:instrText>
    </w:r>
    <w:r>
      <w:fldChar w:fldCharType="separate"/>
    </w:r>
    <w:r w:rsidR="001C43FC">
      <w:rPr>
        <w:noProof/>
      </w:rPr>
      <w:t>1</w:t>
    </w:r>
    <w:r>
      <w:rPr>
        <w:noProof/>
      </w:rPr>
      <w:fldChar w:fldCharType="end"/>
    </w:r>
  </w:p>
  <w:p w:rsidR="00F56EBE" w:rsidRDefault="00F56E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Stopka"/>
      <w:jc w:val="right"/>
    </w:pPr>
    <w:r>
      <w:fldChar w:fldCharType="begin"/>
    </w:r>
    <w:r>
      <w:instrText xml:space="preserve"> PAGE   \* MERGEFORMAT </w:instrText>
    </w:r>
    <w:r>
      <w:fldChar w:fldCharType="separate"/>
    </w:r>
    <w:r w:rsidR="001C43FC">
      <w:rPr>
        <w:noProof/>
      </w:rPr>
      <w:t>21</w:t>
    </w:r>
    <w:r>
      <w:rPr>
        <w:noProof/>
      </w:rPr>
      <w:fldChar w:fldCharType="end"/>
    </w:r>
  </w:p>
  <w:p w:rsidR="00F56EBE" w:rsidRDefault="00F56EBE">
    <w:pPr>
      <w:pStyle w:val="Stopka"/>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Stopka"/>
      <w:jc w:val="right"/>
    </w:pPr>
    <w:r>
      <w:fldChar w:fldCharType="begin"/>
    </w:r>
    <w:r>
      <w:instrText xml:space="preserve"> PAGE </w:instrText>
    </w:r>
    <w:r>
      <w:fldChar w:fldCharType="separate"/>
    </w:r>
    <w:r w:rsidR="00003A51">
      <w:rPr>
        <w:noProof/>
      </w:rPr>
      <w:t>16</w:t>
    </w:r>
    <w:r>
      <w:fldChar w:fldCharType="end"/>
    </w:r>
  </w:p>
  <w:p w:rsidR="00F56EBE" w:rsidRDefault="00F56EB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Stopka"/>
      <w:jc w:val="right"/>
    </w:pPr>
    <w:r>
      <w:fldChar w:fldCharType="begin"/>
    </w:r>
    <w:r>
      <w:instrText xml:space="preserve"> PAGE   \* MERGEFORMAT </w:instrText>
    </w:r>
    <w:r>
      <w:fldChar w:fldCharType="separate"/>
    </w:r>
    <w:r w:rsidR="00003A51">
      <w:rPr>
        <w:noProof/>
      </w:rPr>
      <w:t>22</w:t>
    </w:r>
    <w:r>
      <w:rPr>
        <w:noProof/>
      </w:rPr>
      <w:fldChar w:fldCharType="end"/>
    </w:r>
  </w:p>
  <w:p w:rsidR="00F56EBE" w:rsidRDefault="00F56EBE">
    <w:pPr>
      <w:pStyle w:val="Stopka"/>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AA" w:rsidRDefault="00114BAA">
      <w:r>
        <w:separator/>
      </w:r>
    </w:p>
  </w:footnote>
  <w:footnote w:type="continuationSeparator" w:id="0">
    <w:p w:rsidR="00114BAA" w:rsidRDefault="00114BAA">
      <w:r>
        <w:continuationSeparator/>
      </w:r>
    </w:p>
  </w:footnote>
  <w:footnote w:id="1">
    <w:p w:rsidR="00F56EBE" w:rsidRDefault="00F56EBE">
      <w:r>
        <w:rPr>
          <w:rStyle w:val="Znakiprzypiswdolnych"/>
          <w:rFonts w:ascii="Calibri" w:hAnsi="Calibri"/>
        </w:rPr>
        <w:footnoteRef/>
      </w:r>
      <w:r>
        <w:br w:type="page"/>
      </w:r>
    </w:p>
    <w:p w:rsidR="00F56EBE" w:rsidRDefault="00F56EBE">
      <w:pPr>
        <w:pStyle w:val="Tekstprzypisudolnego"/>
        <w:pageBreakBefore/>
        <w:ind w:left="120" w:hanging="120"/>
        <w:jc w:val="both"/>
      </w:pPr>
      <w:r>
        <w:rPr>
          <w:rFonts w:ascii="Calibri" w:eastAsia="Calibri" w:hAnsi="Calibri" w:cs="Calibri"/>
          <w:sz w:val="18"/>
          <w:szCs w:val="18"/>
        </w:rPr>
        <w:tab/>
        <w:t xml:space="preserve"> </w:t>
      </w:r>
      <w:r>
        <w:rPr>
          <w:rFonts w:ascii="Calibri" w:hAnsi="Calibri" w:cs="Calibri"/>
          <w:sz w:val="18"/>
          <w:szCs w:val="18"/>
        </w:rPr>
        <w:t>Uwaga: w przypadku Wykonawców wspólnie ubiegających się o udzielenie zamówienia, oświadczenie składa odrębnie każdy z Wykonawców wspólnie ubiegających się o zamówienie.</w:t>
      </w:r>
    </w:p>
  </w:footnote>
  <w:footnote w:id="2">
    <w:p w:rsidR="00F56EBE" w:rsidRDefault="00F56EBE">
      <w:r>
        <w:rPr>
          <w:rStyle w:val="Znakiprzypiswdolnych"/>
          <w:rFonts w:ascii="Calibri" w:hAnsi="Calibri"/>
        </w:rPr>
        <w:footnoteRef/>
      </w:r>
    </w:p>
    <w:p w:rsidR="00F56EBE" w:rsidRDefault="00F56EBE">
      <w:pPr>
        <w:pStyle w:val="Tekstprzypisudolnego"/>
        <w:pageBreakBefore/>
        <w:ind w:left="120" w:hanging="120"/>
        <w:jc w:val="both"/>
        <w:rPr>
          <w:rFonts w:ascii="Calibri" w:hAnsi="Calibri" w:cs="Calibri"/>
          <w:sz w:val="18"/>
          <w:szCs w:val="18"/>
        </w:rPr>
      </w:pPr>
      <w:r>
        <w:rPr>
          <w:rFonts w:ascii="Calibri" w:eastAsia="Calibri" w:hAnsi="Calibri" w:cs="Calibri"/>
          <w:sz w:val="18"/>
          <w:szCs w:val="18"/>
        </w:rPr>
        <w:tab/>
      </w:r>
      <w:r w:rsidRPr="000864FF">
        <w:rPr>
          <w:rFonts w:ascii="Calibri" w:hAnsi="Calibri" w:cs="Calibri"/>
          <w:b/>
          <w:sz w:val="18"/>
          <w:szCs w:val="18"/>
        </w:rPr>
        <w:t>Uwaga:</w:t>
      </w:r>
    </w:p>
    <w:p w:rsidR="00F56EBE" w:rsidRDefault="00F56EBE" w:rsidP="000864FF">
      <w:pPr>
        <w:pStyle w:val="Tekstprzypisudolnego"/>
        <w:pageBreakBefore/>
        <w:ind w:left="142"/>
        <w:rPr>
          <w:rFonts w:ascii="Calibri" w:hAnsi="Calibri" w:cs="Calibri"/>
          <w:sz w:val="18"/>
          <w:szCs w:val="18"/>
        </w:rPr>
      </w:pPr>
      <w:r>
        <w:rPr>
          <w:rFonts w:ascii="Calibri" w:hAnsi="Calibri" w:cs="Calibri"/>
          <w:sz w:val="18"/>
          <w:szCs w:val="18"/>
        </w:rPr>
        <w:t>W przypadku Wykonawców wspólnie ubiegających się o udzielenie zamówienia, oświadczenie składa w oryginale odrębnie każdy z Wykonawców wspólnie ubiegających się o zamówienie.</w:t>
      </w:r>
    </w:p>
    <w:p w:rsidR="00F56EBE" w:rsidRDefault="00F56EBE" w:rsidP="000864FF">
      <w:pPr>
        <w:pStyle w:val="Tekstprzypisudolnego"/>
        <w:pageBreakBefore/>
        <w:ind w:left="284" w:hanging="142"/>
        <w:jc w:val="both"/>
      </w:pPr>
    </w:p>
    <w:p w:rsidR="00F56EBE" w:rsidRDefault="00F56EBE" w:rsidP="000864FF">
      <w:pPr>
        <w:pStyle w:val="Tekstprzypisudolnego"/>
        <w:ind w:hanging="284"/>
        <w:jc w:val="both"/>
      </w:pPr>
      <w:r>
        <w:rPr>
          <w:rFonts w:ascii="Calibri" w:hAnsi="Calibri" w:cs="Calibri"/>
          <w:sz w:val="18"/>
          <w:szCs w:val="18"/>
        </w:rPr>
        <w:tab/>
        <w:t>*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Nagwek"/>
      <w:jc w:val="center"/>
    </w:pPr>
    <w:r>
      <w:rPr>
        <w:rFonts w:ascii="Cambria" w:hAnsi="Cambria" w:cs="Cambria"/>
        <w:b/>
        <w:bCs/>
        <w:color w:val="808080"/>
        <w:spacing w:val="4"/>
      </w:rPr>
      <w:t>Instytut Techniki Budowlanej, 00-611Warszawa, ul. Filtrowa 1</w:t>
    </w:r>
  </w:p>
  <w:p w:rsidR="00F56EBE" w:rsidRDefault="00F56EBE">
    <w:pPr>
      <w:pStyle w:val="Nagwek"/>
      <w:pBdr>
        <w:top w:val="none" w:sz="0" w:space="0" w:color="000000"/>
        <w:left w:val="none" w:sz="0" w:space="0" w:color="000000"/>
        <w:bottom w:val="single" w:sz="4" w:space="1" w:color="000000"/>
        <w:right w:val="none" w:sz="0" w:space="0" w:color="000000"/>
      </w:pBdr>
      <w:jc w:val="center"/>
      <w:rPr>
        <w:rFonts w:ascii="Cambria" w:hAnsi="Cambria" w:cs="Cambria"/>
        <w:b/>
        <w:bCs/>
        <w:smallCaps/>
        <w:color w:val="808080"/>
        <w:spacing w:val="30"/>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rsidP="00BE71C9">
    <w:pPr>
      <w:pStyle w:val="Nagwek"/>
      <w:jc w:val="center"/>
    </w:pPr>
    <w:r>
      <w:rPr>
        <w:rFonts w:ascii="Cambria" w:hAnsi="Cambria" w:cs="Cambria"/>
        <w:b/>
        <w:bCs/>
        <w:color w:val="808080"/>
        <w:spacing w:val="4"/>
      </w:rPr>
      <w:t>Instytut Techniki Budowlanej, 00-611Warszawa, ul. Filtrowa 1</w:t>
    </w:r>
  </w:p>
  <w:p w:rsidR="00F56EBE" w:rsidRDefault="00F56EBE" w:rsidP="00BE71C9">
    <w:pPr>
      <w:pStyle w:val="Nagwek"/>
      <w:pBdr>
        <w:top w:val="none" w:sz="0" w:space="0" w:color="000000"/>
        <w:left w:val="none" w:sz="0" w:space="0" w:color="000000"/>
        <w:bottom w:val="single" w:sz="4" w:space="1" w:color="000000"/>
        <w:right w:val="none" w:sz="0" w:space="0" w:color="000000"/>
      </w:pBdr>
      <w:jc w:val="center"/>
      <w:rPr>
        <w:rFonts w:ascii="Cambria" w:hAnsi="Cambria" w:cs="Cambria"/>
        <w:b/>
        <w:bCs/>
        <w:smallCaps/>
        <w:color w:val="808080"/>
        <w:spacing w:val="30"/>
        <w:sz w:val="14"/>
        <w:szCs w:val="14"/>
      </w:rPr>
    </w:pPr>
  </w:p>
  <w:p w:rsidR="00F56EBE" w:rsidRPr="00BE71C9" w:rsidRDefault="00F56EBE" w:rsidP="00BE71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rsidP="00BE71C9">
    <w:pPr>
      <w:pStyle w:val="Nagwek"/>
      <w:jc w:val="center"/>
    </w:pPr>
    <w:r>
      <w:rPr>
        <w:rFonts w:ascii="Cambria" w:hAnsi="Cambria" w:cs="Cambria"/>
        <w:b/>
        <w:bCs/>
        <w:color w:val="808080"/>
        <w:spacing w:val="4"/>
      </w:rPr>
      <w:t>Instytut Techniki Budowlanej, 00-611Warszawa, ul. Filtrowa 1</w:t>
    </w:r>
  </w:p>
  <w:p w:rsidR="00F56EBE" w:rsidRDefault="00F56EBE" w:rsidP="00BE71C9">
    <w:pPr>
      <w:pStyle w:val="Nagwek"/>
      <w:pBdr>
        <w:top w:val="none" w:sz="0" w:space="0" w:color="000000"/>
        <w:left w:val="none" w:sz="0" w:space="0" w:color="000000"/>
        <w:bottom w:val="single" w:sz="4" w:space="1" w:color="000000"/>
        <w:right w:val="none" w:sz="0" w:space="0" w:color="000000"/>
      </w:pBdr>
      <w:jc w:val="center"/>
      <w:rPr>
        <w:rFonts w:ascii="Cambria" w:hAnsi="Cambria" w:cs="Cambria"/>
        <w:b/>
        <w:bCs/>
        <w:smallCaps/>
        <w:color w:val="808080"/>
        <w:spacing w:val="30"/>
        <w:sz w:val="14"/>
        <w:szCs w:val="14"/>
      </w:rPr>
    </w:pPr>
  </w:p>
  <w:p w:rsidR="00F56EBE" w:rsidRPr="00BE71C9" w:rsidRDefault="00F56EBE" w:rsidP="00BE71C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rsidP="00BE71C9">
    <w:pPr>
      <w:pStyle w:val="Nagwek"/>
      <w:jc w:val="center"/>
    </w:pPr>
    <w:r>
      <w:rPr>
        <w:rFonts w:ascii="Cambria" w:hAnsi="Cambria" w:cs="Cambria"/>
        <w:b/>
        <w:bCs/>
        <w:color w:val="808080"/>
        <w:spacing w:val="4"/>
      </w:rPr>
      <w:t>Instytut Techniki Budowlanej, 00-611Warszawa, ul. Filtrowa 1</w:t>
    </w:r>
  </w:p>
  <w:p w:rsidR="00F56EBE" w:rsidRDefault="00F56EBE" w:rsidP="00BE71C9">
    <w:pPr>
      <w:pStyle w:val="Nagwek"/>
      <w:pBdr>
        <w:top w:val="none" w:sz="0" w:space="0" w:color="000000"/>
        <w:left w:val="none" w:sz="0" w:space="0" w:color="000000"/>
        <w:bottom w:val="single" w:sz="4" w:space="1" w:color="000000"/>
        <w:right w:val="none" w:sz="0" w:space="0" w:color="000000"/>
      </w:pBdr>
      <w:jc w:val="center"/>
      <w:rPr>
        <w:rFonts w:ascii="Cambria" w:hAnsi="Cambria" w:cs="Cambria"/>
        <w:b/>
        <w:bCs/>
        <w:smallCaps/>
        <w:color w:val="808080"/>
        <w:spacing w:val="30"/>
        <w:sz w:val="14"/>
        <w:szCs w:val="14"/>
      </w:rPr>
    </w:pPr>
  </w:p>
  <w:p w:rsidR="00F56EBE" w:rsidRPr="00BE71C9" w:rsidRDefault="00F56EBE" w:rsidP="00BE71C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Nagwek"/>
      <w:jc w:val="center"/>
    </w:pPr>
    <w:r>
      <w:rPr>
        <w:rFonts w:ascii="Cambria" w:hAnsi="Cambria" w:cs="Cambria"/>
        <w:b/>
        <w:bCs/>
        <w:color w:val="808080"/>
        <w:spacing w:val="4"/>
      </w:rPr>
      <w:t>Instytut Techniki Budowlanej, 00-611Warszawa, ul. Filtrowa 1</w:t>
    </w:r>
  </w:p>
  <w:p w:rsidR="00F56EBE" w:rsidRDefault="00F56EBE">
    <w:pPr>
      <w:pStyle w:val="Nagwek"/>
      <w:pBdr>
        <w:top w:val="none" w:sz="0" w:space="0" w:color="000000"/>
        <w:left w:val="none" w:sz="0" w:space="0" w:color="000000"/>
        <w:bottom w:val="single" w:sz="4" w:space="1" w:color="000000"/>
        <w:right w:val="none" w:sz="0" w:space="0" w:color="000000"/>
      </w:pBdr>
      <w:jc w:val="center"/>
      <w:rPr>
        <w:rFonts w:ascii="Cambria" w:hAnsi="Cambria" w:cs="Cambria"/>
        <w:b/>
        <w:bCs/>
        <w:smallCaps/>
        <w:color w:val="808080"/>
        <w:spacing w:val="30"/>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BE" w:rsidRDefault="00F56EBE">
    <w:pPr>
      <w:pStyle w:val="Nagwek"/>
      <w:jc w:val="center"/>
    </w:pPr>
    <w:r>
      <w:rPr>
        <w:rFonts w:ascii="Cambria" w:hAnsi="Cambria" w:cs="Cambria"/>
        <w:b/>
        <w:bCs/>
        <w:color w:val="808080"/>
        <w:spacing w:val="4"/>
      </w:rPr>
      <w:t>Instytut Techniki Budowlanej, 00-611Warszawa, ul. Filtrowa 1</w:t>
    </w:r>
  </w:p>
  <w:p w:rsidR="00F56EBE" w:rsidRDefault="00F56EBE">
    <w:pPr>
      <w:pStyle w:val="Nagwek"/>
      <w:pBdr>
        <w:top w:val="none" w:sz="0" w:space="0" w:color="000000"/>
        <w:left w:val="none" w:sz="0" w:space="0" w:color="000000"/>
        <w:bottom w:val="single" w:sz="4" w:space="1" w:color="000000"/>
        <w:right w:val="none" w:sz="0" w:space="0" w:color="000000"/>
      </w:pBdr>
      <w:jc w:val="center"/>
      <w:rPr>
        <w:rFonts w:ascii="Cambria" w:hAnsi="Cambria" w:cs="Cambria"/>
        <w:b/>
        <w:bCs/>
        <w:smallCaps/>
        <w:color w:val="808080"/>
        <w:spacing w:val="3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6"/>
      <w:numFmt w:val="decimal"/>
      <w:pStyle w:val="Nagwek1"/>
      <w:lvlText w:val="%1"/>
      <w:lvlJc w:val="left"/>
      <w:pPr>
        <w:tabs>
          <w:tab w:val="num" w:pos="360"/>
        </w:tabs>
        <w:ind w:left="360" w:hanging="36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Calibri" w:hAnsi="Calibri" w:cs="Calibri"/>
        <w:color w:val="auto"/>
      </w:rPr>
    </w:lvl>
  </w:abstractNum>
  <w:abstractNum w:abstractNumId="2" w15:restartNumberingAfterBreak="0">
    <w:nsid w:val="00000003"/>
    <w:multiLevelType w:val="multilevel"/>
    <w:tmpl w:val="00000003"/>
    <w:name w:val="WW8Num3"/>
    <w:lvl w:ilvl="0">
      <w:start w:val="5"/>
      <w:numFmt w:val="decimal"/>
      <w:lvlText w:val="%1."/>
      <w:lvlJc w:val="left"/>
      <w:pPr>
        <w:tabs>
          <w:tab w:val="num" w:pos="540"/>
        </w:tabs>
        <w:ind w:left="0" w:firstLine="0"/>
      </w:pPr>
    </w:lvl>
    <w:lvl w:ilvl="1">
      <w:start w:val="1"/>
      <w:numFmt w:val="decimal"/>
      <w:lvlText w:val="%2."/>
      <w:lvlJc w:val="left"/>
      <w:pPr>
        <w:tabs>
          <w:tab w:val="num" w:pos="540"/>
        </w:tabs>
        <w:ind w:left="0" w:firstLine="0"/>
      </w:pPr>
      <w:rPr>
        <w:rFonts w:cs="Calibri"/>
        <w:strike w:val="0"/>
        <w:dstrike w:val="0"/>
        <w:color w:val="000000"/>
        <w:u w:val="none"/>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 w15:restartNumberingAfterBreak="0">
    <w:nsid w:val="00000004"/>
    <w:multiLevelType w:val="multilevel"/>
    <w:tmpl w:val="6C0095E0"/>
    <w:name w:val="WW8Num4"/>
    <w:lvl w:ilvl="0">
      <w:start w:val="1"/>
      <w:numFmt w:val="decimal"/>
      <w:lvlText w:val="%1."/>
      <w:lvlJc w:val="left"/>
      <w:pPr>
        <w:tabs>
          <w:tab w:val="num" w:pos="720"/>
        </w:tabs>
        <w:ind w:left="0" w:firstLine="0"/>
      </w:pPr>
      <w:rPr>
        <w:rFonts w:ascii="Calibri" w:hAnsi="Calibri" w:cs="Calibri"/>
        <w:sz w:val="22"/>
        <w:szCs w:val="24"/>
      </w:rPr>
    </w:lvl>
    <w:lvl w:ilvl="1">
      <w:start w:val="2"/>
      <w:numFmt w:val="lowerLetter"/>
      <w:lvlText w:val="%2)"/>
      <w:lvlJc w:val="left"/>
      <w:pPr>
        <w:tabs>
          <w:tab w:val="num" w:pos="1440"/>
        </w:tabs>
        <w:ind w:left="0" w:firstLine="0"/>
      </w:pPr>
    </w:lvl>
    <w:lvl w:ilvl="2">
      <w:start w:val="1"/>
      <w:numFmt w:val="decimal"/>
      <w:lvlText w:val="%3)"/>
      <w:lvlJc w:val="left"/>
      <w:pPr>
        <w:tabs>
          <w:tab w:val="num" w:pos="2670"/>
        </w:tabs>
        <w:ind w:left="0" w:firstLine="0"/>
      </w:pPr>
    </w:lvl>
    <w:lvl w:ilvl="3">
      <w:start w:val="1"/>
      <w:numFmt w:val="lowerLetter"/>
      <w:lvlText w:val="%4."/>
      <w:lvlJc w:val="left"/>
      <w:pPr>
        <w:tabs>
          <w:tab w:val="num" w:pos="306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cs="Symbol"/>
      </w:rPr>
    </w:lvl>
    <w:lvl w:ilvl="1">
      <w:start w:val="1"/>
      <w:numFmt w:val="bullet"/>
      <w:lvlText w:val=""/>
      <w:lvlJc w:val="left"/>
      <w:pPr>
        <w:tabs>
          <w:tab w:val="num" w:pos="1080"/>
        </w:tabs>
        <w:ind w:left="0" w:firstLine="0"/>
      </w:pPr>
      <w:rPr>
        <w:rFonts w:ascii="Symbol" w:hAnsi="Symbol" w:cs="Symbol"/>
      </w:rPr>
    </w:lvl>
    <w:lvl w:ilvl="2">
      <w:start w:val="1"/>
      <w:numFmt w:val="bullet"/>
      <w:lvlText w:val=""/>
      <w:lvlJc w:val="left"/>
      <w:pPr>
        <w:tabs>
          <w:tab w:val="num" w:pos="1440"/>
        </w:tabs>
        <w:ind w:left="0" w:firstLine="0"/>
      </w:pPr>
      <w:rPr>
        <w:rFonts w:ascii="Symbol" w:hAnsi="Symbol" w:cs="Symbol"/>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Symbol" w:hAnsi="Symbol" w:cs="Symbol"/>
      </w:rPr>
    </w:lvl>
    <w:lvl w:ilvl="5">
      <w:start w:val="1"/>
      <w:numFmt w:val="bullet"/>
      <w:lvlText w:val=""/>
      <w:lvlJc w:val="left"/>
      <w:pPr>
        <w:tabs>
          <w:tab w:val="num" w:pos="2520"/>
        </w:tabs>
        <w:ind w:left="0" w:firstLine="0"/>
      </w:pPr>
      <w:rPr>
        <w:rFonts w:ascii="Symbol" w:hAnsi="Symbol" w:cs="Symbol"/>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Symbol" w:hAnsi="Symbol" w:cs="Symbol"/>
      </w:rPr>
    </w:lvl>
    <w:lvl w:ilvl="8">
      <w:start w:val="1"/>
      <w:numFmt w:val="bullet"/>
      <w:lvlText w:val=""/>
      <w:lvlJc w:val="left"/>
      <w:pPr>
        <w:tabs>
          <w:tab w:val="num" w:pos="3600"/>
        </w:tabs>
        <w:ind w:left="0" w:firstLine="0"/>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77543A98"/>
    <w:name w:val="WW8Num7"/>
    <w:lvl w:ilvl="0">
      <w:start w:val="1"/>
      <w:numFmt w:val="decimal"/>
      <w:lvlText w:val="%1."/>
      <w:lvlJc w:val="left"/>
      <w:pPr>
        <w:tabs>
          <w:tab w:val="num" w:pos="0"/>
        </w:tabs>
        <w:ind w:left="0" w:firstLine="0"/>
      </w:pPr>
      <w:rPr>
        <w:rFonts w:asciiTheme="minorHAnsi" w:hAnsiTheme="minorHAnsi" w:cs="Symbol" w:hint="default"/>
      </w:rPr>
    </w:lvl>
    <w:lvl w:ilvl="1">
      <w:start w:val="1"/>
      <w:numFmt w:val="decimal"/>
      <w:lvlText w:val="%1.%2."/>
      <w:lvlJc w:val="left"/>
      <w:pPr>
        <w:tabs>
          <w:tab w:val="num" w:pos="0"/>
        </w:tabs>
        <w:ind w:left="0" w:firstLine="0"/>
      </w:pPr>
      <w:rPr>
        <w:rFonts w:ascii="Symbol" w:hAnsi="Symbol" w:cs="Symbol"/>
      </w:rPr>
    </w:lvl>
    <w:lvl w:ilvl="2">
      <w:start w:val="1"/>
      <w:numFmt w:val="decimal"/>
      <w:lvlText w:val="%1.%2.%3."/>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multilevel"/>
    <w:tmpl w:val="85E08C14"/>
    <w:name w:val="WW8Num8"/>
    <w:lvl w:ilvl="0">
      <w:start w:val="1"/>
      <w:numFmt w:val="decimal"/>
      <w:lvlText w:val="%1."/>
      <w:lvlJc w:val="left"/>
      <w:pPr>
        <w:tabs>
          <w:tab w:val="num" w:pos="0"/>
        </w:tabs>
        <w:ind w:left="0" w:firstLine="0"/>
      </w:pPr>
      <w:rPr>
        <w:rFonts w:asciiTheme="minorHAnsi" w:hAnsiTheme="minorHAnsi" w:cs="Symbol" w:hint="default"/>
      </w:rPr>
    </w:lvl>
    <w:lvl w:ilvl="1">
      <w:start w:val="1"/>
      <w:numFmt w:val="decimal"/>
      <w:lvlText w:val="%1.%2."/>
      <w:lvlJc w:val="left"/>
      <w:pPr>
        <w:tabs>
          <w:tab w:val="num" w:pos="0"/>
        </w:tabs>
        <w:ind w:left="0" w:firstLine="0"/>
      </w:pPr>
      <w:rPr>
        <w:rFonts w:ascii="Symbol" w:hAnsi="Symbol" w:cs="Symbol"/>
      </w:rPr>
    </w:lvl>
    <w:lvl w:ilvl="2">
      <w:start w:val="1"/>
      <w:numFmt w:val="decimal"/>
      <w:lvlText w:val="%1.%2.%3."/>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rPr>
        <w:rFonts w:ascii="Calibri" w:hAnsi="Calibri" w:cs="Calibri"/>
      </w:rPr>
    </w:lvl>
  </w:abstractNum>
  <w:abstractNum w:abstractNumId="11" w15:restartNumberingAfterBreak="0">
    <w:nsid w:val="0000000C"/>
    <w:multiLevelType w:val="multilevel"/>
    <w:tmpl w:val="B796977A"/>
    <w:name w:val="WW8Num12"/>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1440"/>
        </w:tabs>
        <w:ind w:left="0" w:firstLine="0"/>
      </w:pPr>
      <w:rPr>
        <w:rFonts w:asciiTheme="minorHAnsi" w:hAnsiTheme="minorHAnsi" w:cs="Symbol" w:hint="default"/>
      </w:rPr>
    </w:lvl>
    <w:lvl w:ilvl="2">
      <w:start w:val="1"/>
      <w:numFmt w:val="decimal"/>
      <w:lvlText w:val="%3."/>
      <w:lvlJc w:val="left"/>
      <w:pPr>
        <w:tabs>
          <w:tab w:val="num" w:pos="2160"/>
        </w:tabs>
        <w:ind w:left="0" w:firstLine="0"/>
      </w:pPr>
      <w:rPr>
        <w:rFonts w:ascii="Calibri" w:hAnsi="Calibri" w:cs="Calibri"/>
        <w:sz w:val="24"/>
        <w:szCs w:val="24"/>
      </w:r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ascii="Calibri" w:hAnsi="Calibri" w:cs="Calibri"/>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DAE4E5EC"/>
    <w:name w:val="WW8Num16"/>
    <w:lvl w:ilvl="0">
      <w:start w:val="6"/>
      <w:numFmt w:val="decimal"/>
      <w:lvlText w:val="%1."/>
      <w:lvlJc w:val="left"/>
      <w:pPr>
        <w:tabs>
          <w:tab w:val="num" w:pos="0"/>
        </w:tabs>
        <w:ind w:left="360" w:hanging="360"/>
      </w:pPr>
      <w:rPr>
        <w:rFonts w:ascii="Calibri" w:hAnsi="Calibri" w:cs="Calibri" w:hint="default"/>
        <w:iCs/>
        <w:sz w:val="22"/>
        <w:szCs w:val="22"/>
        <w:highlight w:val="yellow"/>
      </w:rPr>
    </w:lvl>
    <w:lvl w:ilvl="1">
      <w:start w:val="1"/>
      <w:numFmt w:val="decimal"/>
      <w:lvlText w:val="8.%2."/>
      <w:lvlJc w:val="left"/>
      <w:pPr>
        <w:tabs>
          <w:tab w:val="num" w:pos="0"/>
        </w:tabs>
        <w:ind w:left="792" w:hanging="432"/>
      </w:pPr>
      <w:rPr>
        <w:rFonts w:ascii="Calibri" w:hAnsi="Calibri" w:cs="Calibri" w:hint="default"/>
        <w:iCs/>
        <w:color w:val="000000"/>
        <w:sz w:val="22"/>
        <w:szCs w:val="22"/>
        <w:highlight w:val="yellow"/>
      </w:rPr>
    </w:lvl>
    <w:lvl w:ilvl="2">
      <w:start w:val="1"/>
      <w:numFmt w:val="decimal"/>
      <w:lvlText w:val="%1.%2.%3."/>
      <w:lvlJc w:val="left"/>
      <w:pPr>
        <w:tabs>
          <w:tab w:val="num" w:pos="0"/>
        </w:tabs>
        <w:ind w:left="1224" w:hanging="504"/>
      </w:pPr>
      <w:rPr>
        <w:rFonts w:ascii="Calibri" w:hAnsi="Calibri" w:cs="Calibri" w:hint="default"/>
        <w:iCs/>
        <w:sz w:val="22"/>
        <w:szCs w:val="22"/>
        <w:highlight w:val="yellow"/>
      </w:rPr>
    </w:lvl>
    <w:lvl w:ilvl="3">
      <w:start w:val="1"/>
      <w:numFmt w:val="decimal"/>
      <w:lvlText w:val="%1.%2.%3.%4."/>
      <w:lvlJc w:val="left"/>
      <w:pPr>
        <w:tabs>
          <w:tab w:val="num" w:pos="0"/>
        </w:tabs>
        <w:ind w:left="1728" w:hanging="648"/>
      </w:pPr>
      <w:rPr>
        <w:rFonts w:ascii="Calibri" w:hAnsi="Calibri" w:cs="Calibri" w:hint="default"/>
        <w:iCs/>
        <w:sz w:val="22"/>
        <w:szCs w:val="22"/>
        <w:highlight w:val="yellow"/>
      </w:rPr>
    </w:lvl>
    <w:lvl w:ilvl="4">
      <w:start w:val="1"/>
      <w:numFmt w:val="decimal"/>
      <w:lvlText w:val="%1.%2.%3.%4.%5."/>
      <w:lvlJc w:val="left"/>
      <w:pPr>
        <w:tabs>
          <w:tab w:val="num" w:pos="0"/>
        </w:tabs>
        <w:ind w:left="2232" w:hanging="792"/>
      </w:pPr>
      <w:rPr>
        <w:rFonts w:ascii="Calibri" w:hAnsi="Calibri" w:cs="Calibri" w:hint="default"/>
        <w:iCs/>
        <w:sz w:val="22"/>
        <w:szCs w:val="22"/>
        <w:highlight w:val="yellow"/>
      </w:rPr>
    </w:lvl>
    <w:lvl w:ilvl="5">
      <w:start w:val="1"/>
      <w:numFmt w:val="decimal"/>
      <w:lvlText w:val="%1.%2.%3.%4.%5.%6."/>
      <w:lvlJc w:val="left"/>
      <w:pPr>
        <w:tabs>
          <w:tab w:val="num" w:pos="0"/>
        </w:tabs>
        <w:ind w:left="2736" w:hanging="936"/>
      </w:pPr>
      <w:rPr>
        <w:rFonts w:ascii="Calibri" w:hAnsi="Calibri" w:cs="Calibri" w:hint="default"/>
        <w:iCs/>
        <w:sz w:val="22"/>
        <w:szCs w:val="22"/>
        <w:highlight w:val="yellow"/>
      </w:rPr>
    </w:lvl>
    <w:lvl w:ilvl="6">
      <w:start w:val="1"/>
      <w:numFmt w:val="decimal"/>
      <w:lvlText w:val="%1.%2.%3.%4.%5.%6.%7."/>
      <w:lvlJc w:val="left"/>
      <w:pPr>
        <w:tabs>
          <w:tab w:val="num" w:pos="0"/>
        </w:tabs>
        <w:ind w:left="3240" w:hanging="1080"/>
      </w:pPr>
      <w:rPr>
        <w:rFonts w:ascii="Calibri" w:hAnsi="Calibri" w:cs="Calibri" w:hint="default"/>
        <w:iCs/>
        <w:sz w:val="22"/>
        <w:szCs w:val="22"/>
        <w:highlight w:val="yellow"/>
      </w:rPr>
    </w:lvl>
    <w:lvl w:ilvl="7">
      <w:start w:val="1"/>
      <w:numFmt w:val="decimal"/>
      <w:lvlText w:val="%1.%2.%3.%4.%5.%6.%7.%8."/>
      <w:lvlJc w:val="left"/>
      <w:pPr>
        <w:tabs>
          <w:tab w:val="num" w:pos="0"/>
        </w:tabs>
        <w:ind w:left="3744" w:hanging="1224"/>
      </w:pPr>
      <w:rPr>
        <w:rFonts w:ascii="Calibri" w:hAnsi="Calibri" w:cs="Calibri" w:hint="default"/>
        <w:iCs/>
        <w:sz w:val="22"/>
        <w:szCs w:val="22"/>
        <w:highlight w:val="yellow"/>
      </w:rPr>
    </w:lvl>
    <w:lvl w:ilvl="8">
      <w:start w:val="1"/>
      <w:numFmt w:val="decimal"/>
      <w:lvlText w:val="%1.%2.%3.%4.%5.%6.%7.%8.%9."/>
      <w:lvlJc w:val="left"/>
      <w:pPr>
        <w:tabs>
          <w:tab w:val="num" w:pos="0"/>
        </w:tabs>
        <w:ind w:left="4320" w:hanging="1440"/>
      </w:pPr>
      <w:rPr>
        <w:rFonts w:ascii="Calibri" w:hAnsi="Calibri" w:cs="Calibri" w:hint="default"/>
        <w:iCs/>
        <w:sz w:val="22"/>
        <w:szCs w:val="22"/>
        <w:highlight w:val="yellow"/>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libri" w:hAnsi="Calibri" w:cs="Calibri" w:hint="default"/>
        <w:b/>
        <w:bCs/>
      </w:rPr>
    </w:lvl>
  </w:abstractNum>
  <w:abstractNum w:abstractNumId="17" w15:restartNumberingAfterBreak="0">
    <w:nsid w:val="00000012"/>
    <w:multiLevelType w:val="singleLevel"/>
    <w:tmpl w:val="AAD8D652"/>
    <w:name w:val="WW8Num18"/>
    <w:lvl w:ilvl="0">
      <w:start w:val="1"/>
      <w:numFmt w:val="lowerLetter"/>
      <w:lvlText w:val="%1)"/>
      <w:lvlJc w:val="left"/>
      <w:pPr>
        <w:tabs>
          <w:tab w:val="num" w:pos="0"/>
        </w:tabs>
        <w:ind w:left="1287" w:hanging="360"/>
      </w:pPr>
      <w:rPr>
        <w:color w:val="auto"/>
        <w:highlight w:val="green"/>
      </w:rPr>
    </w:lvl>
  </w:abstractNum>
  <w:abstractNum w:abstractNumId="18" w15:restartNumberingAfterBreak="0">
    <w:nsid w:val="00000013"/>
    <w:multiLevelType w:val="multilevel"/>
    <w:tmpl w:val="00000013"/>
    <w:name w:val="WW8Num19"/>
    <w:lvl w:ilvl="0">
      <w:start w:val="7"/>
      <w:numFmt w:val="decimal"/>
      <w:lvlText w:val="%1."/>
      <w:lvlJc w:val="left"/>
      <w:pPr>
        <w:tabs>
          <w:tab w:val="num" w:pos="360"/>
        </w:tabs>
        <w:ind w:left="360" w:hanging="360"/>
      </w:pPr>
      <w:rPr>
        <w:rFonts w:ascii="Calibri" w:hAnsi="Calibri" w:cs="Calibri" w:hint="default"/>
        <w:sz w:val="22"/>
        <w:szCs w:val="22"/>
      </w:rPr>
    </w:lvl>
    <w:lvl w:ilvl="1">
      <w:start w:val="3"/>
      <w:numFmt w:val="decimal"/>
      <w:lvlText w:val="%1.%2."/>
      <w:lvlJc w:val="left"/>
      <w:pPr>
        <w:tabs>
          <w:tab w:val="num" w:pos="360"/>
        </w:tabs>
        <w:ind w:left="360" w:hanging="360"/>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440"/>
        </w:tabs>
        <w:ind w:left="1440" w:hanging="144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800"/>
        </w:tabs>
        <w:ind w:left="1800" w:hanging="1800"/>
      </w:pPr>
      <w:rPr>
        <w:rFonts w:ascii="Calibri" w:hAnsi="Calibri" w:cs="Calibri" w:hint="default"/>
        <w:sz w:val="22"/>
        <w:szCs w:val="22"/>
      </w:rPr>
    </w:lvl>
  </w:abstractNum>
  <w:abstractNum w:abstractNumId="19" w15:restartNumberingAfterBreak="0">
    <w:nsid w:val="00000014"/>
    <w:multiLevelType w:val="multilevel"/>
    <w:tmpl w:val="15722D2E"/>
    <w:name w:val="WW8Num20"/>
    <w:lvl w:ilvl="0">
      <w:start w:val="6"/>
      <w:numFmt w:val="decimal"/>
      <w:lvlText w:val="%1."/>
      <w:lvlJc w:val="left"/>
      <w:pPr>
        <w:tabs>
          <w:tab w:val="num" w:pos="0"/>
        </w:tabs>
        <w:ind w:left="360" w:hanging="360"/>
      </w:pPr>
      <w:rPr>
        <w:rFonts w:ascii="Calibri" w:hAnsi="Calibri" w:cs="Calibri" w:hint="default"/>
        <w:sz w:val="22"/>
        <w:szCs w:val="22"/>
      </w:rPr>
    </w:lvl>
    <w:lvl w:ilvl="1">
      <w:start w:val="1"/>
      <w:numFmt w:val="decimal"/>
      <w:lvlText w:val="9.%2."/>
      <w:lvlJc w:val="left"/>
      <w:pPr>
        <w:tabs>
          <w:tab w:val="num" w:pos="0"/>
        </w:tabs>
        <w:ind w:left="792" w:hanging="432"/>
      </w:pPr>
      <w:rPr>
        <w:rFonts w:ascii="Calibri" w:hAnsi="Calibri" w:cs="Calibri" w:hint="default"/>
        <w:sz w:val="22"/>
        <w:szCs w:val="24"/>
      </w:rPr>
    </w:lvl>
    <w:lvl w:ilvl="2">
      <w:start w:val="1"/>
      <w:numFmt w:val="decimal"/>
      <w:lvlText w:val="%1.%2.%3."/>
      <w:lvlJc w:val="left"/>
      <w:pPr>
        <w:tabs>
          <w:tab w:val="num" w:pos="0"/>
        </w:tabs>
        <w:ind w:left="1224" w:hanging="504"/>
      </w:pPr>
      <w:rPr>
        <w:rFonts w:ascii="Calibri" w:hAnsi="Calibri" w:cs="Calibri" w:hint="default"/>
        <w:sz w:val="22"/>
        <w:szCs w:val="22"/>
      </w:rPr>
    </w:lvl>
    <w:lvl w:ilvl="3">
      <w:start w:val="1"/>
      <w:numFmt w:val="decimal"/>
      <w:lvlText w:val="%1.%2.%3.%4."/>
      <w:lvlJc w:val="left"/>
      <w:pPr>
        <w:tabs>
          <w:tab w:val="num" w:pos="0"/>
        </w:tabs>
        <w:ind w:left="1728" w:hanging="648"/>
      </w:pPr>
      <w:rPr>
        <w:rFonts w:ascii="Calibri" w:hAnsi="Calibri" w:cs="Calibri" w:hint="default"/>
        <w:sz w:val="22"/>
        <w:szCs w:val="22"/>
      </w:rPr>
    </w:lvl>
    <w:lvl w:ilvl="4">
      <w:start w:val="1"/>
      <w:numFmt w:val="decimal"/>
      <w:lvlText w:val="%1.%2.%3.%4.%5."/>
      <w:lvlJc w:val="left"/>
      <w:pPr>
        <w:tabs>
          <w:tab w:val="num" w:pos="0"/>
        </w:tabs>
        <w:ind w:left="2232" w:hanging="792"/>
      </w:pPr>
      <w:rPr>
        <w:rFonts w:ascii="Calibri" w:hAnsi="Calibri" w:cs="Calibri" w:hint="default"/>
        <w:sz w:val="22"/>
        <w:szCs w:val="22"/>
      </w:rPr>
    </w:lvl>
    <w:lvl w:ilvl="5">
      <w:start w:val="1"/>
      <w:numFmt w:val="decimal"/>
      <w:lvlText w:val="%1.%2.%3.%4.%5.%6."/>
      <w:lvlJc w:val="left"/>
      <w:pPr>
        <w:tabs>
          <w:tab w:val="num" w:pos="0"/>
        </w:tabs>
        <w:ind w:left="2736" w:hanging="936"/>
      </w:pPr>
      <w:rPr>
        <w:rFonts w:ascii="Calibri" w:hAnsi="Calibri" w:cs="Calibri" w:hint="default"/>
        <w:sz w:val="22"/>
        <w:szCs w:val="22"/>
      </w:rPr>
    </w:lvl>
    <w:lvl w:ilvl="6">
      <w:start w:val="1"/>
      <w:numFmt w:val="decimal"/>
      <w:lvlText w:val="%1.%2.%3.%4.%5.%6.%7."/>
      <w:lvlJc w:val="left"/>
      <w:pPr>
        <w:tabs>
          <w:tab w:val="num" w:pos="0"/>
        </w:tabs>
        <w:ind w:left="3240" w:hanging="1080"/>
      </w:pPr>
      <w:rPr>
        <w:rFonts w:ascii="Calibri" w:hAnsi="Calibri" w:cs="Calibri" w:hint="default"/>
        <w:sz w:val="22"/>
        <w:szCs w:val="22"/>
      </w:rPr>
    </w:lvl>
    <w:lvl w:ilvl="7">
      <w:start w:val="1"/>
      <w:numFmt w:val="decimal"/>
      <w:lvlText w:val="%1.%2.%3.%4.%5.%6.%7.%8."/>
      <w:lvlJc w:val="left"/>
      <w:pPr>
        <w:tabs>
          <w:tab w:val="num" w:pos="0"/>
        </w:tabs>
        <w:ind w:left="3744" w:hanging="1224"/>
      </w:pPr>
      <w:rPr>
        <w:rFonts w:ascii="Calibri" w:hAnsi="Calibri" w:cs="Calibri" w:hint="default"/>
        <w:sz w:val="22"/>
        <w:szCs w:val="22"/>
      </w:rPr>
    </w:lvl>
    <w:lvl w:ilvl="8">
      <w:start w:val="1"/>
      <w:numFmt w:val="decimal"/>
      <w:lvlText w:val="%1.%2.%3.%4.%5.%6.%7.%8.%9."/>
      <w:lvlJc w:val="left"/>
      <w:pPr>
        <w:tabs>
          <w:tab w:val="num" w:pos="0"/>
        </w:tabs>
        <w:ind w:left="4320" w:hanging="1440"/>
      </w:pPr>
      <w:rPr>
        <w:rFonts w:ascii="Calibri" w:hAnsi="Calibri" w:cs="Calibri" w:hint="default"/>
        <w:sz w:val="22"/>
        <w:szCs w:val="22"/>
      </w:rPr>
    </w:lvl>
  </w:abstractNum>
  <w:abstractNum w:abstractNumId="20" w15:restartNumberingAfterBreak="0">
    <w:nsid w:val="00000015"/>
    <w:multiLevelType w:val="multilevel"/>
    <w:tmpl w:val="00000015"/>
    <w:name w:val="WW8Num21"/>
    <w:lvl w:ilvl="0">
      <w:start w:val="7"/>
      <w:numFmt w:val="decimal"/>
      <w:lvlText w:val="%1."/>
      <w:lvlJc w:val="left"/>
      <w:pPr>
        <w:tabs>
          <w:tab w:val="num" w:pos="0"/>
        </w:tabs>
        <w:ind w:left="360" w:hanging="360"/>
      </w:pPr>
      <w:rPr>
        <w:rFonts w:ascii="Calibri" w:hAnsi="Calibri" w:cs="Calibri" w:hint="default"/>
        <w:sz w:val="22"/>
        <w:szCs w:val="22"/>
      </w:rPr>
    </w:lvl>
    <w:lvl w:ilvl="1">
      <w:start w:val="1"/>
      <w:numFmt w:val="decimal"/>
      <w:lvlText w:val="%1.%2."/>
      <w:lvlJc w:val="left"/>
      <w:pPr>
        <w:tabs>
          <w:tab w:val="num" w:pos="0"/>
        </w:tabs>
        <w:ind w:left="792" w:hanging="432"/>
      </w:pPr>
      <w:rPr>
        <w:rFonts w:ascii="Calibri" w:hAnsi="Calibri" w:cs="Calibri" w:hint="default"/>
        <w:sz w:val="22"/>
        <w:szCs w:val="22"/>
      </w:rPr>
    </w:lvl>
    <w:lvl w:ilvl="2">
      <w:start w:val="1"/>
      <w:numFmt w:val="decimal"/>
      <w:lvlText w:val="%1.%2.%3."/>
      <w:lvlJc w:val="left"/>
      <w:pPr>
        <w:tabs>
          <w:tab w:val="num" w:pos="0"/>
        </w:tabs>
        <w:ind w:left="1224" w:hanging="504"/>
      </w:pPr>
      <w:rPr>
        <w:rFonts w:ascii="Calibri" w:hAnsi="Calibri" w:cs="Calibri" w:hint="default"/>
        <w:sz w:val="22"/>
        <w:szCs w:val="22"/>
      </w:rPr>
    </w:lvl>
    <w:lvl w:ilvl="3">
      <w:start w:val="1"/>
      <w:numFmt w:val="decimal"/>
      <w:lvlText w:val="%1.%2.%3.%4."/>
      <w:lvlJc w:val="left"/>
      <w:pPr>
        <w:tabs>
          <w:tab w:val="num" w:pos="0"/>
        </w:tabs>
        <w:ind w:left="1728" w:hanging="648"/>
      </w:pPr>
      <w:rPr>
        <w:rFonts w:ascii="Calibri" w:hAnsi="Calibri" w:cs="Calibri" w:hint="default"/>
        <w:sz w:val="22"/>
        <w:szCs w:val="22"/>
      </w:rPr>
    </w:lvl>
    <w:lvl w:ilvl="4">
      <w:start w:val="1"/>
      <w:numFmt w:val="decimal"/>
      <w:lvlText w:val="%1.%2.%3.%4.%5."/>
      <w:lvlJc w:val="left"/>
      <w:pPr>
        <w:tabs>
          <w:tab w:val="num" w:pos="0"/>
        </w:tabs>
        <w:ind w:left="2232" w:hanging="792"/>
      </w:pPr>
      <w:rPr>
        <w:rFonts w:ascii="Calibri" w:hAnsi="Calibri" w:cs="Calibri" w:hint="default"/>
        <w:sz w:val="22"/>
        <w:szCs w:val="22"/>
      </w:rPr>
    </w:lvl>
    <w:lvl w:ilvl="5">
      <w:start w:val="1"/>
      <w:numFmt w:val="decimal"/>
      <w:lvlText w:val="%1.%2.%3.%4.%5.%6."/>
      <w:lvlJc w:val="left"/>
      <w:pPr>
        <w:tabs>
          <w:tab w:val="num" w:pos="0"/>
        </w:tabs>
        <w:ind w:left="2736" w:hanging="936"/>
      </w:pPr>
      <w:rPr>
        <w:rFonts w:ascii="Calibri" w:hAnsi="Calibri" w:cs="Calibri" w:hint="default"/>
        <w:sz w:val="22"/>
        <w:szCs w:val="22"/>
      </w:rPr>
    </w:lvl>
    <w:lvl w:ilvl="6">
      <w:start w:val="1"/>
      <w:numFmt w:val="decimal"/>
      <w:lvlText w:val="%1.%2.%3.%4.%5.%6.%7."/>
      <w:lvlJc w:val="left"/>
      <w:pPr>
        <w:tabs>
          <w:tab w:val="num" w:pos="0"/>
        </w:tabs>
        <w:ind w:left="3240" w:hanging="1080"/>
      </w:pPr>
      <w:rPr>
        <w:rFonts w:ascii="Calibri" w:hAnsi="Calibri" w:cs="Calibri" w:hint="default"/>
        <w:sz w:val="22"/>
        <w:szCs w:val="22"/>
      </w:rPr>
    </w:lvl>
    <w:lvl w:ilvl="7">
      <w:start w:val="1"/>
      <w:numFmt w:val="decimal"/>
      <w:lvlText w:val="%1.%2.%3.%4.%5.%6.%7.%8."/>
      <w:lvlJc w:val="left"/>
      <w:pPr>
        <w:tabs>
          <w:tab w:val="num" w:pos="0"/>
        </w:tabs>
        <w:ind w:left="3744" w:hanging="1224"/>
      </w:pPr>
      <w:rPr>
        <w:rFonts w:ascii="Calibri" w:hAnsi="Calibri" w:cs="Calibri" w:hint="default"/>
        <w:sz w:val="22"/>
        <w:szCs w:val="22"/>
      </w:rPr>
    </w:lvl>
    <w:lvl w:ilvl="8">
      <w:start w:val="1"/>
      <w:numFmt w:val="decimal"/>
      <w:lvlText w:val="%1.%2.%3.%4.%5.%6.%7.%8.%9."/>
      <w:lvlJc w:val="left"/>
      <w:pPr>
        <w:tabs>
          <w:tab w:val="num" w:pos="0"/>
        </w:tabs>
        <w:ind w:left="4320" w:hanging="1440"/>
      </w:pPr>
      <w:rPr>
        <w:rFonts w:ascii="Calibri" w:hAnsi="Calibri" w:cs="Calibri" w:hint="default"/>
        <w:sz w:val="22"/>
        <w:szCs w:val="22"/>
      </w:rPr>
    </w:lvl>
  </w:abstractNum>
  <w:abstractNum w:abstractNumId="21" w15:restartNumberingAfterBreak="0">
    <w:nsid w:val="00000016"/>
    <w:multiLevelType w:val="singleLevel"/>
    <w:tmpl w:val="B3A411AE"/>
    <w:name w:val="WW8Num22"/>
    <w:lvl w:ilvl="0">
      <w:start w:val="1"/>
      <w:numFmt w:val="decimal"/>
      <w:lvlText w:val="%1."/>
      <w:lvlJc w:val="left"/>
      <w:pPr>
        <w:tabs>
          <w:tab w:val="num" w:pos="0"/>
        </w:tabs>
        <w:ind w:left="786" w:hanging="360"/>
      </w:pPr>
      <w:rPr>
        <w:rFonts w:ascii="Calibri" w:hAnsi="Calibri" w:cs="Calibri" w:hint="default"/>
        <w:sz w:val="22"/>
        <w:szCs w:val="24"/>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512" w:hanging="360"/>
      </w:pPr>
      <w:rPr>
        <w:rFonts w:ascii="Symbol" w:hAnsi="Symbol" w:cs="Symbol" w:hint="default"/>
      </w:rPr>
    </w:lvl>
  </w:abstractNum>
  <w:abstractNum w:abstractNumId="23" w15:restartNumberingAfterBreak="0">
    <w:nsid w:val="00000018"/>
    <w:multiLevelType w:val="multilevel"/>
    <w:tmpl w:val="56987D0C"/>
    <w:name w:val="WW8Num24"/>
    <w:lvl w:ilvl="0">
      <w:start w:val="9"/>
      <w:numFmt w:val="decimal"/>
      <w:lvlText w:val="%1."/>
      <w:lvlJc w:val="left"/>
      <w:pPr>
        <w:tabs>
          <w:tab w:val="num" w:pos="0"/>
        </w:tabs>
        <w:ind w:left="720" w:hanging="360"/>
      </w:pPr>
      <w:rPr>
        <w:rFonts w:hint="default"/>
        <w:b/>
        <w:sz w:val="24"/>
        <w:szCs w:val="24"/>
      </w:rPr>
    </w:lvl>
    <w:lvl w:ilvl="1">
      <w:start w:val="2"/>
      <w:numFmt w:val="decimal"/>
      <w:lvlText w:val="%1.%2"/>
      <w:lvlJc w:val="left"/>
      <w:pPr>
        <w:tabs>
          <w:tab w:val="num" w:pos="0"/>
        </w:tabs>
        <w:ind w:left="1065" w:hanging="70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4" w15:restartNumberingAfterBreak="0">
    <w:nsid w:val="00000019"/>
    <w:multiLevelType w:val="multilevel"/>
    <w:tmpl w:val="00000019"/>
    <w:name w:val="WW8Num25"/>
    <w:lvl w:ilvl="0">
      <w:start w:val="1"/>
      <w:numFmt w:val="decimal"/>
      <w:pStyle w:val="punkt1"/>
      <w:lvlText w:val="%1."/>
      <w:lvlJc w:val="left"/>
      <w:pPr>
        <w:tabs>
          <w:tab w:val="num" w:pos="360"/>
        </w:tabs>
        <w:ind w:left="360" w:hanging="360"/>
      </w:pPr>
      <w:rPr>
        <w:rFonts w:hint="default"/>
      </w:rPr>
    </w:lvl>
    <w:lvl w:ilvl="1">
      <w:start w:val="1"/>
      <w:numFmt w:val="decimal"/>
      <w:suff w:val="space"/>
      <w:lvlText w:val="%1.%2."/>
      <w:lvlJc w:val="left"/>
      <w:pPr>
        <w:tabs>
          <w:tab w:val="num" w:pos="0"/>
        </w:tabs>
        <w:ind w:left="432" w:hanging="432"/>
      </w:pPr>
      <w:rPr>
        <w:rFonts w:hint="default"/>
      </w:rPr>
    </w:lvl>
    <w:lvl w:ilvl="2">
      <w:start w:val="1"/>
      <w:numFmt w:val="decimal"/>
      <w:suff w:val="space"/>
      <w:lvlText w:val="%1.%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287" w:hanging="360"/>
      </w:pPr>
      <w:rPr>
        <w:rFonts w:hint="default"/>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584" w:hanging="360"/>
      </w:pPr>
      <w:rPr>
        <w:rFonts w:hint="default"/>
      </w:rPr>
    </w:lvl>
  </w:abstractNum>
  <w:abstractNum w:abstractNumId="27" w15:restartNumberingAfterBreak="0">
    <w:nsid w:val="0000001C"/>
    <w:multiLevelType w:val="singleLevel"/>
    <w:tmpl w:val="F68A9CB4"/>
    <w:name w:val="WW8Num28"/>
    <w:lvl w:ilvl="0">
      <w:start w:val="8"/>
      <w:numFmt w:val="decimal"/>
      <w:lvlText w:val="%1."/>
      <w:lvlJc w:val="left"/>
      <w:pPr>
        <w:tabs>
          <w:tab w:val="num" w:pos="480"/>
        </w:tabs>
        <w:ind w:left="480" w:hanging="360"/>
      </w:pPr>
      <w:rPr>
        <w:rFonts w:ascii="Calibri" w:hAnsi="Calibri" w:cs="Calibri" w:hint="default"/>
        <w:b/>
        <w:bCs/>
        <w:sz w:val="24"/>
        <w:szCs w:val="24"/>
      </w:rPr>
    </w:lvl>
  </w:abstractNum>
  <w:abstractNum w:abstractNumId="28" w15:restartNumberingAfterBreak="0">
    <w:nsid w:val="0000001D"/>
    <w:multiLevelType w:val="multilevel"/>
    <w:tmpl w:val="BC4E8BB0"/>
    <w:lvl w:ilvl="0">
      <w:start w:val="3"/>
      <w:numFmt w:val="decimal"/>
      <w:lvlText w:val="%1"/>
      <w:lvlJc w:val="left"/>
      <w:pPr>
        <w:tabs>
          <w:tab w:val="num" w:pos="360"/>
        </w:tabs>
        <w:ind w:left="360" w:hanging="360"/>
      </w:pPr>
      <w:rPr>
        <w:rFonts w:ascii="Calibri" w:hAnsi="Calibri" w:cs="Calibri" w:hint="default"/>
        <w:sz w:val="24"/>
        <w:szCs w:val="24"/>
      </w:rPr>
    </w:lvl>
    <w:lvl w:ilvl="1">
      <w:start w:val="1"/>
      <w:numFmt w:val="decimal"/>
      <w:lvlText w:val="%1.%2"/>
      <w:lvlJc w:val="left"/>
      <w:pPr>
        <w:tabs>
          <w:tab w:val="num" w:pos="360"/>
        </w:tabs>
        <w:ind w:left="360" w:hanging="360"/>
      </w:pPr>
      <w:rPr>
        <w:rFonts w:ascii="Calibri" w:hAnsi="Calibri" w:cs="Calibri" w:hint="default"/>
        <w:sz w:val="24"/>
        <w:szCs w:val="24"/>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1080"/>
        </w:tabs>
        <w:ind w:left="1080" w:hanging="108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440"/>
        </w:tabs>
        <w:ind w:left="1440" w:hanging="1440"/>
      </w:pPr>
      <w:rPr>
        <w:rFonts w:ascii="Calibri" w:hAnsi="Calibri" w:cs="Calibri" w:hint="default"/>
        <w:sz w:val="22"/>
        <w:szCs w:val="22"/>
      </w:rPr>
    </w:lvl>
    <w:lvl w:ilvl="6">
      <w:start w:val="1"/>
      <w:numFmt w:val="decimal"/>
      <w:lvlText w:val="%1.%2.%3.%4.%5.%6.%7"/>
      <w:lvlJc w:val="left"/>
      <w:pPr>
        <w:tabs>
          <w:tab w:val="num" w:pos="1440"/>
        </w:tabs>
        <w:ind w:left="1440" w:hanging="1440"/>
      </w:pPr>
      <w:rPr>
        <w:rFonts w:ascii="Calibri" w:hAnsi="Calibri" w:cs="Calibri" w:hint="default"/>
        <w:sz w:val="22"/>
        <w:szCs w:val="22"/>
      </w:rPr>
    </w:lvl>
    <w:lvl w:ilvl="7">
      <w:start w:val="1"/>
      <w:numFmt w:val="decimal"/>
      <w:lvlText w:val="%1.%2.%3.%4.%5.%6.%7.%8"/>
      <w:lvlJc w:val="left"/>
      <w:pPr>
        <w:tabs>
          <w:tab w:val="num" w:pos="1800"/>
        </w:tabs>
        <w:ind w:left="1800" w:hanging="1800"/>
      </w:pPr>
      <w:rPr>
        <w:rFonts w:ascii="Calibri" w:hAnsi="Calibri" w:cs="Calibri" w:hint="default"/>
        <w:sz w:val="22"/>
        <w:szCs w:val="22"/>
      </w:rPr>
    </w:lvl>
    <w:lvl w:ilvl="8">
      <w:start w:val="1"/>
      <w:numFmt w:val="decimal"/>
      <w:lvlText w:val="%1.%2.%3.%4.%5.%6.%7.%8.%9"/>
      <w:lvlJc w:val="left"/>
      <w:pPr>
        <w:tabs>
          <w:tab w:val="num" w:pos="1800"/>
        </w:tabs>
        <w:ind w:left="1800" w:hanging="1800"/>
      </w:pPr>
      <w:rPr>
        <w:rFonts w:ascii="Calibri" w:hAnsi="Calibri" w:cs="Calibri" w:hint="default"/>
        <w:sz w:val="22"/>
        <w:szCs w:val="22"/>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cs="Calibri" w:hint="default"/>
      </w:rPr>
    </w:lvl>
  </w:abstractNum>
  <w:abstractNum w:abstractNumId="30" w15:restartNumberingAfterBreak="0">
    <w:nsid w:val="0000001F"/>
    <w:multiLevelType w:val="multilevel"/>
    <w:tmpl w:val="0000001F"/>
    <w:name w:val="WW8Num31"/>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52"/>
        </w:tabs>
        <w:ind w:left="52" w:hanging="360"/>
      </w:pPr>
    </w:lvl>
    <w:lvl w:ilvl="2">
      <w:start w:val="1"/>
      <w:numFmt w:val="decimal"/>
      <w:lvlText w:val="%3."/>
      <w:lvlJc w:val="left"/>
      <w:pPr>
        <w:tabs>
          <w:tab w:val="num" w:pos="668"/>
        </w:tabs>
        <w:ind w:left="668" w:hanging="360"/>
      </w:pPr>
    </w:lvl>
    <w:lvl w:ilvl="3">
      <w:start w:val="1"/>
      <w:numFmt w:val="decimal"/>
      <w:lvlText w:val="%4."/>
      <w:lvlJc w:val="left"/>
      <w:pPr>
        <w:tabs>
          <w:tab w:val="num" w:pos="1388"/>
        </w:tabs>
        <w:ind w:left="1388" w:hanging="360"/>
      </w:pPr>
    </w:lvl>
    <w:lvl w:ilvl="4">
      <w:start w:val="1"/>
      <w:numFmt w:val="decimal"/>
      <w:lvlText w:val="%5."/>
      <w:lvlJc w:val="left"/>
      <w:pPr>
        <w:tabs>
          <w:tab w:val="num" w:pos="2108"/>
        </w:tabs>
        <w:ind w:left="2108" w:hanging="360"/>
      </w:pPr>
    </w:lvl>
    <w:lvl w:ilvl="5">
      <w:start w:val="1"/>
      <w:numFmt w:val="decimal"/>
      <w:lvlText w:val="%6."/>
      <w:lvlJc w:val="left"/>
      <w:pPr>
        <w:tabs>
          <w:tab w:val="num" w:pos="2828"/>
        </w:tabs>
        <w:ind w:left="2828" w:hanging="360"/>
      </w:pPr>
    </w:lvl>
    <w:lvl w:ilvl="6">
      <w:start w:val="1"/>
      <w:numFmt w:val="decimal"/>
      <w:lvlText w:val="%7."/>
      <w:lvlJc w:val="left"/>
      <w:pPr>
        <w:tabs>
          <w:tab w:val="num" w:pos="3548"/>
        </w:tabs>
        <w:ind w:left="3548" w:hanging="360"/>
      </w:pPr>
    </w:lvl>
    <w:lvl w:ilvl="7">
      <w:start w:val="1"/>
      <w:numFmt w:val="decimal"/>
      <w:lvlText w:val="%8."/>
      <w:lvlJc w:val="left"/>
      <w:pPr>
        <w:tabs>
          <w:tab w:val="num" w:pos="4268"/>
        </w:tabs>
        <w:ind w:left="4268" w:hanging="360"/>
      </w:pPr>
    </w:lvl>
    <w:lvl w:ilvl="8">
      <w:start w:val="1"/>
      <w:numFmt w:val="decimal"/>
      <w:lvlText w:val="%9."/>
      <w:lvlJc w:val="left"/>
      <w:pPr>
        <w:tabs>
          <w:tab w:val="num" w:pos="4988"/>
        </w:tabs>
        <w:ind w:left="4988" w:hanging="360"/>
      </w:pPr>
    </w:lvl>
  </w:abstractNum>
  <w:abstractNum w:abstractNumId="31" w15:restartNumberingAfterBreak="0">
    <w:nsid w:val="00000020"/>
    <w:multiLevelType w:val="multilevel"/>
    <w:tmpl w:val="00000020"/>
    <w:name w:val="WW8Num32"/>
    <w:lvl w:ilvl="0">
      <w:start w:val="14"/>
      <w:numFmt w:val="decimal"/>
      <w:lvlText w:val="%1."/>
      <w:lvlJc w:val="left"/>
      <w:pPr>
        <w:tabs>
          <w:tab w:val="num" w:pos="0"/>
        </w:tabs>
        <w:ind w:left="1428" w:hanging="360"/>
      </w:pPr>
      <w:rPr>
        <w:rFonts w:hint="default"/>
      </w:rPr>
    </w:lvl>
    <w:lvl w:ilvl="1">
      <w:start w:val="1"/>
      <w:numFmt w:val="decimal"/>
      <w:lvlText w:val="%1.%2"/>
      <w:lvlJc w:val="left"/>
      <w:pPr>
        <w:tabs>
          <w:tab w:val="num" w:pos="0"/>
        </w:tabs>
        <w:ind w:left="1548" w:hanging="480"/>
      </w:pPr>
      <w:rPr>
        <w:rFonts w:hint="default"/>
        <w:b w:val="0"/>
      </w:rPr>
    </w:lvl>
    <w:lvl w:ilvl="2">
      <w:start w:val="1"/>
      <w:numFmt w:val="decimal"/>
      <w:lvlText w:val="%1.%2.%3"/>
      <w:lvlJc w:val="left"/>
      <w:pPr>
        <w:tabs>
          <w:tab w:val="num" w:pos="0"/>
        </w:tabs>
        <w:ind w:left="1788" w:hanging="720"/>
      </w:pPr>
      <w:rPr>
        <w:rFonts w:hint="default"/>
        <w:b w:val="0"/>
      </w:rPr>
    </w:lvl>
    <w:lvl w:ilvl="3">
      <w:start w:val="1"/>
      <w:numFmt w:val="decimal"/>
      <w:lvlText w:val="%1.%2.%3.%4"/>
      <w:lvlJc w:val="left"/>
      <w:pPr>
        <w:tabs>
          <w:tab w:val="num" w:pos="0"/>
        </w:tabs>
        <w:ind w:left="1788" w:hanging="720"/>
      </w:pPr>
      <w:rPr>
        <w:rFonts w:hint="default"/>
        <w:b w:val="0"/>
      </w:rPr>
    </w:lvl>
    <w:lvl w:ilvl="4">
      <w:start w:val="1"/>
      <w:numFmt w:val="decimal"/>
      <w:lvlText w:val="%1.%2.%3.%4.%5"/>
      <w:lvlJc w:val="left"/>
      <w:pPr>
        <w:tabs>
          <w:tab w:val="num" w:pos="0"/>
        </w:tabs>
        <w:ind w:left="2148" w:hanging="1080"/>
      </w:pPr>
      <w:rPr>
        <w:rFonts w:hint="default"/>
        <w:b w:val="0"/>
      </w:rPr>
    </w:lvl>
    <w:lvl w:ilvl="5">
      <w:start w:val="1"/>
      <w:numFmt w:val="decimal"/>
      <w:lvlText w:val="%1.%2.%3.%4.%5.%6"/>
      <w:lvlJc w:val="left"/>
      <w:pPr>
        <w:tabs>
          <w:tab w:val="num" w:pos="0"/>
        </w:tabs>
        <w:ind w:left="2148" w:hanging="1080"/>
      </w:pPr>
      <w:rPr>
        <w:rFonts w:hint="default"/>
        <w:b w:val="0"/>
      </w:rPr>
    </w:lvl>
    <w:lvl w:ilvl="6">
      <w:start w:val="1"/>
      <w:numFmt w:val="decimal"/>
      <w:lvlText w:val="%1.%2.%3.%4.%5.%6.%7"/>
      <w:lvlJc w:val="left"/>
      <w:pPr>
        <w:tabs>
          <w:tab w:val="num" w:pos="0"/>
        </w:tabs>
        <w:ind w:left="2508" w:hanging="1440"/>
      </w:pPr>
      <w:rPr>
        <w:rFonts w:hint="default"/>
        <w:b w:val="0"/>
      </w:rPr>
    </w:lvl>
    <w:lvl w:ilvl="7">
      <w:start w:val="1"/>
      <w:numFmt w:val="decimal"/>
      <w:lvlText w:val="%1.%2.%3.%4.%5.%6.%7.%8"/>
      <w:lvlJc w:val="left"/>
      <w:pPr>
        <w:tabs>
          <w:tab w:val="num" w:pos="0"/>
        </w:tabs>
        <w:ind w:left="2508" w:hanging="1440"/>
      </w:pPr>
      <w:rPr>
        <w:rFonts w:hint="default"/>
        <w:b w:val="0"/>
      </w:rPr>
    </w:lvl>
    <w:lvl w:ilvl="8">
      <w:start w:val="1"/>
      <w:numFmt w:val="decimal"/>
      <w:lvlText w:val="%1.%2.%3.%4.%5.%6.%7.%8.%9"/>
      <w:lvlJc w:val="left"/>
      <w:pPr>
        <w:tabs>
          <w:tab w:val="num" w:pos="0"/>
        </w:tabs>
        <w:ind w:left="2868" w:hanging="1800"/>
      </w:pPr>
      <w:rPr>
        <w:rFonts w:hint="default"/>
        <w:b w:val="0"/>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1584"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1146" w:hanging="360"/>
      </w:pPr>
    </w:lvl>
  </w:abstractNum>
  <w:abstractNum w:abstractNumId="35" w15:restartNumberingAfterBreak="0">
    <w:nsid w:val="00000024"/>
    <w:multiLevelType w:val="singleLevel"/>
    <w:tmpl w:val="986046D8"/>
    <w:name w:val="WW8Num36"/>
    <w:lvl w:ilvl="0">
      <w:start w:val="1"/>
      <w:numFmt w:val="decimal"/>
      <w:lvlText w:val="%1)"/>
      <w:lvlJc w:val="left"/>
      <w:pPr>
        <w:tabs>
          <w:tab w:val="num" w:pos="0"/>
        </w:tabs>
        <w:ind w:left="720" w:hanging="360"/>
      </w:pPr>
      <w:rPr>
        <w:rFonts w:ascii="Calibri" w:hAnsi="Calibri" w:cs="Calibri"/>
        <w:sz w:val="22"/>
        <w:szCs w:val="24"/>
      </w:rPr>
    </w:lvl>
  </w:abstractNum>
  <w:abstractNum w:abstractNumId="36" w15:restartNumberingAfterBreak="0">
    <w:nsid w:val="00000025"/>
    <w:multiLevelType w:val="singleLevel"/>
    <w:tmpl w:val="00000025"/>
    <w:name w:val="WW8Num37"/>
    <w:lvl w:ilvl="0">
      <w:start w:val="1"/>
      <w:numFmt w:val="lowerLetter"/>
      <w:lvlText w:val="%1)"/>
      <w:lvlJc w:val="left"/>
      <w:pPr>
        <w:tabs>
          <w:tab w:val="num" w:pos="0"/>
        </w:tabs>
        <w:ind w:left="1069" w:hanging="360"/>
      </w:pPr>
      <w:rPr>
        <w:rFonts w:ascii="Calibri" w:hAnsi="Calibri" w:cs="Calibri" w:hint="default"/>
        <w:i/>
        <w:iCs/>
      </w:rPr>
    </w:lvl>
  </w:abstractNum>
  <w:abstractNum w:abstractNumId="37" w15:restartNumberingAfterBreak="0">
    <w:nsid w:val="00000026"/>
    <w:multiLevelType w:val="multilevel"/>
    <w:tmpl w:val="00000026"/>
    <w:name w:val="WW8Num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00000027"/>
    <w:name w:val="WW8Num39"/>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1065" w:hanging="360"/>
      </w:pPr>
      <w:rPr>
        <w:rFonts w:ascii="Symbol" w:hAnsi="Symbol" w:cs="Symbol" w:hint="default"/>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1764" w:hanging="360"/>
      </w:pPr>
      <w:rPr>
        <w:rFonts w:hint="default"/>
        <w:b/>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1584" w:hanging="360"/>
      </w:pPr>
      <w:rPr>
        <w:rFonts w:cs="Calibri" w:hint="default"/>
        <w:b w:val="0"/>
        <w:bCs w:val="0"/>
      </w:rPr>
    </w:lvl>
  </w:abstractNum>
  <w:abstractNum w:abstractNumId="42" w15:restartNumberingAfterBreak="0">
    <w:nsid w:val="0000002B"/>
    <w:multiLevelType w:val="multilevel"/>
    <w:tmpl w:val="B1520A42"/>
    <w:name w:val="WW8Num4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0000002C"/>
    <w:multiLevelType w:val="singleLevel"/>
    <w:tmpl w:val="0000002C"/>
    <w:name w:val="WW8Num44"/>
    <w:lvl w:ilvl="0">
      <w:start w:val="1"/>
      <w:numFmt w:val="upperLetter"/>
      <w:lvlText w:val="%1."/>
      <w:lvlJc w:val="left"/>
      <w:pPr>
        <w:tabs>
          <w:tab w:val="num" w:pos="0"/>
        </w:tabs>
        <w:ind w:left="720" w:hanging="360"/>
      </w:pPr>
      <w:rPr>
        <w:rFonts w:ascii="Calibri" w:hAnsi="Calibri" w:cs="Calibri" w:hint="default"/>
        <w:i/>
        <w:sz w:val="22"/>
        <w:szCs w:val="22"/>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584" w:hanging="360"/>
      </w:pPr>
      <w:rPr>
        <w:rFonts w:hint="default"/>
        <w:color w:val="auto"/>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065" w:hanging="360"/>
      </w:pPr>
      <w:rPr>
        <w:rFonts w:ascii="Calibri" w:hAnsi="Calibri" w:cs="Calibri" w:hint="default"/>
        <w:i w:val="0"/>
        <w:iCs w:val="0"/>
        <w:sz w:val="22"/>
        <w:szCs w:val="22"/>
      </w:rPr>
    </w:lvl>
  </w:abstractNum>
  <w:abstractNum w:abstractNumId="46" w15:restartNumberingAfterBreak="0">
    <w:nsid w:val="0000002F"/>
    <w:multiLevelType w:val="singleLevel"/>
    <w:tmpl w:val="0000002F"/>
    <w:name w:val="WW8Num47"/>
    <w:lvl w:ilvl="0">
      <w:start w:val="1"/>
      <w:numFmt w:val="decimal"/>
      <w:pStyle w:val="paragrafy"/>
      <w:lvlText w:val="§ %1"/>
      <w:lvlJc w:val="left"/>
      <w:pPr>
        <w:tabs>
          <w:tab w:val="num" w:pos="1080"/>
        </w:tabs>
        <w:ind w:left="397" w:hanging="37"/>
      </w:pPr>
      <w:rPr>
        <w:rFonts w:hint="default"/>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15:restartNumberingAfterBreak="0">
    <w:nsid w:val="00000031"/>
    <w:multiLevelType w:val="multilevel"/>
    <w:tmpl w:val="00000031"/>
    <w:name w:val="WW8Num49"/>
    <w:lvl w:ilvl="0">
      <w:start w:val="1"/>
      <w:numFmt w:val="decimal"/>
      <w:pStyle w:val="prawo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0000032"/>
    <w:multiLevelType w:val="singleLevel"/>
    <w:tmpl w:val="00000032"/>
    <w:name w:val="WW8Num50"/>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1776" w:hanging="360"/>
      </w:pPr>
      <w:rPr>
        <w:rFonts w:hint="default"/>
        <w:color w:val="auto"/>
      </w:rPr>
    </w:lvl>
  </w:abstractNum>
  <w:abstractNum w:abstractNumId="51" w15:restartNumberingAfterBreak="0">
    <w:nsid w:val="01C92DDB"/>
    <w:multiLevelType w:val="multilevel"/>
    <w:tmpl w:val="1BCA9594"/>
    <w:name w:val="WW8Num123"/>
    <w:lvl w:ilvl="0">
      <w:start w:val="6"/>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07A9140E"/>
    <w:multiLevelType w:val="hybridMultilevel"/>
    <w:tmpl w:val="60701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87A51EE"/>
    <w:multiLevelType w:val="hybridMultilevel"/>
    <w:tmpl w:val="B3122B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0A2E350A"/>
    <w:multiLevelType w:val="hybridMultilevel"/>
    <w:tmpl w:val="01F2D8CC"/>
    <w:lvl w:ilvl="0" w:tplc="22A45BE6">
      <w:start w:val="6"/>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092CC1"/>
    <w:multiLevelType w:val="hybridMultilevel"/>
    <w:tmpl w:val="38207D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0ED832FF"/>
    <w:multiLevelType w:val="hybridMultilevel"/>
    <w:tmpl w:val="430EECD4"/>
    <w:lvl w:ilvl="0" w:tplc="7DA00758">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7" w15:restartNumberingAfterBreak="0">
    <w:nsid w:val="11FC1676"/>
    <w:multiLevelType w:val="hybridMultilevel"/>
    <w:tmpl w:val="D9149812"/>
    <w:lvl w:ilvl="0" w:tplc="27EC07A2">
      <w:start w:val="7"/>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46D3EB8"/>
    <w:multiLevelType w:val="multilevel"/>
    <w:tmpl w:val="2C96C2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58A11E8"/>
    <w:multiLevelType w:val="hybridMultilevel"/>
    <w:tmpl w:val="4894A9AC"/>
    <w:lvl w:ilvl="0" w:tplc="4DB0AB88">
      <w:start w:val="8"/>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7041D69"/>
    <w:multiLevelType w:val="hybridMultilevel"/>
    <w:tmpl w:val="F488C368"/>
    <w:lvl w:ilvl="0" w:tplc="7DA00758">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1" w15:restartNumberingAfterBreak="0">
    <w:nsid w:val="18D12CC1"/>
    <w:multiLevelType w:val="hybridMultilevel"/>
    <w:tmpl w:val="342AA87C"/>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0F">
      <w:start w:val="1"/>
      <w:numFmt w:val="decimal"/>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2" w15:restartNumberingAfterBreak="0">
    <w:nsid w:val="1DE765B1"/>
    <w:multiLevelType w:val="hybridMultilevel"/>
    <w:tmpl w:val="049AE2BE"/>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04A7232"/>
    <w:multiLevelType w:val="hybridMultilevel"/>
    <w:tmpl w:val="951A7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1F32B41"/>
    <w:multiLevelType w:val="hybridMultilevel"/>
    <w:tmpl w:val="26F27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463FD6"/>
    <w:multiLevelType w:val="hybridMultilevel"/>
    <w:tmpl w:val="876A9468"/>
    <w:lvl w:ilvl="0" w:tplc="7DA00758">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6" w15:restartNumberingAfterBreak="0">
    <w:nsid w:val="25A84B24"/>
    <w:multiLevelType w:val="hybridMultilevel"/>
    <w:tmpl w:val="E2CA217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330612"/>
    <w:multiLevelType w:val="hybridMultilevel"/>
    <w:tmpl w:val="387C64B0"/>
    <w:lvl w:ilvl="0" w:tplc="06540E7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322D37"/>
    <w:multiLevelType w:val="hybridMultilevel"/>
    <w:tmpl w:val="A5C02348"/>
    <w:lvl w:ilvl="0" w:tplc="04150017">
      <w:start w:val="1"/>
      <w:numFmt w:val="lowerLetter"/>
      <w:lvlText w:val="%1)"/>
      <w:lvlJc w:val="left"/>
      <w:pPr>
        <w:ind w:left="1944" w:hanging="360"/>
      </w:pPr>
    </w:lvl>
    <w:lvl w:ilvl="1" w:tplc="04150017">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9" w15:restartNumberingAfterBreak="0">
    <w:nsid w:val="2DF553E2"/>
    <w:multiLevelType w:val="hybridMultilevel"/>
    <w:tmpl w:val="522E24B4"/>
    <w:lvl w:ilvl="0" w:tplc="DFB24B26">
      <w:start w:val="7"/>
      <w:numFmt w:val="decimal"/>
      <w:lvlText w:val="%1."/>
      <w:lvlJc w:val="left"/>
      <w:pPr>
        <w:tabs>
          <w:tab w:val="num" w:pos="480"/>
        </w:tabs>
        <w:ind w:left="480" w:hanging="360"/>
      </w:pPr>
      <w:rPr>
        <w:rFonts w:hint="default"/>
        <w:b/>
        <w:bCs/>
      </w:rPr>
    </w:lvl>
    <w:lvl w:ilvl="1" w:tplc="04150019">
      <w:start w:val="1"/>
      <w:numFmt w:val="lowerLetter"/>
      <w:lvlText w:val="%2."/>
      <w:lvlJc w:val="left"/>
      <w:pPr>
        <w:tabs>
          <w:tab w:val="num" w:pos="1200"/>
        </w:tabs>
        <w:ind w:left="1200" w:hanging="360"/>
      </w:pPr>
    </w:lvl>
    <w:lvl w:ilvl="2" w:tplc="DA768250">
      <w:start w:val="9"/>
      <w:numFmt w:val="decimal"/>
      <w:lvlText w:val="%3"/>
      <w:lvlJc w:val="left"/>
      <w:pPr>
        <w:tabs>
          <w:tab w:val="num" w:pos="2100"/>
        </w:tabs>
        <w:ind w:left="2100" w:hanging="360"/>
      </w:pPr>
      <w:rPr>
        <w:rFonts w:hint="default"/>
      </w:rPr>
    </w:lvl>
    <w:lvl w:ilvl="3" w:tplc="8D929D5E">
      <w:start w:val="1"/>
      <w:numFmt w:val="decimal"/>
      <w:lvlText w:val="%4)"/>
      <w:lvlJc w:val="left"/>
      <w:pPr>
        <w:ind w:left="2640" w:hanging="360"/>
      </w:pPr>
      <w:rPr>
        <w:rFonts w:hint="default"/>
      </w:r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0" w15:restartNumberingAfterBreak="0">
    <w:nsid w:val="305F5EC1"/>
    <w:multiLevelType w:val="hybridMultilevel"/>
    <w:tmpl w:val="DAAA3B1E"/>
    <w:lvl w:ilvl="0" w:tplc="F70E7BAE">
      <w:start w:val="3"/>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CE1BAC"/>
    <w:multiLevelType w:val="hybridMultilevel"/>
    <w:tmpl w:val="BBECEFB4"/>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1">
      <w:start w:val="1"/>
      <w:numFmt w:val="decimal"/>
      <w:lvlText w:val="%3)"/>
      <w:lvlJc w:val="lef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2" w15:restartNumberingAfterBreak="0">
    <w:nsid w:val="3758637E"/>
    <w:multiLevelType w:val="hybridMultilevel"/>
    <w:tmpl w:val="3C9451D2"/>
    <w:lvl w:ilvl="0" w:tplc="AEBE3B26">
      <w:start w:val="3"/>
      <w:numFmt w:val="decimal"/>
      <w:lvlText w:val="%1."/>
      <w:lvlJc w:val="left"/>
      <w:pPr>
        <w:ind w:left="48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AC61CB"/>
    <w:multiLevelType w:val="hybridMultilevel"/>
    <w:tmpl w:val="F8DEF0D0"/>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0F">
      <w:start w:val="1"/>
      <w:numFmt w:val="decimal"/>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4" w15:restartNumberingAfterBreak="0">
    <w:nsid w:val="3A121219"/>
    <w:multiLevelType w:val="hybridMultilevel"/>
    <w:tmpl w:val="0F8CAEB0"/>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ACB4B55"/>
    <w:multiLevelType w:val="hybridMultilevel"/>
    <w:tmpl w:val="652A839C"/>
    <w:lvl w:ilvl="0" w:tplc="BD3AE3BE">
      <w:start w:val="1"/>
      <w:numFmt w:val="decimal"/>
      <w:lvlText w:val="%1."/>
      <w:lvlJc w:val="left"/>
      <w:pPr>
        <w:tabs>
          <w:tab w:val="num" w:pos="900"/>
        </w:tabs>
        <w:ind w:left="900" w:hanging="360"/>
      </w:pPr>
      <w:rPr>
        <w:rFonts w:ascii="Calibri" w:hAnsi="Calibri" w:cs="Calibri" w:hint="default"/>
        <w:b/>
        <w:bCs/>
        <w:sz w:val="24"/>
        <w:szCs w:val="24"/>
      </w:rPr>
    </w:lvl>
    <w:lvl w:ilvl="1" w:tplc="88BE4DFC">
      <w:start w:val="1"/>
      <w:numFmt w:val="lowerLetter"/>
      <w:lvlText w:val="%2)"/>
      <w:lvlJc w:val="left"/>
      <w:pPr>
        <w:ind w:left="1860" w:hanging="360"/>
      </w:pPr>
      <w:rPr>
        <w:rFonts w:hint="default"/>
        <w:b/>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6" w15:restartNumberingAfterBreak="0">
    <w:nsid w:val="3BF019F5"/>
    <w:multiLevelType w:val="hybridMultilevel"/>
    <w:tmpl w:val="EAB48780"/>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1">
      <w:start w:val="1"/>
      <w:numFmt w:val="decimal"/>
      <w:lvlText w:val="%3)"/>
      <w:lvlJc w:val="lef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7" w15:restartNumberingAfterBreak="0">
    <w:nsid w:val="3C054746"/>
    <w:multiLevelType w:val="hybridMultilevel"/>
    <w:tmpl w:val="0E1A7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547523"/>
    <w:multiLevelType w:val="hybridMultilevel"/>
    <w:tmpl w:val="44C239A0"/>
    <w:lvl w:ilvl="0" w:tplc="DF4260D6">
      <w:start w:val="9"/>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640568"/>
    <w:multiLevelType w:val="hybridMultilevel"/>
    <w:tmpl w:val="11BCC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9719A6"/>
    <w:multiLevelType w:val="hybridMultilevel"/>
    <w:tmpl w:val="59CEA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0947CD"/>
    <w:multiLevelType w:val="hybridMultilevel"/>
    <w:tmpl w:val="98D0E3D4"/>
    <w:lvl w:ilvl="0" w:tplc="7DA00758">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2" w15:restartNumberingAfterBreak="0">
    <w:nsid w:val="41227A70"/>
    <w:multiLevelType w:val="hybridMultilevel"/>
    <w:tmpl w:val="B71664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41631B4"/>
    <w:multiLevelType w:val="hybridMultilevel"/>
    <w:tmpl w:val="2CE0FB72"/>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1">
      <w:start w:val="1"/>
      <w:numFmt w:val="decimal"/>
      <w:lvlText w:val="%3)"/>
      <w:lvlJc w:val="lef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4" w15:restartNumberingAfterBreak="0">
    <w:nsid w:val="45E80B36"/>
    <w:multiLevelType w:val="hybridMultilevel"/>
    <w:tmpl w:val="B6AEC09E"/>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1">
      <w:start w:val="1"/>
      <w:numFmt w:val="decimal"/>
      <w:lvlText w:val="%3)"/>
      <w:lvlJc w:val="lef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5" w15:restartNumberingAfterBreak="0">
    <w:nsid w:val="464E606D"/>
    <w:multiLevelType w:val="hybridMultilevel"/>
    <w:tmpl w:val="119E3F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A23641"/>
    <w:multiLevelType w:val="hybridMultilevel"/>
    <w:tmpl w:val="4D4499A2"/>
    <w:lvl w:ilvl="0" w:tplc="039CBA60">
      <w:start w:val="5"/>
      <w:numFmt w:val="decimal"/>
      <w:lvlText w:val="%1."/>
      <w:lvlJc w:val="left"/>
      <w:pPr>
        <w:ind w:left="48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D9396E"/>
    <w:multiLevelType w:val="hybridMultilevel"/>
    <w:tmpl w:val="CF4070E4"/>
    <w:lvl w:ilvl="0" w:tplc="4B32145C">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8A2C98"/>
    <w:multiLevelType w:val="hybridMultilevel"/>
    <w:tmpl w:val="13FAD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818015C">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BC0531C"/>
    <w:multiLevelType w:val="hybridMultilevel"/>
    <w:tmpl w:val="54D83D14"/>
    <w:lvl w:ilvl="0" w:tplc="35C05190">
      <w:start w:val="5"/>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9A5D54"/>
    <w:multiLevelType w:val="hybridMultilevel"/>
    <w:tmpl w:val="3EDAA890"/>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1">
      <w:start w:val="1"/>
      <w:numFmt w:val="decimal"/>
      <w:lvlText w:val="%3)"/>
      <w:lvlJc w:val="lef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1" w15:restartNumberingAfterBreak="0">
    <w:nsid w:val="50DB1C8D"/>
    <w:multiLevelType w:val="multilevel"/>
    <w:tmpl w:val="0776B610"/>
    <w:lvl w:ilvl="0">
      <w:start w:val="1"/>
      <w:numFmt w:val="lowerLetter"/>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512B1E92"/>
    <w:multiLevelType w:val="hybridMultilevel"/>
    <w:tmpl w:val="EF30CBCC"/>
    <w:lvl w:ilvl="0" w:tplc="5F6C5106">
      <w:start w:val="10"/>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11209B"/>
    <w:multiLevelType w:val="hybridMultilevel"/>
    <w:tmpl w:val="90F8E99C"/>
    <w:lvl w:ilvl="0" w:tplc="04150017">
      <w:start w:val="1"/>
      <w:numFmt w:val="lowerLetter"/>
      <w:lvlText w:val="%1)"/>
      <w:lvlJc w:val="left"/>
      <w:pPr>
        <w:ind w:left="1200" w:hanging="360"/>
      </w:pPr>
    </w:lvl>
    <w:lvl w:ilvl="1" w:tplc="04150017">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4" w15:restartNumberingAfterBreak="0">
    <w:nsid w:val="59B77B58"/>
    <w:multiLevelType w:val="hybridMultilevel"/>
    <w:tmpl w:val="86AE33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0F">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9D86DE3"/>
    <w:multiLevelType w:val="hybridMultilevel"/>
    <w:tmpl w:val="C29A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E306D3"/>
    <w:multiLevelType w:val="hybridMultilevel"/>
    <w:tmpl w:val="FA2AD230"/>
    <w:lvl w:ilvl="0" w:tplc="04150017">
      <w:start w:val="1"/>
      <w:numFmt w:val="lowerLetter"/>
      <w:lvlText w:val="%1)"/>
      <w:lvlJc w:val="left"/>
      <w:pPr>
        <w:ind w:left="1944" w:hanging="360"/>
      </w:pPr>
    </w:lvl>
    <w:lvl w:ilvl="1" w:tplc="04150017">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7" w15:restartNumberingAfterBreak="0">
    <w:nsid w:val="5FFC1A61"/>
    <w:multiLevelType w:val="hybridMultilevel"/>
    <w:tmpl w:val="465A6AD6"/>
    <w:lvl w:ilvl="0" w:tplc="857A1FE4">
      <w:start w:val="4"/>
      <w:numFmt w:val="decimal"/>
      <w:lvlText w:val="%1."/>
      <w:lvlJc w:val="left"/>
      <w:pPr>
        <w:ind w:left="48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DD3B1F"/>
    <w:multiLevelType w:val="multilevel"/>
    <w:tmpl w:val="F1B44058"/>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ascii="Calibri" w:hAnsi="Calibri" w:cs="Calibri" w:hint="default"/>
        <w:sz w:val="24"/>
        <w:szCs w:val="24"/>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1080"/>
        </w:tabs>
        <w:ind w:left="1080" w:hanging="108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440"/>
        </w:tabs>
        <w:ind w:left="1440" w:hanging="1440"/>
      </w:pPr>
      <w:rPr>
        <w:rFonts w:ascii="Calibri" w:hAnsi="Calibri" w:cs="Calibri" w:hint="default"/>
        <w:sz w:val="22"/>
        <w:szCs w:val="22"/>
      </w:rPr>
    </w:lvl>
    <w:lvl w:ilvl="6">
      <w:start w:val="1"/>
      <w:numFmt w:val="decimal"/>
      <w:lvlText w:val="%1.%2.%3.%4.%5.%6.%7"/>
      <w:lvlJc w:val="left"/>
      <w:pPr>
        <w:tabs>
          <w:tab w:val="num" w:pos="1440"/>
        </w:tabs>
        <w:ind w:left="1440" w:hanging="1440"/>
      </w:pPr>
      <w:rPr>
        <w:rFonts w:ascii="Calibri" w:hAnsi="Calibri" w:cs="Calibri" w:hint="default"/>
        <w:sz w:val="22"/>
        <w:szCs w:val="22"/>
      </w:rPr>
    </w:lvl>
    <w:lvl w:ilvl="7">
      <w:start w:val="1"/>
      <w:numFmt w:val="decimal"/>
      <w:lvlText w:val="%1.%2.%3.%4.%5.%6.%7.%8"/>
      <w:lvlJc w:val="left"/>
      <w:pPr>
        <w:tabs>
          <w:tab w:val="num" w:pos="1800"/>
        </w:tabs>
        <w:ind w:left="1800" w:hanging="1800"/>
      </w:pPr>
      <w:rPr>
        <w:rFonts w:ascii="Calibri" w:hAnsi="Calibri" w:cs="Calibri" w:hint="default"/>
        <w:sz w:val="22"/>
        <w:szCs w:val="22"/>
      </w:rPr>
    </w:lvl>
    <w:lvl w:ilvl="8">
      <w:start w:val="1"/>
      <w:numFmt w:val="decimal"/>
      <w:lvlText w:val="%1.%2.%3.%4.%5.%6.%7.%8.%9"/>
      <w:lvlJc w:val="left"/>
      <w:pPr>
        <w:tabs>
          <w:tab w:val="num" w:pos="1800"/>
        </w:tabs>
        <w:ind w:left="1800" w:hanging="1800"/>
      </w:pPr>
      <w:rPr>
        <w:rFonts w:ascii="Calibri" w:hAnsi="Calibri" w:cs="Calibri" w:hint="default"/>
        <w:sz w:val="22"/>
        <w:szCs w:val="22"/>
      </w:rPr>
    </w:lvl>
  </w:abstractNum>
  <w:abstractNum w:abstractNumId="99" w15:restartNumberingAfterBreak="0">
    <w:nsid w:val="60E20195"/>
    <w:multiLevelType w:val="hybridMultilevel"/>
    <w:tmpl w:val="AA342F26"/>
    <w:lvl w:ilvl="0" w:tplc="5CC69D0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DB322F"/>
    <w:multiLevelType w:val="hybridMultilevel"/>
    <w:tmpl w:val="F814CC12"/>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1">
      <w:start w:val="1"/>
      <w:numFmt w:val="decimal"/>
      <w:lvlText w:val="%3)"/>
      <w:lvlJc w:val="lef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1" w15:restartNumberingAfterBreak="0">
    <w:nsid w:val="686234AD"/>
    <w:multiLevelType w:val="hybridMultilevel"/>
    <w:tmpl w:val="1AEE86FE"/>
    <w:lvl w:ilvl="0" w:tplc="04150017">
      <w:start w:val="1"/>
      <w:numFmt w:val="lowerLetter"/>
      <w:lvlText w:val="%1)"/>
      <w:lvlJc w:val="left"/>
      <w:pPr>
        <w:ind w:left="1944" w:hanging="360"/>
      </w:pPr>
    </w:lvl>
    <w:lvl w:ilvl="1" w:tplc="04150017">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2" w15:restartNumberingAfterBreak="0">
    <w:nsid w:val="722F46A1"/>
    <w:multiLevelType w:val="hybridMultilevel"/>
    <w:tmpl w:val="ADAE9F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6272E0"/>
    <w:multiLevelType w:val="hybridMultilevel"/>
    <w:tmpl w:val="7BB44E7C"/>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4" w15:restartNumberingAfterBreak="0">
    <w:nsid w:val="72D648DA"/>
    <w:multiLevelType w:val="hybridMultilevel"/>
    <w:tmpl w:val="3A46EBCA"/>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0F">
      <w:start w:val="1"/>
      <w:numFmt w:val="decimal"/>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5" w15:restartNumberingAfterBreak="0">
    <w:nsid w:val="74B64DED"/>
    <w:multiLevelType w:val="hybridMultilevel"/>
    <w:tmpl w:val="96C6B026"/>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0F">
      <w:start w:val="1"/>
      <w:numFmt w:val="decimal"/>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6" w15:restartNumberingAfterBreak="0">
    <w:nsid w:val="767E0299"/>
    <w:multiLevelType w:val="hybridMultilevel"/>
    <w:tmpl w:val="AE98AD84"/>
    <w:lvl w:ilvl="0" w:tplc="D92032F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EB47C7"/>
    <w:multiLevelType w:val="multilevel"/>
    <w:tmpl w:val="E4A063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78285AFA"/>
    <w:multiLevelType w:val="hybridMultilevel"/>
    <w:tmpl w:val="F7286B12"/>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0F">
      <w:start w:val="1"/>
      <w:numFmt w:val="decimal"/>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9" w15:restartNumberingAfterBreak="0">
    <w:nsid w:val="7AB12C77"/>
    <w:multiLevelType w:val="multilevel"/>
    <w:tmpl w:val="B5B20DFA"/>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ascii="Calibri" w:hAnsi="Calibri" w:cs="Calibri" w:hint="default"/>
        <w:sz w:val="24"/>
        <w:szCs w:val="24"/>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1080"/>
        </w:tabs>
        <w:ind w:left="1080" w:hanging="108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440"/>
        </w:tabs>
        <w:ind w:left="1440" w:hanging="1440"/>
      </w:pPr>
      <w:rPr>
        <w:rFonts w:ascii="Calibri" w:hAnsi="Calibri" w:cs="Calibri" w:hint="default"/>
        <w:sz w:val="22"/>
        <w:szCs w:val="22"/>
      </w:rPr>
    </w:lvl>
    <w:lvl w:ilvl="6">
      <w:start w:val="1"/>
      <w:numFmt w:val="decimal"/>
      <w:lvlText w:val="%1.%2.%3.%4.%5.%6.%7"/>
      <w:lvlJc w:val="left"/>
      <w:pPr>
        <w:tabs>
          <w:tab w:val="num" w:pos="1440"/>
        </w:tabs>
        <w:ind w:left="1440" w:hanging="1440"/>
      </w:pPr>
      <w:rPr>
        <w:rFonts w:ascii="Calibri" w:hAnsi="Calibri" w:cs="Calibri" w:hint="default"/>
        <w:sz w:val="22"/>
        <w:szCs w:val="22"/>
      </w:rPr>
    </w:lvl>
    <w:lvl w:ilvl="7">
      <w:start w:val="1"/>
      <w:numFmt w:val="decimal"/>
      <w:lvlText w:val="%1.%2.%3.%4.%5.%6.%7.%8"/>
      <w:lvlJc w:val="left"/>
      <w:pPr>
        <w:tabs>
          <w:tab w:val="num" w:pos="1800"/>
        </w:tabs>
        <w:ind w:left="1800" w:hanging="1800"/>
      </w:pPr>
      <w:rPr>
        <w:rFonts w:ascii="Calibri" w:hAnsi="Calibri" w:cs="Calibri" w:hint="default"/>
        <w:sz w:val="22"/>
        <w:szCs w:val="22"/>
      </w:rPr>
    </w:lvl>
    <w:lvl w:ilvl="8">
      <w:start w:val="1"/>
      <w:numFmt w:val="decimal"/>
      <w:lvlText w:val="%1.%2.%3.%4.%5.%6.%7.%8.%9"/>
      <w:lvlJc w:val="left"/>
      <w:pPr>
        <w:tabs>
          <w:tab w:val="num" w:pos="1800"/>
        </w:tabs>
        <w:ind w:left="1800" w:hanging="1800"/>
      </w:pPr>
      <w:rPr>
        <w:rFonts w:ascii="Calibri" w:hAnsi="Calibri" w:cs="Calibri" w:hint="default"/>
        <w:sz w:val="22"/>
        <w:szCs w:val="22"/>
      </w:rPr>
    </w:lvl>
  </w:abstractNum>
  <w:abstractNum w:abstractNumId="110" w15:restartNumberingAfterBreak="0">
    <w:nsid w:val="7FBC34CE"/>
    <w:multiLevelType w:val="hybridMultilevel"/>
    <w:tmpl w:val="0672C532"/>
    <w:lvl w:ilvl="0" w:tplc="8612FAD2">
      <w:start w:val="5"/>
      <w:numFmt w:val="decimal"/>
      <w:lvlText w:val="%1."/>
      <w:lvlJc w:val="left"/>
      <w:pPr>
        <w:ind w:left="48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E306D2"/>
    <w:multiLevelType w:val="hybridMultilevel"/>
    <w:tmpl w:val="B2EEEC42"/>
    <w:lvl w:ilvl="0" w:tplc="2564DFD2">
      <w:start w:val="2"/>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9"/>
  </w:num>
  <w:num w:numId="18">
    <w:abstractNumId w:val="21"/>
  </w:num>
  <w:num w:numId="19">
    <w:abstractNumId w:val="22"/>
  </w:num>
  <w:num w:numId="20">
    <w:abstractNumId w:val="23"/>
  </w:num>
  <w:num w:numId="21">
    <w:abstractNumId w:val="24"/>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5"/>
  </w:num>
  <w:num w:numId="30">
    <w:abstractNumId w:val="36"/>
  </w:num>
  <w:num w:numId="31">
    <w:abstractNumId w:val="38"/>
  </w:num>
  <w:num w:numId="32">
    <w:abstractNumId w:val="39"/>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7"/>
  </w:num>
  <w:num w:numId="40">
    <w:abstractNumId w:val="48"/>
  </w:num>
  <w:num w:numId="41">
    <w:abstractNumId w:val="49"/>
  </w:num>
  <w:num w:numId="42">
    <w:abstractNumId w:val="50"/>
  </w:num>
  <w:num w:numId="43">
    <w:abstractNumId w:val="69"/>
  </w:num>
  <w:num w:numId="44">
    <w:abstractNumId w:val="58"/>
  </w:num>
  <w:num w:numId="45">
    <w:abstractNumId w:val="82"/>
  </w:num>
  <w:num w:numId="46">
    <w:abstractNumId w:val="55"/>
  </w:num>
  <w:num w:numId="47">
    <w:abstractNumId w:val="67"/>
  </w:num>
  <w:num w:numId="48">
    <w:abstractNumId w:val="80"/>
  </w:num>
  <w:num w:numId="49">
    <w:abstractNumId w:val="75"/>
  </w:num>
  <w:num w:numId="50">
    <w:abstractNumId w:val="98"/>
  </w:num>
  <w:num w:numId="51">
    <w:abstractNumId w:val="109"/>
  </w:num>
  <w:num w:numId="52">
    <w:abstractNumId w:val="93"/>
  </w:num>
  <w:num w:numId="53">
    <w:abstractNumId w:val="106"/>
  </w:num>
  <w:num w:numId="54">
    <w:abstractNumId w:val="53"/>
  </w:num>
  <w:num w:numId="55">
    <w:abstractNumId w:val="107"/>
  </w:num>
  <w:num w:numId="56">
    <w:abstractNumId w:val="77"/>
  </w:num>
  <w:num w:numId="57">
    <w:abstractNumId w:val="73"/>
  </w:num>
  <w:num w:numId="58">
    <w:abstractNumId w:val="101"/>
  </w:num>
  <w:num w:numId="59">
    <w:abstractNumId w:val="86"/>
  </w:num>
  <w:num w:numId="60">
    <w:abstractNumId w:val="61"/>
  </w:num>
  <w:num w:numId="61">
    <w:abstractNumId w:val="103"/>
  </w:num>
  <w:num w:numId="62">
    <w:abstractNumId w:val="65"/>
  </w:num>
  <w:num w:numId="63">
    <w:abstractNumId w:val="96"/>
  </w:num>
  <w:num w:numId="64">
    <w:abstractNumId w:val="104"/>
  </w:num>
  <w:num w:numId="65">
    <w:abstractNumId w:val="76"/>
  </w:num>
  <w:num w:numId="66">
    <w:abstractNumId w:val="72"/>
  </w:num>
  <w:num w:numId="67">
    <w:abstractNumId w:val="71"/>
  </w:num>
  <w:num w:numId="68">
    <w:abstractNumId w:val="97"/>
  </w:num>
  <w:num w:numId="69">
    <w:abstractNumId w:val="90"/>
  </w:num>
  <w:num w:numId="70">
    <w:abstractNumId w:val="110"/>
  </w:num>
  <w:num w:numId="71">
    <w:abstractNumId w:val="108"/>
  </w:num>
  <w:num w:numId="72">
    <w:abstractNumId w:val="85"/>
  </w:num>
  <w:num w:numId="73">
    <w:abstractNumId w:val="68"/>
  </w:num>
  <w:num w:numId="74">
    <w:abstractNumId w:val="105"/>
  </w:num>
  <w:num w:numId="75">
    <w:abstractNumId w:val="63"/>
  </w:num>
  <w:num w:numId="76">
    <w:abstractNumId w:val="52"/>
  </w:num>
  <w:num w:numId="77">
    <w:abstractNumId w:val="100"/>
  </w:num>
  <w:num w:numId="78">
    <w:abstractNumId w:val="99"/>
  </w:num>
  <w:num w:numId="79">
    <w:abstractNumId w:val="84"/>
  </w:num>
  <w:num w:numId="80">
    <w:abstractNumId w:val="88"/>
  </w:num>
  <w:num w:numId="81">
    <w:abstractNumId w:val="83"/>
  </w:num>
  <w:num w:numId="82">
    <w:abstractNumId w:val="87"/>
  </w:num>
  <w:num w:numId="83">
    <w:abstractNumId w:val="111"/>
  </w:num>
  <w:num w:numId="84">
    <w:abstractNumId w:val="64"/>
  </w:num>
  <w:num w:numId="85">
    <w:abstractNumId w:val="70"/>
  </w:num>
  <w:num w:numId="86">
    <w:abstractNumId w:val="89"/>
  </w:num>
  <w:num w:numId="87">
    <w:abstractNumId w:val="54"/>
  </w:num>
  <w:num w:numId="88">
    <w:abstractNumId w:val="57"/>
  </w:num>
  <w:num w:numId="89">
    <w:abstractNumId w:val="59"/>
  </w:num>
  <w:num w:numId="90">
    <w:abstractNumId w:val="78"/>
  </w:num>
  <w:num w:numId="91">
    <w:abstractNumId w:val="92"/>
  </w:num>
  <w:num w:numId="92">
    <w:abstractNumId w:val="94"/>
  </w:num>
  <w:num w:numId="93">
    <w:abstractNumId w:val="81"/>
  </w:num>
  <w:num w:numId="94">
    <w:abstractNumId w:val="102"/>
  </w:num>
  <w:num w:numId="95">
    <w:abstractNumId w:val="66"/>
  </w:num>
  <w:num w:numId="96">
    <w:abstractNumId w:val="62"/>
  </w:num>
  <w:num w:numId="97">
    <w:abstractNumId w:val="74"/>
  </w:num>
  <w:num w:numId="98">
    <w:abstractNumId w:val="56"/>
  </w:num>
  <w:num w:numId="99">
    <w:abstractNumId w:val="60"/>
  </w:num>
  <w:num w:numId="100">
    <w:abstractNumId w:val="91"/>
  </w:num>
  <w:num w:numId="101">
    <w:abstractNumId w:val="79"/>
  </w:num>
  <w:num w:numId="102">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6"/>
    <w:rsid w:val="00003A51"/>
    <w:rsid w:val="00033939"/>
    <w:rsid w:val="0004664F"/>
    <w:rsid w:val="00060595"/>
    <w:rsid w:val="00073332"/>
    <w:rsid w:val="000864FF"/>
    <w:rsid w:val="000A14E9"/>
    <w:rsid w:val="000B3438"/>
    <w:rsid w:val="000E1C09"/>
    <w:rsid w:val="000E77BA"/>
    <w:rsid w:val="00114BAA"/>
    <w:rsid w:val="001329AA"/>
    <w:rsid w:val="0013564F"/>
    <w:rsid w:val="001827C6"/>
    <w:rsid w:val="00183974"/>
    <w:rsid w:val="0019584E"/>
    <w:rsid w:val="001969F6"/>
    <w:rsid w:val="001C43FC"/>
    <w:rsid w:val="001E5725"/>
    <w:rsid w:val="001F43BF"/>
    <w:rsid w:val="00216146"/>
    <w:rsid w:val="00242FFA"/>
    <w:rsid w:val="00274027"/>
    <w:rsid w:val="002A1CA1"/>
    <w:rsid w:val="002B2419"/>
    <w:rsid w:val="002D4355"/>
    <w:rsid w:val="00320864"/>
    <w:rsid w:val="00344508"/>
    <w:rsid w:val="00350B36"/>
    <w:rsid w:val="00352621"/>
    <w:rsid w:val="003536C7"/>
    <w:rsid w:val="00371544"/>
    <w:rsid w:val="00396BE4"/>
    <w:rsid w:val="003E670F"/>
    <w:rsid w:val="003F00A0"/>
    <w:rsid w:val="00424997"/>
    <w:rsid w:val="00426E85"/>
    <w:rsid w:val="00443382"/>
    <w:rsid w:val="00493C6F"/>
    <w:rsid w:val="004A5222"/>
    <w:rsid w:val="004B3B9A"/>
    <w:rsid w:val="004C3768"/>
    <w:rsid w:val="005212F2"/>
    <w:rsid w:val="00533EB0"/>
    <w:rsid w:val="0058139B"/>
    <w:rsid w:val="00583556"/>
    <w:rsid w:val="005914E6"/>
    <w:rsid w:val="005B1BAE"/>
    <w:rsid w:val="005C6CD3"/>
    <w:rsid w:val="00653538"/>
    <w:rsid w:val="0066372A"/>
    <w:rsid w:val="006844D8"/>
    <w:rsid w:val="00684CE8"/>
    <w:rsid w:val="006A01AB"/>
    <w:rsid w:val="006B641E"/>
    <w:rsid w:val="006C0995"/>
    <w:rsid w:val="00716D9D"/>
    <w:rsid w:val="00742C8B"/>
    <w:rsid w:val="00750F8C"/>
    <w:rsid w:val="00763451"/>
    <w:rsid w:val="00784DFC"/>
    <w:rsid w:val="00787A66"/>
    <w:rsid w:val="0079638E"/>
    <w:rsid w:val="007E3166"/>
    <w:rsid w:val="007F783E"/>
    <w:rsid w:val="00836936"/>
    <w:rsid w:val="00881B8A"/>
    <w:rsid w:val="008A0E09"/>
    <w:rsid w:val="008A2485"/>
    <w:rsid w:val="008A255E"/>
    <w:rsid w:val="008F19CE"/>
    <w:rsid w:val="00922B64"/>
    <w:rsid w:val="00922C3E"/>
    <w:rsid w:val="009362DE"/>
    <w:rsid w:val="009377F8"/>
    <w:rsid w:val="00967AD5"/>
    <w:rsid w:val="00974DF6"/>
    <w:rsid w:val="00986E03"/>
    <w:rsid w:val="009C1887"/>
    <w:rsid w:val="009E4A0F"/>
    <w:rsid w:val="009E6DBE"/>
    <w:rsid w:val="00A048C6"/>
    <w:rsid w:val="00A05068"/>
    <w:rsid w:val="00A201FC"/>
    <w:rsid w:val="00A4434D"/>
    <w:rsid w:val="00A6553F"/>
    <w:rsid w:val="00A86631"/>
    <w:rsid w:val="00A9092D"/>
    <w:rsid w:val="00AA730C"/>
    <w:rsid w:val="00AC188A"/>
    <w:rsid w:val="00AD659B"/>
    <w:rsid w:val="00AD67F6"/>
    <w:rsid w:val="00AD7F2C"/>
    <w:rsid w:val="00AF1CB6"/>
    <w:rsid w:val="00AF5601"/>
    <w:rsid w:val="00B144BC"/>
    <w:rsid w:val="00B55C6E"/>
    <w:rsid w:val="00B842E9"/>
    <w:rsid w:val="00B8483B"/>
    <w:rsid w:val="00BB13B0"/>
    <w:rsid w:val="00BD57E5"/>
    <w:rsid w:val="00BE3839"/>
    <w:rsid w:val="00BE71C9"/>
    <w:rsid w:val="00C002F1"/>
    <w:rsid w:val="00C058DE"/>
    <w:rsid w:val="00C1514B"/>
    <w:rsid w:val="00C36180"/>
    <w:rsid w:val="00C409A9"/>
    <w:rsid w:val="00C544F7"/>
    <w:rsid w:val="00C57D9E"/>
    <w:rsid w:val="00CF4643"/>
    <w:rsid w:val="00CF7E0B"/>
    <w:rsid w:val="00D07B56"/>
    <w:rsid w:val="00D2146E"/>
    <w:rsid w:val="00D21A6B"/>
    <w:rsid w:val="00D43DD1"/>
    <w:rsid w:val="00DD3B29"/>
    <w:rsid w:val="00DF7FFE"/>
    <w:rsid w:val="00E12B3C"/>
    <w:rsid w:val="00E216DB"/>
    <w:rsid w:val="00E31FC9"/>
    <w:rsid w:val="00E5793A"/>
    <w:rsid w:val="00E64552"/>
    <w:rsid w:val="00E65593"/>
    <w:rsid w:val="00EC1DA9"/>
    <w:rsid w:val="00ED2325"/>
    <w:rsid w:val="00EE5BC4"/>
    <w:rsid w:val="00F02695"/>
    <w:rsid w:val="00F0617C"/>
    <w:rsid w:val="00F20772"/>
    <w:rsid w:val="00F37C55"/>
    <w:rsid w:val="00F56EBE"/>
    <w:rsid w:val="00FB059C"/>
    <w:rsid w:val="00FC7DF0"/>
    <w:rsid w:val="00FD1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39AEF7"/>
  <w15:chartTrackingRefBased/>
  <w15:docId w15:val="{080DDDD8-A20E-4986-91FB-CF9FC162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rFonts w:ascii="Cambria" w:hAnsi="Cambria" w:cs="Cambria"/>
      <w:b/>
      <w:bCs/>
      <w:kern w:val="1"/>
      <w:sz w:val="32"/>
      <w:szCs w:val="32"/>
      <w:lang w:val="x-none"/>
    </w:rPr>
  </w:style>
  <w:style w:type="paragraph" w:styleId="Nagwek2">
    <w:name w:val="heading 2"/>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keepNext/>
      <w:spacing w:before="240" w:after="60"/>
      <w:outlineLvl w:val="2"/>
    </w:pPr>
    <w:rPr>
      <w:rFonts w:ascii="Cambria" w:hAnsi="Cambria" w:cs="Cambria"/>
      <w:b/>
      <w:bCs/>
      <w:sz w:val="26"/>
      <w:szCs w:val="26"/>
      <w:lang w:val="x-none"/>
    </w:rPr>
  </w:style>
  <w:style w:type="paragraph" w:styleId="Nagwek5">
    <w:name w:val="heading 5"/>
    <w:basedOn w:val="Normalny"/>
    <w:next w:val="Normalny"/>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qFormat/>
    <w:pPr>
      <w:spacing w:before="120"/>
      <w:jc w:val="center"/>
      <w:outlineLvl w:val="5"/>
    </w:pPr>
    <w:rPr>
      <w:rFonts w:ascii="Calibri" w:hAnsi="Calibri" w:cs="Calibri"/>
      <w:b/>
      <w:bCs/>
      <w:sz w:val="20"/>
      <w:szCs w:val="20"/>
      <w:lang w:val="x-none"/>
    </w:rPr>
  </w:style>
  <w:style w:type="paragraph" w:styleId="Nagwek7">
    <w:name w:val="heading 7"/>
    <w:basedOn w:val="Normalny"/>
    <w:next w:val="Normalny"/>
    <w:qFormat/>
    <w:pPr>
      <w:spacing w:before="240" w:after="60"/>
      <w:outlineLvl w:val="6"/>
    </w:pPr>
    <w:rPr>
      <w:rFonts w:ascii="Calibri" w:hAnsi="Calibri" w:cs="Calibri"/>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olor w:val="auto"/>
    </w:rPr>
  </w:style>
  <w:style w:type="character" w:customStyle="1" w:styleId="WW8Num3z0">
    <w:name w:val="WW8Num3z0"/>
  </w:style>
  <w:style w:type="character" w:customStyle="1" w:styleId="WW8Num3z1">
    <w:name w:val="WW8Num3z1"/>
    <w:rPr>
      <w:rFonts w:cs="Calibri"/>
      <w:strike w:val="0"/>
      <w:dstrike w:val="0"/>
      <w:color w:val="000000"/>
      <w:u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rPr>
      <w:rFonts w:ascii="Times New Roman" w:hAnsi="Times New Roman" w:cs="Times New Roman"/>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rPr>
  </w:style>
  <w:style w:type="character" w:customStyle="1" w:styleId="WW8Num10z2">
    <w:name w:val="WW8Num10z2"/>
  </w:style>
  <w:style w:type="character" w:customStyle="1" w:styleId="WW8Num10z3">
    <w:name w:val="WW8Num10z3"/>
    <w:rPr>
      <w:rFonts w:ascii="Times New Roman" w:hAnsi="Times New Roman" w:cs="Times New Roman"/>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rPr>
  </w:style>
  <w:style w:type="character" w:customStyle="1" w:styleId="WW8Num12z0">
    <w:name w:val="WW8Num12z0"/>
    <w:rPr>
      <w:rFonts w:ascii="Calibri" w:hAnsi="Calibri" w:cs="Calibri" w:hint="default"/>
      <w:sz w:val="22"/>
      <w:szCs w:val="22"/>
    </w:rPr>
  </w:style>
  <w:style w:type="character" w:customStyle="1" w:styleId="WW8Num12z1">
    <w:name w:val="WW8Num12z1"/>
    <w:rPr>
      <w:rFonts w:ascii="Symbol" w:hAnsi="Symbol" w:cs="Symbol"/>
    </w:rPr>
  </w:style>
  <w:style w:type="character" w:customStyle="1" w:styleId="WW8Num12z2">
    <w:name w:val="WW8Num12z2"/>
    <w:rPr>
      <w:rFonts w:ascii="Calibri" w:hAnsi="Calibri" w:cs="Calibri"/>
      <w:sz w:val="24"/>
      <w:szCs w:val="24"/>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rPr>
      <w:b/>
      <w:bCs/>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ascii="Calibri" w:hAnsi="Calibri" w:cs="Calibri" w:hint="default"/>
      <w:iCs/>
      <w:sz w:val="22"/>
      <w:szCs w:val="22"/>
      <w:highlight w:val="yellow"/>
    </w:rPr>
  </w:style>
  <w:style w:type="character" w:customStyle="1" w:styleId="WW8Num17z0">
    <w:name w:val="WW8Num17z0"/>
    <w:rPr>
      <w:rFonts w:ascii="Calibri" w:hAnsi="Calibri" w:cs="Calibri" w:hint="default"/>
      <w:b/>
      <w:bCs/>
    </w:rPr>
  </w:style>
  <w:style w:type="character" w:customStyle="1" w:styleId="WW8Num18z0">
    <w:name w:val="WW8Num18z0"/>
    <w:rPr>
      <w:highlight w:val="green"/>
    </w:rPr>
  </w:style>
  <w:style w:type="character" w:customStyle="1" w:styleId="WW8Num19z0">
    <w:name w:val="WW8Num19z0"/>
    <w:rPr>
      <w:rFonts w:ascii="Calibri" w:hAnsi="Calibri" w:cs="Calibri" w:hint="default"/>
      <w:sz w:val="22"/>
      <w:szCs w:val="22"/>
    </w:rPr>
  </w:style>
  <w:style w:type="character" w:customStyle="1" w:styleId="WW8Num20z0">
    <w:name w:val="WW8Num20z0"/>
    <w:rPr>
      <w:rFonts w:ascii="Calibri" w:hAnsi="Calibri" w:cs="Calibri" w:hint="default"/>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ascii="Calibri" w:hAnsi="Calibri" w:cs="Calibri" w:hint="default"/>
      <w:b/>
      <w:bCs/>
      <w:sz w:val="22"/>
      <w:szCs w:val="22"/>
    </w:rPr>
  </w:style>
  <w:style w:type="character" w:customStyle="1" w:styleId="WW8Num29z0">
    <w:name w:val="WW8Num29z0"/>
    <w:rPr>
      <w:rFonts w:ascii="Calibri" w:hAnsi="Calibri" w:cs="Calibri" w:hint="default"/>
      <w:sz w:val="22"/>
      <w:szCs w:val="22"/>
    </w:rPr>
  </w:style>
  <w:style w:type="character" w:customStyle="1" w:styleId="WW8Num30z0">
    <w:name w:val="WW8Num30z0"/>
    <w:rPr>
      <w:rFonts w:cs="Calibri" w:hint="default"/>
    </w:rPr>
  </w:style>
  <w:style w:type="character" w:customStyle="1" w:styleId="WW8Num31z0">
    <w:name w:val="WW8Num31z0"/>
    <w:rPr>
      <w:rFonts w:ascii="Times New Roman" w:hAnsi="Times New Roman" w:cs="Times New Roman"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3z0">
    <w:name w:val="WW8Num33z0"/>
    <w:rPr>
      <w:rFonts w:hint="default"/>
    </w:rPr>
  </w:style>
  <w:style w:type="character" w:customStyle="1" w:styleId="WW8Num34z0">
    <w:name w:val="WW8Num34z0"/>
  </w:style>
  <w:style w:type="character" w:customStyle="1" w:styleId="WW8Num35z0">
    <w:name w:val="WW8Num35z0"/>
  </w:style>
  <w:style w:type="character" w:customStyle="1" w:styleId="WW8Num36z0">
    <w:name w:val="WW8Num36z0"/>
    <w:rPr>
      <w:rFonts w:ascii="Calibri" w:hAnsi="Calibri" w:cs="Calibri"/>
      <w:sz w:val="22"/>
      <w:szCs w:val="22"/>
    </w:rPr>
  </w:style>
  <w:style w:type="character" w:customStyle="1" w:styleId="WW8Num37z0">
    <w:name w:val="WW8Num37z0"/>
    <w:rPr>
      <w:rFonts w:ascii="Calibri" w:hAnsi="Calibri" w:cs="Calibri" w:hint="default"/>
      <w:i/>
      <w:iC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1z0">
    <w:name w:val="WW8Num41z0"/>
    <w:rPr>
      <w:rFonts w:hint="default"/>
      <w:b/>
    </w:rPr>
  </w:style>
  <w:style w:type="character" w:customStyle="1" w:styleId="WW8Num42z0">
    <w:name w:val="WW8Num42z0"/>
    <w:rPr>
      <w:rFonts w:cs="Calibri" w:hint="default"/>
      <w:b w:val="0"/>
      <w:bCs w:val="0"/>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hint="default"/>
      <w:i/>
      <w:sz w:val="22"/>
      <w:szCs w:val="22"/>
    </w:rPr>
  </w:style>
  <w:style w:type="character" w:customStyle="1" w:styleId="WW8Num45z0">
    <w:name w:val="WW8Num45z0"/>
    <w:rPr>
      <w:rFonts w:hint="default"/>
      <w:color w:val="auto"/>
    </w:rPr>
  </w:style>
  <w:style w:type="character" w:customStyle="1" w:styleId="WW8Num46z0">
    <w:name w:val="WW8Num46z0"/>
    <w:rPr>
      <w:rFonts w:ascii="Calibri" w:hAnsi="Calibri" w:cs="Calibri" w:hint="default"/>
      <w:i w:val="0"/>
      <w:iCs w:val="0"/>
      <w:sz w:val="22"/>
      <w:szCs w:val="22"/>
    </w:rPr>
  </w:style>
  <w:style w:type="character" w:customStyle="1" w:styleId="WW8Num47z0">
    <w:name w:val="WW8Num47z0"/>
    <w:rPr>
      <w:rFonts w:hint="default"/>
    </w:rPr>
  </w:style>
  <w:style w:type="character" w:customStyle="1" w:styleId="WW8Num48z0">
    <w:name w:val="WW8Num48z0"/>
    <w:rPr>
      <w:rFonts w:ascii="Symbol" w:hAnsi="Symbol" w:cs="Symbol" w:hint="default"/>
      <w:sz w:val="20"/>
      <w:szCs w:val="20"/>
      <w:lang w:val="en-US"/>
    </w:rPr>
  </w:style>
  <w:style w:type="character" w:customStyle="1" w:styleId="WW8Num48z1">
    <w:name w:val="WW8Num48z1"/>
    <w:rPr>
      <w:rFonts w:ascii="Courier New" w:hAnsi="Courier New" w:cs="Courier New" w:hint="default"/>
      <w:sz w:val="20"/>
      <w:szCs w:val="20"/>
    </w:rPr>
  </w:style>
  <w:style w:type="character" w:customStyle="1" w:styleId="WW8Num48z2">
    <w:name w:val="WW8Num48z2"/>
    <w:rPr>
      <w:rFonts w:ascii="Wingdings" w:hAnsi="Wingdings" w:cs="Wingdings" w:hint="default"/>
      <w:sz w:val="20"/>
      <w:szCs w:val="20"/>
    </w:rPr>
  </w:style>
  <w:style w:type="character" w:customStyle="1" w:styleId="WW8Num49z0">
    <w:name w:val="WW8Num49z0"/>
    <w:rPr>
      <w:rFonts w:hint="default"/>
    </w:rPr>
  </w:style>
  <w:style w:type="character" w:customStyle="1" w:styleId="WW8Num50z0">
    <w:name w:val="WW8Num50z0"/>
    <w:rPr>
      <w:rFonts w:ascii="Times New Roman" w:hAnsi="Times New Roman" w:cs="Times New Roman" w:hint="default"/>
    </w:rPr>
  </w:style>
  <w:style w:type="character" w:customStyle="1" w:styleId="WW8Num51z0">
    <w:name w:val="WW8Num51z0"/>
    <w:rPr>
      <w:rFonts w:hint="default"/>
      <w:color w:val="auto"/>
    </w:rPr>
  </w:style>
  <w:style w:type="character" w:customStyle="1" w:styleId="WW8Num5z1">
    <w:name w:val="WW8Num5z1"/>
    <w:rPr>
      <w:rFonts w:eastAsia="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rPr>
      <w:rFonts w:ascii="Times New Roman" w:hAnsi="Times New Roman" w:cs="Times New Roman"/>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Symbol" w:hAnsi="Symbol" w:cs="Symbol"/>
    </w:rPr>
  </w:style>
  <w:style w:type="character" w:customStyle="1" w:styleId="WW8Num18z2">
    <w:name w:val="WW8Num18z2"/>
    <w:rPr>
      <w:rFonts w:ascii="Calibri" w:hAnsi="Calibri" w:cs="Calibri"/>
      <w:sz w:val="24"/>
      <w:szCs w:val="24"/>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rPr>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rPr>
      <w:b/>
      <w:bCs/>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rPr>
      <w:rFonts w:hint="default"/>
      <w:b w:val="0"/>
      <w:bCs w:val="0"/>
    </w:rPr>
  </w:style>
  <w:style w:type="character" w:customStyle="1" w:styleId="WW8Num28z3">
    <w:name w:val="WW8Num28z3"/>
    <w:rPr>
      <w:rFonts w:hint="default"/>
      <w:b/>
      <w:bCs/>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9z1">
    <w:name w:val="WW8Num39z1"/>
    <w:rPr>
      <w:rFonts w:hint="default"/>
      <w:b w:val="0"/>
      <w:bCs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5z1">
    <w:name w:val="WW8Num45z1"/>
  </w:style>
  <w:style w:type="character" w:customStyle="1" w:styleId="WW8Num45z2">
    <w:name w:val="WW8Num45z2"/>
    <w:rPr>
      <w:rFonts w:hint="default"/>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hint="default"/>
      <w:b w:val="0"/>
    </w:rPr>
  </w:style>
  <w:style w:type="character" w:customStyle="1" w:styleId="WW8Num51z1">
    <w:name w:val="WW8Num51z1"/>
    <w:rPr>
      <w:rFonts w:hint="default"/>
      <w:b w:val="0"/>
      <w:i w:val="0"/>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Calibri"/>
      <w:sz w:val="22"/>
      <w:szCs w:val="22"/>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alibri" w:hAnsi="Calibri" w:cs="Calibri" w:hint="default"/>
      <w:i/>
      <w:iCs/>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rPr>
      <w:rFonts w:hint="default"/>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b/>
    </w:rPr>
  </w:style>
  <w:style w:type="character" w:customStyle="1" w:styleId="WW8Num61z1">
    <w:name w:val="WW8Num61z1"/>
    <w:rPr>
      <w:rFonts w:hint="default"/>
      <w:color w:val="auto"/>
    </w:rPr>
  </w:style>
  <w:style w:type="character" w:customStyle="1" w:styleId="WW8Num61z2">
    <w:name w:val="WW8Num61z2"/>
    <w:rPr>
      <w:rFonts w:hint="default"/>
    </w:rPr>
  </w:style>
  <w:style w:type="character" w:customStyle="1" w:styleId="WW8Num62z0">
    <w:name w:val="WW8Num62z0"/>
    <w:rPr>
      <w:rFonts w:hint="default"/>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4z0">
    <w:name w:val="WW8Num64z0"/>
    <w:rPr>
      <w:rFonts w:ascii="Symbol" w:hAnsi="Symbol" w:cs="Symbol"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b/>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b w:val="0"/>
      <w:bCs w:val="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hint="default"/>
      <w:b w:val="0"/>
    </w:rPr>
  </w:style>
  <w:style w:type="character" w:customStyle="1" w:styleId="WW8Num69z2">
    <w:name w:val="WW8Num69z2"/>
    <w:rPr>
      <w:rFonts w:cs="Times New Roman" w:hint="default"/>
    </w:rPr>
  </w:style>
  <w:style w:type="character" w:customStyle="1" w:styleId="WW8Num70z0">
    <w:name w:val="WW8Num70z0"/>
    <w:rPr>
      <w:rFonts w:ascii="Calibri" w:hAnsi="Calibri" w:cs="Calibri" w:hint="default"/>
      <w:i/>
      <w:sz w:val="22"/>
      <w:szCs w:val="22"/>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color w:val="auto"/>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hAnsi="Calibri" w:cs="Calibri" w:hint="default"/>
      <w:i w:val="0"/>
      <w:iCs w:val="0"/>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sz w:val="20"/>
      <w:szCs w:val="20"/>
      <w:lang w:val="en-US"/>
    </w:rPr>
  </w:style>
  <w:style w:type="character" w:customStyle="1" w:styleId="WW8Num74z1">
    <w:name w:val="WW8Num74z1"/>
    <w:rPr>
      <w:rFonts w:ascii="Courier New" w:hAnsi="Courier New" w:cs="Courier New" w:hint="default"/>
      <w:sz w:val="20"/>
      <w:szCs w:val="20"/>
    </w:rPr>
  </w:style>
  <w:style w:type="character" w:customStyle="1" w:styleId="WW8Num74z2">
    <w:name w:val="WW8Num74z2"/>
    <w:rPr>
      <w:rFonts w:ascii="Wingdings" w:hAnsi="Wingdings" w:cs="Wingdings" w:hint="default"/>
      <w:sz w:val="20"/>
      <w:szCs w:val="20"/>
    </w:rPr>
  </w:style>
  <w:style w:type="character" w:customStyle="1" w:styleId="WW8Num75z0">
    <w:name w:val="WW8Num75z0"/>
    <w:rPr>
      <w:rFonts w:hint="default"/>
    </w:rPr>
  </w:style>
  <w:style w:type="character" w:customStyle="1" w:styleId="WW8Num76z0">
    <w:name w:val="WW8Num76z0"/>
    <w:rPr>
      <w:rFonts w:hint="default"/>
      <w:b/>
    </w:rPr>
  </w:style>
  <w:style w:type="character" w:customStyle="1" w:styleId="WW8Num77z0">
    <w:name w:val="WW8Num77z0"/>
    <w:rPr>
      <w:rFonts w:hint="default"/>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hAnsi="Times New Roman" w:cs="Times New Roman" w:hint="default"/>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8z3">
    <w:name w:val="WW8Num78z3"/>
    <w:rPr>
      <w:rFonts w:ascii="Symbol" w:hAnsi="Symbol" w:cs="Symbol" w:hint="default"/>
    </w:rPr>
  </w:style>
  <w:style w:type="character" w:customStyle="1" w:styleId="WW8Num79z0">
    <w:name w:val="WW8Num79z0"/>
    <w:rPr>
      <w:rFonts w:hint="default"/>
      <w:color w:val="auto"/>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kern w:val="1"/>
      <w:sz w:val="32"/>
      <w:szCs w:val="32"/>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Nagwek5Znak">
    <w:name w:val="Nagłówek 5 Znak"/>
    <w:rPr>
      <w:rFonts w:ascii="Calibri" w:hAnsi="Calibri" w:cs="Calibri"/>
      <w:b/>
      <w:bCs/>
      <w:i/>
      <w:iCs/>
      <w:sz w:val="26"/>
      <w:szCs w:val="26"/>
    </w:rPr>
  </w:style>
  <w:style w:type="character" w:customStyle="1" w:styleId="Nagwek6Znak">
    <w:name w:val="Nagłówek 6 Znak"/>
    <w:rPr>
      <w:rFonts w:ascii="Calibri" w:eastAsia="Times New Roman" w:hAnsi="Calibri" w:cs="Times New Roman"/>
      <w:b/>
      <w:bCs/>
    </w:rPr>
  </w:style>
  <w:style w:type="character" w:customStyle="1" w:styleId="Nagwek7Znak">
    <w:name w:val="Nagłówek 7 Znak"/>
    <w:rPr>
      <w:rFonts w:ascii="Calibri" w:hAnsi="Calibri" w:cs="Calibri"/>
      <w:sz w:val="24"/>
      <w:szCs w:val="24"/>
    </w:rPr>
  </w:style>
  <w:style w:type="character" w:customStyle="1" w:styleId="TekstpodstawowyZnak">
    <w:name w:val="Tekst podstawowy Znak"/>
    <w:rPr>
      <w:rFonts w:ascii="Arial" w:hAnsi="Arial" w:cs="Arial"/>
      <w:sz w:val="24"/>
      <w:szCs w:val="24"/>
      <w:lang w:val="pl-PL"/>
    </w:rPr>
  </w:style>
  <w:style w:type="character" w:customStyle="1" w:styleId="ZwykytekstZnak">
    <w:name w:val="Zwykły tekst Znak"/>
    <w:rPr>
      <w:rFonts w:ascii="Courier New" w:hAnsi="Courier New" w:cs="Courier New"/>
      <w:lang w:val="pl-PL"/>
    </w:rPr>
  </w:style>
  <w:style w:type="character" w:customStyle="1" w:styleId="StopkaZnak">
    <w:name w:val="Stopka Znak"/>
    <w:basedOn w:val="Domylnaczcionkaakapitu1"/>
  </w:style>
  <w:style w:type="character" w:styleId="Numerstrony">
    <w:name w:val="page number"/>
    <w:basedOn w:val="Domylnaczcionkaakapitu1"/>
  </w:style>
  <w:style w:type="character" w:customStyle="1" w:styleId="NagwekZnak">
    <w:name w:val="Nagłówek Znak"/>
    <w:rPr>
      <w:sz w:val="24"/>
      <w:szCs w:val="24"/>
    </w:rPr>
  </w:style>
  <w:style w:type="character" w:customStyle="1" w:styleId="9kursywaZnak">
    <w:name w:val="9kursywa Znak"/>
    <w:rPr>
      <w:i/>
      <w:iCs/>
      <w:sz w:val="18"/>
      <w:szCs w:val="18"/>
      <w:lang w:val="pl-PL"/>
    </w:rPr>
  </w:style>
  <w:style w:type="character" w:styleId="Hipercze">
    <w:name w:val="Hyperlink"/>
    <w:rPr>
      <w:color w:val="0000FF"/>
      <w:u w:val="single"/>
    </w:rPr>
  </w:style>
  <w:style w:type="character" w:customStyle="1" w:styleId="TytuZnak">
    <w:name w:val="Tytuł Znak"/>
    <w:rPr>
      <w:rFonts w:ascii="Cambria" w:eastAsia="Times New Roman" w:hAnsi="Cambria" w:cs="Times New Roman"/>
      <w:b/>
      <w:bCs/>
      <w:kern w:val="1"/>
      <w:sz w:val="32"/>
      <w:szCs w:val="32"/>
    </w:rPr>
  </w:style>
  <w:style w:type="character" w:customStyle="1" w:styleId="TekstpodstawowywcityZnak">
    <w:name w:val="Tekst podstawowy wcięty Znak"/>
    <w:rPr>
      <w:sz w:val="24"/>
      <w:szCs w:val="24"/>
    </w:rPr>
  </w:style>
  <w:style w:type="character" w:customStyle="1" w:styleId="Tekstpodstawowy2Znak">
    <w:name w:val="Tekst podstawowy 2 Znak"/>
    <w:rPr>
      <w:sz w:val="24"/>
      <w:szCs w:val="24"/>
    </w:rPr>
  </w:style>
  <w:style w:type="character" w:customStyle="1" w:styleId="Tekstpodstawowy3Znak">
    <w:name w:val="Tekst podstawowy 3 Znak"/>
    <w:rPr>
      <w:sz w:val="16"/>
      <w:szCs w:val="16"/>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sz w:val="24"/>
      <w:szCs w:val="24"/>
    </w:rPr>
  </w:style>
  <w:style w:type="character" w:customStyle="1" w:styleId="Tekstpodstawowywcity3Znak">
    <w:name w:val="Tekst podstawowy wcięty 3 Znak"/>
    <w:rPr>
      <w:sz w:val="16"/>
      <w:szCs w:val="16"/>
    </w:rPr>
  </w:style>
  <w:style w:type="character" w:customStyle="1" w:styleId="ZnakZnak1">
    <w:name w:val="Znak Znak1"/>
    <w:rPr>
      <w:rFonts w:ascii="Courier New" w:hAnsi="Courier New" w:cs="Courier New"/>
      <w:lang w:val="pl-PL"/>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Znakiprzypiswdolnych">
    <w:name w:val="Znaki przypisów dolnych"/>
    <w:rPr>
      <w:vertAlign w:val="superscript"/>
    </w:rPr>
  </w:style>
  <w:style w:type="character" w:customStyle="1" w:styleId="TekstprzypisudolnegoZnak">
    <w:name w:val="Tekst przypisu dolnego Znak"/>
    <w:basedOn w:val="Domylnaczcionkaakapitu1"/>
  </w:style>
  <w:style w:type="character" w:customStyle="1" w:styleId="Stylwiadomocie-mail83">
    <w:name w:val="Styl wiadomości e-mail 83"/>
    <w:rPr>
      <w:rFonts w:ascii="Arial" w:hAnsi="Arial" w:cs="Arial"/>
      <w:color w:val="auto"/>
      <w:sz w:val="20"/>
      <w:szCs w:val="20"/>
    </w:rPr>
  </w:style>
  <w:style w:type="character" w:customStyle="1" w:styleId="ZnakZnak5">
    <w:name w:val="Znak Znak5"/>
    <w:rPr>
      <w:rFonts w:ascii="Courier New" w:hAnsi="Courier New" w:cs="Courier New"/>
      <w:lang w:val="pl-PL"/>
    </w:rPr>
  </w:style>
  <w:style w:type="character" w:customStyle="1" w:styleId="TekstprzypisukocowegoZnak">
    <w:name w:val="Tekst przypisu końcowego Znak"/>
    <w:rPr>
      <w:rFonts w:ascii="Calibri" w:eastAsia="Times New Roman" w:hAnsi="Calibri" w:cs="Calibri"/>
    </w:rPr>
  </w:style>
  <w:style w:type="character" w:customStyle="1" w:styleId="EndnoteTextChar1">
    <w:name w:val="Endnote Text Char1"/>
    <w:rPr>
      <w:sz w:val="20"/>
      <w:szCs w:val="20"/>
    </w:rPr>
  </w:style>
  <w:style w:type="character" w:customStyle="1" w:styleId="normaltextrun">
    <w:name w:val="normaltextrun"/>
  </w:style>
  <w:style w:type="character" w:customStyle="1" w:styleId="eop">
    <w:name w:val="eop"/>
  </w:style>
  <w:style w:type="character" w:customStyle="1" w:styleId="apple-converted-space">
    <w:name w:val="apple-converted-space"/>
  </w:style>
  <w:style w:type="character" w:customStyle="1" w:styleId="scx168237244">
    <w:name w:val="scx168237244"/>
  </w:style>
  <w:style w:type="character" w:customStyle="1" w:styleId="Znakiprzypiswkocowych">
    <w:name w:val="Znaki przypisów końcowych"/>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Normalny"/>
    <w:pPr>
      <w:keepNext/>
      <w:spacing w:before="120"/>
      <w:ind w:left="720" w:hanging="720"/>
      <w:jc w:val="both"/>
    </w:pPr>
    <w:rPr>
      <w:rFonts w:ascii="Cambria" w:hAnsi="Cambria" w:cs="Cambria"/>
      <w:b/>
      <w:bCs/>
      <w:kern w:val="1"/>
      <w:sz w:val="32"/>
      <w:szCs w:val="32"/>
      <w:lang w:val="x-none"/>
    </w:rPr>
  </w:style>
  <w:style w:type="paragraph" w:styleId="Tekstpodstawowy">
    <w:name w:val="Body Text"/>
    <w:basedOn w:val="Normalny"/>
    <w:rPr>
      <w:rFonts w:ascii="Arial" w:hAnsi="Arial" w:cs="Arial"/>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Wcicie">
    <w:name w:val="Wcięcie"/>
    <w:basedOn w:val="Normalny"/>
    <w:pPr>
      <w:spacing w:before="60" w:line="288" w:lineRule="auto"/>
      <w:jc w:val="both"/>
    </w:pPr>
    <w:rPr>
      <w:sz w:val="22"/>
      <w:szCs w:val="22"/>
    </w:rPr>
  </w:style>
  <w:style w:type="paragraph" w:customStyle="1" w:styleId="Bezwcicia">
    <w:name w:val="Bez wcięcia"/>
    <w:basedOn w:val="Wcicie"/>
  </w:style>
  <w:style w:type="paragraph" w:customStyle="1" w:styleId="Bezwciciabold">
    <w:name w:val="Bez wcięcia bold"/>
    <w:basedOn w:val="Bezwcicia"/>
    <w:pPr>
      <w:spacing w:after="120"/>
      <w:jc w:val="left"/>
    </w:pPr>
  </w:style>
  <w:style w:type="paragraph" w:customStyle="1" w:styleId="9kursywa">
    <w:name w:val="9kursywa"/>
    <w:basedOn w:val="Normalny"/>
    <w:pPr>
      <w:ind w:left="539" w:hanging="539"/>
      <w:jc w:val="center"/>
    </w:pPr>
    <w:rPr>
      <w:rFonts w:ascii="Calibri" w:hAnsi="Calibri" w:cs="Calibri"/>
      <w:i/>
      <w:iCs/>
      <w:sz w:val="20"/>
      <w:szCs w:val="20"/>
    </w:rPr>
  </w:style>
  <w:style w:type="paragraph" w:customStyle="1" w:styleId="Tyturozdziau">
    <w:name w:val="Tytuł rozdziału"/>
    <w:basedOn w:val="Normalny"/>
    <w:pPr>
      <w:keepNext/>
      <w:spacing w:line="300" w:lineRule="exact"/>
    </w:pPr>
    <w:rPr>
      <w:rFonts w:ascii="Calibri" w:hAnsi="Calibri" w:cs="Calibri"/>
      <w:b/>
      <w:bCs/>
      <w:sz w:val="22"/>
      <w:szCs w:val="22"/>
      <w:lang w:val="en-US"/>
    </w:rPr>
  </w:style>
  <w:style w:type="paragraph" w:customStyle="1" w:styleId="Tytupkt">
    <w:name w:val="Tytuł pkt"/>
    <w:basedOn w:val="Normalny"/>
    <w:next w:val="Normalny"/>
    <w:pPr>
      <w:keepNext/>
      <w:spacing w:before="120" w:after="120" w:line="288" w:lineRule="auto"/>
      <w:ind w:left="426" w:hanging="426"/>
      <w:jc w:val="both"/>
    </w:pPr>
    <w:rPr>
      <w:b/>
      <w:bCs/>
      <w:sz w:val="22"/>
      <w:szCs w:val="22"/>
    </w:rPr>
  </w:style>
  <w:style w:type="paragraph" w:customStyle="1" w:styleId="Zwykytekst2">
    <w:name w:val="Zwykły tekst2"/>
    <w:basedOn w:val="Normalny"/>
    <w:rPr>
      <w:rFonts w:ascii="Courier New" w:hAnsi="Courier New" w:cs="Courier New"/>
      <w:sz w:val="20"/>
      <w:szCs w:val="20"/>
    </w:rPr>
  </w:style>
  <w:style w:type="paragraph" w:styleId="Stopka">
    <w:name w:val="footer"/>
    <w:basedOn w:val="Normalny"/>
    <w:link w:val="StopkaZnak1"/>
    <w:uiPriority w:val="99"/>
    <w:rPr>
      <w:sz w:val="20"/>
      <w:szCs w:val="20"/>
    </w:rPr>
  </w:style>
  <w:style w:type="paragraph" w:customStyle="1" w:styleId="1">
    <w:name w:val="1"/>
    <w:basedOn w:val="Normalny"/>
    <w:next w:val="Nagwek"/>
  </w:style>
  <w:style w:type="paragraph" w:styleId="Nagwek">
    <w:name w:val="header"/>
    <w:basedOn w:val="Normalny"/>
    <w:link w:val="NagwekZnak1"/>
    <w:rPr>
      <w:lang w:val="x-none"/>
    </w:rPr>
  </w:style>
  <w:style w:type="paragraph" w:customStyle="1" w:styleId="BOLDCENTER16">
    <w:name w:val="BOLD CENTER16"/>
    <w:basedOn w:val="Normalny"/>
    <w:pPr>
      <w:jc w:val="center"/>
    </w:pPr>
    <w:rPr>
      <w:b/>
      <w:bCs/>
      <w:sz w:val="32"/>
      <w:szCs w:val="32"/>
    </w:rPr>
  </w:style>
  <w:style w:type="paragraph" w:customStyle="1" w:styleId="Nagwierszatabeli">
    <w:name w:val="Nagł wiersza tabeli"/>
    <w:basedOn w:val="Normalny"/>
    <w:pPr>
      <w:jc w:val="center"/>
    </w:pPr>
    <w:rPr>
      <w:b/>
      <w:bCs/>
      <w:caps/>
      <w:sz w:val="18"/>
      <w:szCs w:val="18"/>
    </w:rPr>
  </w:style>
  <w:style w:type="paragraph" w:customStyle="1" w:styleId="Spiszacznikw">
    <w:name w:val="Spis załączników"/>
    <w:basedOn w:val="Normalny"/>
    <w:pPr>
      <w:spacing w:before="120" w:after="120"/>
      <w:ind w:left="4310" w:hanging="2155"/>
    </w:pPr>
    <w:rPr>
      <w:sz w:val="20"/>
      <w:szCs w:val="20"/>
    </w:rPr>
  </w:style>
  <w:style w:type="paragraph" w:customStyle="1" w:styleId="Spisrozdziaw">
    <w:name w:val="Spis rozdziałów"/>
    <w:basedOn w:val="Spiszacznikw"/>
    <w:pPr>
      <w:spacing w:before="0" w:after="240"/>
      <w:ind w:left="2155"/>
      <w:jc w:val="both"/>
    </w:pPr>
    <w:rPr>
      <w:b/>
      <w:bCs/>
      <w:caps/>
    </w:rPr>
  </w:style>
  <w:style w:type="paragraph" w:customStyle="1" w:styleId="Tytusiwz">
    <w:name w:val="Tytuł siwz"/>
    <w:basedOn w:val="Tekstpodstawowy"/>
    <w:pPr>
      <w:keepNext/>
      <w:spacing w:line="360" w:lineRule="auto"/>
      <w:jc w:val="center"/>
    </w:pPr>
    <w:rPr>
      <w:rFonts w:ascii="Times New Roman" w:hAnsi="Times New Roman" w:cs="Times New Roman"/>
      <w:b/>
      <w:bCs/>
      <w:caps/>
      <w:sz w:val="28"/>
      <w:szCs w:val="28"/>
    </w:rPr>
  </w:style>
  <w:style w:type="paragraph" w:customStyle="1" w:styleId="Tytusiwzniebold">
    <w:name w:val="Tytuł siwz niebold"/>
    <w:basedOn w:val="Tytusiwz"/>
    <w:pPr>
      <w:spacing w:after="120" w:line="276" w:lineRule="auto"/>
      <w:jc w:val="left"/>
    </w:pPr>
    <w:rPr>
      <w:b w:val="0"/>
      <w:bCs w:val="0"/>
      <w:caps w:val="0"/>
      <w:sz w:val="22"/>
      <w:szCs w:val="22"/>
    </w:rPr>
  </w:style>
  <w:style w:type="paragraph" w:customStyle="1" w:styleId="Podpisprawo">
    <w:name w:val="Podpis prawo"/>
    <w:basedOn w:val="Tekstpodstawowy"/>
    <w:pPr>
      <w:jc w:val="center"/>
    </w:pPr>
    <w:rPr>
      <w:rFonts w:ascii="Calibri" w:hAnsi="Calibri" w:cs="Calibri"/>
      <w:color w:val="4F81BD"/>
    </w:rPr>
  </w:style>
  <w:style w:type="paragraph" w:customStyle="1" w:styleId="Podpisprawo0">
    <w:name w:val="(Podpis prawo)"/>
    <w:basedOn w:val="Podpisprawo"/>
    <w:rPr>
      <w:i/>
      <w:iCs/>
      <w:sz w:val="20"/>
      <w:szCs w:val="20"/>
    </w:rPr>
  </w:style>
  <w:style w:type="paragraph" w:customStyle="1" w:styleId="Boldcenter">
    <w:name w:val="Bold center"/>
    <w:basedOn w:val="Normalny"/>
    <w:pPr>
      <w:spacing w:after="120"/>
      <w:jc w:val="center"/>
    </w:pPr>
    <w:rPr>
      <w:b/>
      <w:bCs/>
    </w:rPr>
  </w:style>
  <w:style w:type="paragraph" w:customStyle="1" w:styleId="Boldadres">
    <w:name w:val="Bold adres"/>
    <w:basedOn w:val="Normalny"/>
    <w:pPr>
      <w:ind w:left="5103"/>
    </w:pPr>
    <w:rPr>
      <w:b/>
      <w:bCs/>
    </w:rPr>
  </w:style>
  <w:style w:type="paragraph" w:customStyle="1" w:styleId="rozdzia">
    <w:name w:val="rozdział"/>
    <w:basedOn w:val="Normalny"/>
    <w:pPr>
      <w:spacing w:before="120" w:after="120" w:line="300" w:lineRule="exact"/>
      <w:ind w:left="4253" w:right="-852" w:hanging="4253"/>
    </w:pPr>
    <w:rPr>
      <w:b/>
      <w:bCs/>
    </w:rPr>
  </w:style>
  <w:style w:type="paragraph" w:customStyle="1" w:styleId="Kropki">
    <w:name w:val="Kropki"/>
    <w:basedOn w:val="Normalny"/>
    <w:pPr>
      <w:spacing w:line="360" w:lineRule="atLeast"/>
      <w:jc w:val="right"/>
    </w:pPr>
    <w:rPr>
      <w:rFonts w:ascii="Arial" w:hAnsi="Arial" w:cs="Arial"/>
      <w:lang w:eastAsia="pl-PL"/>
    </w:rPr>
  </w:style>
  <w:style w:type="paragraph" w:customStyle="1" w:styleId="prawo1">
    <w:name w:val="prawo 1"/>
    <w:basedOn w:val="Normalny"/>
    <w:pPr>
      <w:numPr>
        <w:numId w:val="40"/>
      </w:numPr>
      <w:spacing w:after="80"/>
    </w:pPr>
  </w:style>
  <w:style w:type="paragraph" w:customStyle="1" w:styleId="prawo2">
    <w:name w:val="prawo 2"/>
    <w:basedOn w:val="Normalny"/>
    <w:pPr>
      <w:tabs>
        <w:tab w:val="num" w:pos="360"/>
      </w:tabs>
      <w:spacing w:after="80"/>
      <w:ind w:left="360" w:hanging="360"/>
    </w:pPr>
  </w:style>
  <w:style w:type="paragraph" w:styleId="Tekstpodstawowywcity">
    <w:name w:val="Body Text Indent"/>
    <w:basedOn w:val="Normalny"/>
    <w:pPr>
      <w:ind w:left="720" w:hanging="720"/>
    </w:pPr>
    <w:rPr>
      <w:lang w:val="x-none"/>
    </w:rPr>
  </w:style>
  <w:style w:type="paragraph" w:customStyle="1" w:styleId="tytu">
    <w:name w:val="tytuł"/>
    <w:basedOn w:val="Normalny"/>
    <w:next w:val="Normalny"/>
    <w:pPr>
      <w:keepNext/>
      <w:spacing w:after="120" w:line="288" w:lineRule="auto"/>
      <w:ind w:left="480" w:hanging="480"/>
      <w:jc w:val="both"/>
    </w:pPr>
    <w:rPr>
      <w:rFonts w:ascii="Cambria" w:hAnsi="Cambria" w:cs="Cambria"/>
    </w:rPr>
  </w:style>
  <w:style w:type="paragraph" w:customStyle="1" w:styleId="Tekstpodstawowy22">
    <w:name w:val="Tekst podstawowy 22"/>
    <w:basedOn w:val="Normalny"/>
    <w:pPr>
      <w:spacing w:after="120" w:line="480" w:lineRule="auto"/>
    </w:pPr>
    <w:rPr>
      <w:lang w:val="x-none"/>
    </w:rPr>
  </w:style>
  <w:style w:type="paragraph" w:customStyle="1" w:styleId="punkt1">
    <w:name w:val="punkt1"/>
    <w:basedOn w:val="Normalny"/>
    <w:pPr>
      <w:numPr>
        <w:numId w:val="21"/>
      </w:numPr>
      <w:spacing w:after="80"/>
    </w:pPr>
    <w:rPr>
      <w:b/>
      <w:bCs/>
    </w:rPr>
  </w:style>
  <w:style w:type="paragraph" w:customStyle="1" w:styleId="punkt2">
    <w:name w:val="punkt2"/>
    <w:basedOn w:val="Normalny"/>
    <w:pPr>
      <w:tabs>
        <w:tab w:val="num" w:pos="360"/>
      </w:tabs>
      <w:spacing w:after="80"/>
      <w:ind w:left="360" w:hanging="360"/>
    </w:pPr>
  </w:style>
  <w:style w:type="paragraph" w:customStyle="1" w:styleId="punkt3">
    <w:name w:val="punkt3"/>
    <w:basedOn w:val="Normalny"/>
    <w:pPr>
      <w:tabs>
        <w:tab w:val="num" w:pos="360"/>
      </w:tabs>
      <w:spacing w:after="80"/>
      <w:ind w:left="360" w:hanging="360"/>
    </w:pPr>
  </w:style>
  <w:style w:type="paragraph" w:customStyle="1" w:styleId="Tekstpodstawowy32">
    <w:name w:val="Tekst podstawowy 32"/>
    <w:basedOn w:val="Normalny"/>
    <w:pPr>
      <w:spacing w:after="120"/>
    </w:pPr>
    <w:rPr>
      <w:sz w:val="16"/>
      <w:szCs w:val="16"/>
      <w:lang w:val="x-none"/>
    </w:rPr>
  </w:style>
  <w:style w:type="paragraph" w:customStyle="1" w:styleId="Tekstwtabelce">
    <w:name w:val="Tekst w tabelce"/>
    <w:basedOn w:val="Normalny"/>
    <w:pPr>
      <w:spacing w:before="60" w:after="20"/>
    </w:pPr>
    <w:rPr>
      <w:rFonts w:ascii="Arial" w:hAnsi="Arial" w:cs="Arial"/>
      <w:sz w:val="20"/>
      <w:szCs w:val="20"/>
    </w:rPr>
  </w:style>
  <w:style w:type="paragraph" w:customStyle="1" w:styleId="Tekstwtabelcepunkty">
    <w:name w:val="Tekst w tabelce punkty"/>
    <w:basedOn w:val="Tekstwtabelce"/>
    <w:pPr>
      <w:numPr>
        <w:numId w:val="31"/>
      </w:numPr>
    </w:pPr>
  </w:style>
  <w:style w:type="paragraph" w:customStyle="1" w:styleId="WW-Zawartotabeli111111111">
    <w:name w:val="WW-Zawartość tabeli111111111"/>
    <w:basedOn w:val="Tekstpodstawowy"/>
    <w:pPr>
      <w:widowControl w:val="0"/>
      <w:suppressLineNumbers/>
      <w:autoSpaceDE w:val="0"/>
    </w:pPr>
    <w:rPr>
      <w:rFonts w:ascii="Times New Roman" w:hAnsi="Times New Roman" w:cs="Times New Roman"/>
      <w:color w:val="FF0000"/>
      <w:sz w:val="52"/>
      <w:szCs w:val="52"/>
      <w:lang w:val="de-DE"/>
    </w:rPr>
  </w:style>
  <w:style w:type="paragraph" w:customStyle="1" w:styleId="WW-Nagwektabeli111111111">
    <w:name w:val="WW-Nagłówek tabeli111111111"/>
    <w:basedOn w:val="WW-Zawartotabeli111111111"/>
    <w:pPr>
      <w:jc w:val="center"/>
    </w:pPr>
    <w:rPr>
      <w:b/>
      <w:bCs/>
      <w:i/>
      <w:iCs/>
    </w:rPr>
  </w:style>
  <w:style w:type="paragraph" w:customStyle="1" w:styleId="WW-Tekstwstpniesformatowany11111">
    <w:name w:val="WW-Tekst wstępnie sformatowany11111"/>
    <w:basedOn w:val="Normalny"/>
    <w:pPr>
      <w:widowControl w:val="0"/>
    </w:pPr>
    <w:rPr>
      <w:rFonts w:ascii="Courier New" w:hAnsi="Courier New" w:cs="Courier New"/>
      <w:sz w:val="20"/>
      <w:szCs w:val="20"/>
    </w:rPr>
  </w:style>
  <w:style w:type="paragraph" w:customStyle="1" w:styleId="zacznik">
    <w:name w:val="załącznik"/>
    <w:basedOn w:val="Tekstpodstawowy"/>
    <w:pPr>
      <w:ind w:left="720" w:hanging="720"/>
      <w:jc w:val="both"/>
    </w:pPr>
    <w:rPr>
      <w:rFonts w:ascii="Times New Roman" w:hAnsi="Times New Roman" w:cs="Times New Roman"/>
      <w:b/>
      <w:bCs/>
    </w:rPr>
  </w:style>
  <w:style w:type="paragraph" w:customStyle="1" w:styleId="tekstpodstawowyITB">
    <w:name w:val="tekst podstawowy ITB"/>
    <w:pPr>
      <w:suppressAutoHyphens/>
      <w:spacing w:after="80"/>
    </w:pPr>
    <w:rPr>
      <w:sz w:val="24"/>
      <w:szCs w:val="24"/>
      <w:lang w:eastAsia="zh-CN"/>
    </w:rPr>
  </w:style>
  <w:style w:type="paragraph" w:customStyle="1" w:styleId="paragrafy">
    <w:name w:val="paragrafy"/>
    <w:basedOn w:val="tekstpodstawowyITB"/>
    <w:next w:val="tekstpodstawowyITB"/>
    <w:pPr>
      <w:numPr>
        <w:numId w:val="38"/>
      </w:numPr>
      <w:spacing w:before="120" w:after="120"/>
      <w:ind w:left="40" w:hanging="40"/>
      <w:jc w:val="center"/>
    </w:pPr>
    <w:rPr>
      <w:b/>
      <w:bCs/>
    </w:rPr>
  </w:style>
  <w:style w:type="paragraph" w:customStyle="1" w:styleId="Tekstpodstawowywcity31">
    <w:name w:val="Tekst podstawowy wcięty 31"/>
    <w:basedOn w:val="Normalny"/>
    <w:pPr>
      <w:ind w:left="284" w:hanging="284"/>
      <w:jc w:val="both"/>
    </w:pPr>
    <w:rPr>
      <w:rFonts w:ascii="Arial" w:hAnsi="Arial" w:cs="Arial"/>
    </w:rPr>
  </w:style>
  <w:style w:type="paragraph" w:styleId="Tekstdymka">
    <w:name w:val="Balloon Text"/>
    <w:basedOn w:val="Normalny"/>
    <w:rPr>
      <w:rFonts w:ascii="Tahoma" w:hAnsi="Tahoma" w:cs="Tahoma"/>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NormalnyWeb">
    <w:name w:val="Normal (Web)"/>
    <w:basedOn w:val="Normalny"/>
    <w:pPr>
      <w:spacing w:before="280" w:after="280"/>
      <w:jc w:val="both"/>
    </w:pPr>
    <w:rPr>
      <w:sz w:val="20"/>
      <w:szCs w:val="20"/>
    </w:rPr>
  </w:style>
  <w:style w:type="paragraph" w:customStyle="1" w:styleId="Tekstpodstawowy31">
    <w:name w:val="Tekst podstawowy 31"/>
    <w:basedOn w:val="Normalny"/>
    <w:pPr>
      <w:spacing w:before="120" w:line="360" w:lineRule="auto"/>
      <w:jc w:val="both"/>
    </w:pPr>
    <w:rPr>
      <w:rFonts w:ascii="Arial" w:hAnsi="Arial" w:cs="Arial"/>
    </w:rPr>
  </w:style>
  <w:style w:type="paragraph" w:customStyle="1" w:styleId="Tekstpodstawowy21">
    <w:name w:val="Tekst podstawowy 21"/>
    <w:basedOn w:val="Normalny"/>
    <w:pPr>
      <w:spacing w:line="360" w:lineRule="atLeast"/>
    </w:pPr>
    <w:rPr>
      <w:rFonts w:ascii="Arial" w:hAnsi="Arial" w:cs="Arial"/>
    </w:rPr>
  </w:style>
  <w:style w:type="paragraph" w:customStyle="1" w:styleId="Tabelapozycja">
    <w:name w:val="Tabela pozycja"/>
    <w:basedOn w:val="Normalny"/>
    <w:rPr>
      <w:rFonts w:ascii="Arial" w:hAnsi="Arial" w:cs="Arial"/>
      <w:sz w:val="22"/>
      <w:szCs w:val="22"/>
    </w:rPr>
  </w:style>
  <w:style w:type="paragraph" w:customStyle="1" w:styleId="Codzienny">
    <w:name w:val="Codzienny"/>
    <w:basedOn w:val="Normalny"/>
    <w:pPr>
      <w:spacing w:line="360" w:lineRule="auto"/>
      <w:jc w:val="both"/>
    </w:pPr>
  </w:style>
  <w:style w:type="paragraph" w:customStyle="1" w:styleId="Tekstpodstawowywcity32">
    <w:name w:val="Tekst podstawowy wcięty 32"/>
    <w:basedOn w:val="Normalny"/>
    <w:pPr>
      <w:spacing w:after="120"/>
      <w:ind w:left="283"/>
    </w:pPr>
    <w:rPr>
      <w:sz w:val="16"/>
      <w:szCs w:val="16"/>
      <w:lang w:val="x-none"/>
    </w:rPr>
  </w:style>
  <w:style w:type="paragraph" w:customStyle="1" w:styleId="Styl">
    <w:name w:val="Styl"/>
    <w:pPr>
      <w:widowControl w:val="0"/>
      <w:suppressAutoHyphens/>
      <w:autoSpaceDE w:val="0"/>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sz w:val="24"/>
      <w:szCs w:val="24"/>
      <w:lang w:eastAsia="zh-CN"/>
    </w:rPr>
  </w:style>
  <w:style w:type="paragraph" w:styleId="Akapitzlist">
    <w:name w:val="List Paragraph"/>
    <w:basedOn w:val="Normalny"/>
    <w:uiPriority w:val="99"/>
    <w:qFormat/>
    <w:pPr>
      <w:spacing w:after="200" w:line="276" w:lineRule="auto"/>
      <w:ind w:left="720"/>
      <w:contextualSpacing/>
    </w:pPr>
    <w:rPr>
      <w:rFonts w:ascii="Calibri" w:hAnsi="Calibri" w:cs="Calibri"/>
      <w:sz w:val="22"/>
      <w:szCs w:val="22"/>
    </w:rPr>
  </w:style>
  <w:style w:type="paragraph" w:styleId="Tekstprzypisudolnego">
    <w:name w:val="footnote text"/>
    <w:basedOn w:val="Normalny"/>
    <w:rPr>
      <w:sz w:val="20"/>
      <w:szCs w:val="20"/>
    </w:rPr>
  </w:style>
  <w:style w:type="paragraph" w:customStyle="1" w:styleId="Normalny1">
    <w:name w:val="Normalny1"/>
    <w:pPr>
      <w:suppressAutoHyphens/>
    </w:pPr>
    <w:rPr>
      <w:sz w:val="24"/>
      <w:szCs w:val="24"/>
      <w:lang w:eastAsia="zh-CN"/>
    </w:rPr>
  </w:style>
  <w:style w:type="paragraph" w:customStyle="1" w:styleId="Zwykytekst1">
    <w:name w:val="Zwykły tekst1"/>
    <w:basedOn w:val="Normalny"/>
    <w:rPr>
      <w:rFonts w:ascii="Courier New" w:hAnsi="Courier New" w:cs="Courier New"/>
      <w:sz w:val="20"/>
      <w:szCs w:val="20"/>
    </w:rPr>
  </w:style>
  <w:style w:type="paragraph" w:styleId="Tekstprzypisukocowego">
    <w:name w:val="endnote text"/>
    <w:basedOn w:val="Normalny"/>
    <w:rPr>
      <w:rFonts w:ascii="Calibri" w:hAnsi="Calibri" w:cs="Calibri"/>
      <w:sz w:val="20"/>
      <w:szCs w:val="20"/>
      <w:lang w:val="x-none"/>
    </w:rPr>
  </w:style>
  <w:style w:type="paragraph" w:customStyle="1" w:styleId="Akapitzlist1">
    <w:name w:val="Akapit z listą1"/>
    <w:basedOn w:val="Normalny"/>
    <w:pPr>
      <w:spacing w:line="360" w:lineRule="auto"/>
      <w:ind w:left="720"/>
      <w:contextualSpacing/>
      <w:jc w:val="both"/>
    </w:pPr>
    <w:rPr>
      <w:rFonts w:ascii="Calibri" w:hAnsi="Calibri" w:cs="Calibri"/>
      <w:sz w:val="22"/>
      <w:szCs w:val="22"/>
    </w:rPr>
  </w:style>
  <w:style w:type="paragraph" w:customStyle="1" w:styleId="paragraph">
    <w:name w:val="paragraph"/>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Gwkalewa">
    <w:name w:val="Główka lewa"/>
    <w:basedOn w:val="Normalny"/>
    <w:pPr>
      <w:suppressLineNumbers/>
      <w:tabs>
        <w:tab w:val="center" w:pos="4677"/>
        <w:tab w:val="right" w:pos="9354"/>
      </w:tabs>
    </w:pPr>
  </w:style>
  <w:style w:type="character" w:customStyle="1" w:styleId="StopkaZnak1">
    <w:name w:val="Stopka Znak1"/>
    <w:link w:val="Stopka"/>
    <w:uiPriority w:val="99"/>
    <w:rsid w:val="00BE71C9"/>
    <w:rPr>
      <w:lang w:val="pl-PL" w:eastAsia="zh-CN"/>
    </w:rPr>
  </w:style>
  <w:style w:type="character" w:customStyle="1" w:styleId="NagwekZnak1">
    <w:name w:val="Nagłówek Znak1"/>
    <w:link w:val="Nagwek"/>
    <w:rsid w:val="00BE71C9"/>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yperlink" Target="mailto:a.orzelek@itb.pl" TargetMode="Externa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a.orzelek@itb.pl"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hyperlink" Target="http://www.it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FB19-A2A2-4860-86ED-E24574CF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19288</Words>
  <Characters>115732</Characters>
  <Application>Microsoft Office Word</Application>
  <DocSecurity>0</DocSecurity>
  <Lines>964</Lines>
  <Paragraphs>269</Paragraphs>
  <ScaleCrop>false</ScaleCrop>
  <HeadingPairs>
    <vt:vector size="6" baseType="variant">
      <vt:variant>
        <vt:lpstr>Tytuł</vt:lpstr>
      </vt:variant>
      <vt:variant>
        <vt:i4>1</vt:i4>
      </vt:variant>
      <vt:variant>
        <vt:lpstr>Title</vt:lpstr>
      </vt:variant>
      <vt:variant>
        <vt:i4>1</vt:i4>
      </vt:variant>
      <vt:variant>
        <vt:lpstr>Headings</vt:lpstr>
      </vt:variant>
      <vt:variant>
        <vt:i4>2</vt:i4>
      </vt:variant>
    </vt:vector>
  </HeadingPairs>
  <TitlesOfParts>
    <vt:vector size="4" baseType="lpstr">
      <vt:lpstr>INSTYTUT TECHNIKI BUDOWLANEJ</vt:lpstr>
      <vt:lpstr>INSTYTUT TECHNIKI BUDOWLANEJ</vt:lpstr>
      <vt:lpstr>    6.3.	Ocena spełniania warunków udziału w postępowaniu będzie dokonana na podstaw</vt:lpstr>
      <vt:lpstr>    6.4.	Wykonawca, który podlega wykluczeniu na podstawie art. 24 ust. 1 pkt 13 i 1</vt:lpstr>
    </vt:vector>
  </TitlesOfParts>
  <Company>ITB</Company>
  <LinksUpToDate>false</LinksUpToDate>
  <CharactersWithSpaces>134751</CharactersWithSpaces>
  <SharedDoc>false</SharedDoc>
  <HLinks>
    <vt:vector size="18" baseType="variant">
      <vt:variant>
        <vt:i4>6946828</vt:i4>
      </vt:variant>
      <vt:variant>
        <vt:i4>6</vt:i4>
      </vt:variant>
      <vt:variant>
        <vt:i4>0</vt:i4>
      </vt:variant>
      <vt:variant>
        <vt:i4>5</vt:i4>
      </vt:variant>
      <vt:variant>
        <vt:lpwstr>mailto:a.orzelek@itb.pl</vt:lpwstr>
      </vt:variant>
      <vt:variant>
        <vt:lpwstr/>
      </vt:variant>
      <vt:variant>
        <vt:i4>6946828</vt:i4>
      </vt:variant>
      <vt:variant>
        <vt:i4>3</vt:i4>
      </vt:variant>
      <vt:variant>
        <vt:i4>0</vt:i4>
      </vt:variant>
      <vt:variant>
        <vt:i4>5</vt:i4>
      </vt:variant>
      <vt:variant>
        <vt:lpwstr>mailto:a.orzelek@itb.pl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subject/>
  <dc:creator>awawrylo</dc:creator>
  <cp:keywords/>
  <cp:lastModifiedBy>Pogodzińska Katarzyna</cp:lastModifiedBy>
  <cp:revision>2</cp:revision>
  <cp:lastPrinted>2018-03-01T10:10:00Z</cp:lastPrinted>
  <dcterms:created xsi:type="dcterms:W3CDTF">2018-03-01T12:06:00Z</dcterms:created>
  <dcterms:modified xsi:type="dcterms:W3CDTF">2018-03-01T12:06:00Z</dcterms:modified>
</cp:coreProperties>
</file>