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5" w:rsidRDefault="00BC2735" w:rsidP="00BC2735">
      <w:pPr>
        <w:jc w:val="right"/>
        <w:rPr>
          <w:b/>
        </w:rPr>
      </w:pPr>
      <w:proofErr w:type="gramStart"/>
      <w:r>
        <w:rPr>
          <w:b/>
        </w:rPr>
        <w:t>druk</w:t>
      </w:r>
      <w:proofErr w:type="gramEnd"/>
      <w:r>
        <w:rPr>
          <w:b/>
        </w:rPr>
        <w:t xml:space="preserve"> nr 18</w:t>
      </w:r>
    </w:p>
    <w:p w:rsidR="00BC2735" w:rsidRDefault="00BC2735" w:rsidP="00BC2735">
      <w:pPr>
        <w:rPr>
          <w:i/>
        </w:rPr>
      </w:pPr>
    </w:p>
    <w:p w:rsidR="00BC2735" w:rsidRDefault="00BC2735" w:rsidP="00BC273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Znak sprawy: </w:t>
      </w:r>
      <w:r w:rsidR="003B7AE3">
        <w:rPr>
          <w:b/>
          <w:i/>
          <w:sz w:val="22"/>
          <w:szCs w:val="22"/>
        </w:rPr>
        <w:t>TO-250-</w:t>
      </w:r>
      <w:r w:rsidR="00E50095">
        <w:rPr>
          <w:b/>
          <w:i/>
          <w:sz w:val="22"/>
          <w:szCs w:val="22"/>
        </w:rPr>
        <w:t>32</w:t>
      </w:r>
      <w:r w:rsidR="003B7AE3">
        <w:rPr>
          <w:b/>
          <w:i/>
          <w:sz w:val="22"/>
          <w:szCs w:val="22"/>
        </w:rPr>
        <w:t xml:space="preserve"> TA /18</w:t>
      </w:r>
      <w:r w:rsidRPr="003B7AE3">
        <w:rPr>
          <w:b/>
          <w:i/>
          <w:sz w:val="22"/>
          <w:szCs w:val="22"/>
        </w:rPr>
        <w:t>/KO</w:t>
      </w:r>
    </w:p>
    <w:p w:rsidR="00BC2735" w:rsidRDefault="00BC2735" w:rsidP="00BC2735"/>
    <w:p w:rsidR="00BC2735" w:rsidRDefault="00BC2735" w:rsidP="00BC2735">
      <w:pPr>
        <w:jc w:val="center"/>
        <w:rPr>
          <w:b/>
        </w:rPr>
      </w:pPr>
    </w:p>
    <w:p w:rsidR="00D65145" w:rsidRDefault="00D65145" w:rsidP="00BC2735">
      <w:pPr>
        <w:jc w:val="center"/>
        <w:rPr>
          <w:b/>
          <w:sz w:val="28"/>
          <w:szCs w:val="28"/>
        </w:rPr>
      </w:pPr>
    </w:p>
    <w:p w:rsidR="00BC2735" w:rsidRDefault="003B7AE3" w:rsidP="00BC2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KONKURSIE</w:t>
      </w:r>
      <w:r w:rsidR="00BC2735">
        <w:rPr>
          <w:b/>
          <w:sz w:val="28"/>
          <w:szCs w:val="28"/>
        </w:rPr>
        <w:t xml:space="preserve"> OFERT</w:t>
      </w:r>
    </w:p>
    <w:p w:rsidR="00BC2735" w:rsidRDefault="003B7AE3" w:rsidP="00BC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(ZAMÓWIENIE DO</w:t>
      </w:r>
      <w:r w:rsidR="00BC2735">
        <w:rPr>
          <w:b/>
          <w:sz w:val="24"/>
          <w:szCs w:val="24"/>
        </w:rPr>
        <w:t xml:space="preserve"> 30 000 EURO)</w:t>
      </w:r>
    </w:p>
    <w:p w:rsidR="00BC2735" w:rsidRDefault="00BC2735" w:rsidP="00BC2735">
      <w:pPr>
        <w:rPr>
          <w:sz w:val="24"/>
          <w:szCs w:val="24"/>
        </w:rPr>
      </w:pPr>
    </w:p>
    <w:p w:rsidR="00BC2735" w:rsidRDefault="00BC2735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Zamawiającego:</w:t>
      </w:r>
    </w:p>
    <w:p w:rsidR="00BC2735" w:rsidRDefault="00BC2735" w:rsidP="00B63FAC">
      <w:pPr>
        <w:spacing w:after="12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Instytut Techniki Budowlanej ul. Filtrowa 1, 00-611 Warszawa</w:t>
      </w:r>
    </w:p>
    <w:p w:rsidR="00BC2735" w:rsidRDefault="00BC2735" w:rsidP="00B63FAC">
      <w:pPr>
        <w:spacing w:after="120" w:line="288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Telefon /+48 22/ 825-04-71, faks +48 22 825-52-86</w:t>
      </w:r>
    </w:p>
    <w:p w:rsidR="00BC2735" w:rsidRDefault="00BC2735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zamówienia:</w:t>
      </w:r>
    </w:p>
    <w:p w:rsidR="009959EB" w:rsidRDefault="00BC2735" w:rsidP="00B63FAC">
      <w:pPr>
        <w:pStyle w:val="Akapitzlist"/>
        <w:spacing w:after="120" w:line="288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1C76DF">
        <w:rPr>
          <w:sz w:val="24"/>
          <w:szCs w:val="24"/>
        </w:rPr>
        <w:t>„</w:t>
      </w:r>
      <w:r w:rsidR="001C76DF">
        <w:rPr>
          <w:b/>
          <w:sz w:val="24"/>
          <w:szCs w:val="24"/>
        </w:rPr>
        <w:t>Z</w:t>
      </w:r>
      <w:r w:rsidR="001C76DF" w:rsidRPr="001C76DF">
        <w:rPr>
          <w:b/>
          <w:sz w:val="24"/>
          <w:szCs w:val="24"/>
        </w:rPr>
        <w:t xml:space="preserve">aprojektowanie i </w:t>
      </w:r>
      <w:r w:rsidRPr="001C76DF">
        <w:rPr>
          <w:b/>
          <w:sz w:val="24"/>
          <w:szCs w:val="24"/>
        </w:rPr>
        <w:t>wykonanie remontu posadzki w hali „Syrena” na terenie Instytutu Techniki Budowlanej w Wa</w:t>
      </w:r>
      <w:r w:rsidR="003B7AE3" w:rsidRPr="001C76DF">
        <w:rPr>
          <w:b/>
          <w:sz w:val="24"/>
          <w:szCs w:val="24"/>
        </w:rPr>
        <w:t>rszawie przy ulicy Ksawerów 21</w:t>
      </w:r>
      <w:r w:rsidR="001C76DF">
        <w:rPr>
          <w:b/>
          <w:sz w:val="24"/>
          <w:szCs w:val="24"/>
        </w:rPr>
        <w:t>”</w:t>
      </w:r>
      <w:r w:rsidR="003B7AE3" w:rsidRPr="001C76DF">
        <w:rPr>
          <w:b/>
          <w:sz w:val="24"/>
          <w:szCs w:val="24"/>
        </w:rPr>
        <w:t>.</w:t>
      </w:r>
    </w:p>
    <w:p w:rsidR="009959EB" w:rsidRPr="009959EB" w:rsidRDefault="009959EB" w:rsidP="00B63FAC">
      <w:pPr>
        <w:pStyle w:val="Bezodstpw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9959EB">
        <w:rPr>
          <w:rFonts w:ascii="Times New Roman" w:hAnsi="Times New Roman"/>
          <w:b/>
          <w:sz w:val="24"/>
          <w:szCs w:val="24"/>
        </w:rPr>
        <w:t>Opis przedmiotu zamówienia:</w:t>
      </w:r>
    </w:p>
    <w:p w:rsidR="00BC2735" w:rsidRPr="00B63FAC" w:rsidRDefault="00BC2735" w:rsidP="00B63FAC">
      <w:pPr>
        <w:pStyle w:val="Akapitzlist"/>
        <w:spacing w:after="120" w:line="288" w:lineRule="auto"/>
        <w:ind w:left="360"/>
        <w:contextualSpacing w:val="0"/>
        <w:jc w:val="both"/>
        <w:rPr>
          <w:sz w:val="24"/>
          <w:szCs w:val="24"/>
        </w:rPr>
      </w:pPr>
      <w:r w:rsidRPr="009959EB">
        <w:rPr>
          <w:sz w:val="24"/>
          <w:szCs w:val="24"/>
        </w:rPr>
        <w:t>Szczegółowy opis przedmiotu zamówienia znajduje się w Załączniku Nr 1 do niniejszego ogłoszenia, Opinii geotechnicznej dla podłoża gruntowego i posa</w:t>
      </w:r>
      <w:r w:rsidR="00A551AA" w:rsidRPr="009959EB">
        <w:rPr>
          <w:sz w:val="24"/>
          <w:szCs w:val="24"/>
        </w:rPr>
        <w:t>dzki z 08.2018</w:t>
      </w:r>
      <w:r w:rsidR="009959EB" w:rsidRPr="009959EB">
        <w:rPr>
          <w:sz w:val="24"/>
          <w:szCs w:val="24"/>
        </w:rPr>
        <w:t xml:space="preserve"> </w:t>
      </w:r>
      <w:proofErr w:type="gramStart"/>
      <w:r w:rsidR="002F5131">
        <w:rPr>
          <w:sz w:val="24"/>
          <w:szCs w:val="24"/>
        </w:rPr>
        <w:t>r</w:t>
      </w:r>
      <w:proofErr w:type="gramEnd"/>
      <w:r w:rsidR="002F5131">
        <w:rPr>
          <w:sz w:val="24"/>
          <w:szCs w:val="24"/>
        </w:rPr>
        <w:t>. (Załącznik nr 6</w:t>
      </w:r>
      <w:r w:rsidRPr="009959EB">
        <w:rPr>
          <w:sz w:val="24"/>
          <w:szCs w:val="24"/>
        </w:rPr>
        <w:t>), Wymaganiach instalacyjnych dotyczą</w:t>
      </w:r>
      <w:r w:rsidR="003B7AE3" w:rsidRPr="009959EB">
        <w:rPr>
          <w:sz w:val="24"/>
          <w:szCs w:val="24"/>
        </w:rPr>
        <w:t xml:space="preserve">cych instalacji komory do badań </w:t>
      </w:r>
      <w:proofErr w:type="spellStart"/>
      <w:r w:rsidRPr="009959EB">
        <w:rPr>
          <w:sz w:val="24"/>
          <w:szCs w:val="24"/>
        </w:rPr>
        <w:t>cieplno</w:t>
      </w:r>
      <w:proofErr w:type="spellEnd"/>
      <w:r w:rsidRPr="009959EB">
        <w:rPr>
          <w:sz w:val="24"/>
          <w:szCs w:val="24"/>
        </w:rPr>
        <w:t xml:space="preserve"> – wilgotnościowych (Załącznik</w:t>
      </w:r>
      <w:r w:rsidR="008B13E5" w:rsidRPr="009959EB">
        <w:rPr>
          <w:sz w:val="24"/>
          <w:szCs w:val="24"/>
        </w:rPr>
        <w:t>i</w:t>
      </w:r>
      <w:r w:rsidRPr="009959EB">
        <w:rPr>
          <w:sz w:val="24"/>
          <w:szCs w:val="24"/>
        </w:rPr>
        <w:t xml:space="preserve"> nr </w:t>
      </w:r>
      <w:r w:rsidR="00A551AA" w:rsidRPr="009959EB">
        <w:rPr>
          <w:sz w:val="24"/>
          <w:szCs w:val="24"/>
        </w:rPr>
        <w:t>5</w:t>
      </w:r>
      <w:r w:rsidR="00D65145">
        <w:rPr>
          <w:sz w:val="24"/>
          <w:szCs w:val="24"/>
        </w:rPr>
        <w:t>.1 i 5.2</w:t>
      </w:r>
      <w:r w:rsidRPr="009959EB">
        <w:rPr>
          <w:sz w:val="24"/>
          <w:szCs w:val="24"/>
        </w:rPr>
        <w:t>).</w:t>
      </w:r>
    </w:p>
    <w:p w:rsidR="00BC2735" w:rsidRDefault="00BC2735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zamówienia:</w:t>
      </w:r>
    </w:p>
    <w:p w:rsidR="00BC2735" w:rsidRPr="009959EB" w:rsidRDefault="00BC2735" w:rsidP="00B63FAC">
      <w:pPr>
        <w:pStyle w:val="Akapitzlist"/>
        <w:spacing w:after="120" w:line="288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Miejscem wykonywania przedmiotu zamówienia jest Instytut Techniki Budowlanej w Warszawie przy ul. Ksawerów 21.</w:t>
      </w:r>
    </w:p>
    <w:p w:rsidR="00BC2735" w:rsidRDefault="00BC2735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realizacji zamówienia: </w:t>
      </w:r>
      <w:r w:rsidR="008B13E5" w:rsidRPr="008B13E5">
        <w:rPr>
          <w:sz w:val="24"/>
          <w:szCs w:val="24"/>
        </w:rPr>
        <w:t>5</w:t>
      </w:r>
      <w:r>
        <w:rPr>
          <w:sz w:val="24"/>
          <w:szCs w:val="24"/>
        </w:rPr>
        <w:t xml:space="preserve"> tygodni od daty zlecenia</w:t>
      </w:r>
    </w:p>
    <w:p w:rsidR="00BC2735" w:rsidRDefault="00BC2735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udziału w konkursie ofert: </w:t>
      </w:r>
    </w:p>
    <w:p w:rsidR="00BC2735" w:rsidRPr="00B63FAC" w:rsidRDefault="00BC2735" w:rsidP="00B63FAC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B63FAC">
        <w:rPr>
          <w:b/>
          <w:sz w:val="24"/>
          <w:szCs w:val="24"/>
        </w:rPr>
        <w:t xml:space="preserve">Wymagania ogólne: </w:t>
      </w:r>
    </w:p>
    <w:p w:rsidR="00BC2735" w:rsidRDefault="00BC2735" w:rsidP="00B63FAC">
      <w:pPr>
        <w:spacing w:after="120" w:line="28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będzie do przedstawienia Zamawiającemu aktualnego odpisu z właściwego rejestru lub z centralnej ewidencji i informacji o działalności gospodarczej, jeżeli odrębne przepisy wymagają wpisu do rejestru lub ewidencji. Jeżeli z powyższych dokumentów nie wynika upoważnienie do występowania w imieniu Wykonawcy, Zamawiający wymaga pełnomocnictwa, jednoznacznie określające</w:t>
      </w:r>
      <w:r w:rsidR="003B7AE3">
        <w:rPr>
          <w:sz w:val="24"/>
          <w:szCs w:val="24"/>
        </w:rPr>
        <w:t>go czynności, co do wykonywania</w:t>
      </w:r>
      <w:r>
        <w:rPr>
          <w:sz w:val="24"/>
          <w:szCs w:val="24"/>
        </w:rPr>
        <w:t xml:space="preserve"> których pełnomocnik jest upoważniony. Pełnomocnictwo należy złożyć w oryginale lub kopii poświadczonej notarialnie za zgodność z oryginałem.</w:t>
      </w:r>
    </w:p>
    <w:p w:rsidR="00BC2735" w:rsidRPr="00B63FAC" w:rsidRDefault="00BC2735" w:rsidP="00B63FAC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B63FAC">
        <w:rPr>
          <w:b/>
          <w:sz w:val="24"/>
          <w:szCs w:val="24"/>
        </w:rPr>
        <w:t xml:space="preserve">Wymagania szczególne: </w:t>
      </w:r>
    </w:p>
    <w:p w:rsidR="00BC2735" w:rsidRDefault="00BC2735" w:rsidP="00B63FAC">
      <w:pPr>
        <w:spacing w:after="120" w:line="28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winien posiadać doświadczenie w prowadzeniu prac w zakresie budownictwa ogólnego i/lub przemysłowego. Wykonawca powinien wykazać, iż w okresie ostatnich 5 lat przed upływem terminu składania oferty w postępowaniu (a </w:t>
      </w:r>
      <w:r>
        <w:rPr>
          <w:sz w:val="24"/>
          <w:szCs w:val="24"/>
        </w:rPr>
        <w:lastRenderedPageBreak/>
        <w:t>jeżeli okres prowadzenia działalności jest krótszy to w tym okresie), wykonał co najmniej 2 roboty budowlane polegające na wykonaniu posadzek przemysłowych w budynkach.</w:t>
      </w:r>
    </w:p>
    <w:p w:rsidR="009959EB" w:rsidRDefault="009959EB" w:rsidP="00B63FAC">
      <w:pPr>
        <w:numPr>
          <w:ilvl w:val="0"/>
          <w:numId w:val="3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 w:rsidR="009959EB" w:rsidRPr="006C15D4" w:rsidRDefault="006C15D4" w:rsidP="00B63FAC">
      <w:pPr>
        <w:spacing w:after="120" w:line="288" w:lineRule="auto"/>
        <w:ind w:left="426"/>
        <w:jc w:val="both"/>
        <w:rPr>
          <w:b/>
          <w:sz w:val="24"/>
          <w:szCs w:val="24"/>
        </w:rPr>
      </w:pPr>
      <w:r w:rsidRPr="006C15D4">
        <w:rPr>
          <w:b/>
          <w:sz w:val="24"/>
          <w:szCs w:val="24"/>
        </w:rPr>
        <w:t>Najpóźniej w dniu udostępnienia terenu robót Wykonawca przekaże Zamawiającemu</w:t>
      </w:r>
      <w:r w:rsidR="009959EB" w:rsidRPr="006C15D4">
        <w:rPr>
          <w:b/>
          <w:sz w:val="24"/>
          <w:szCs w:val="24"/>
        </w:rPr>
        <w:t>:</w:t>
      </w:r>
    </w:p>
    <w:p w:rsidR="00BC2735" w:rsidRPr="00B63FAC" w:rsidRDefault="006C15D4" w:rsidP="00B63FAC">
      <w:pPr>
        <w:pStyle w:val="Akapitzlist"/>
        <w:numPr>
          <w:ilvl w:val="0"/>
          <w:numId w:val="2"/>
        </w:num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</w:t>
      </w:r>
      <w:r w:rsidR="00B63FAC">
        <w:rPr>
          <w:sz w:val="24"/>
          <w:szCs w:val="24"/>
        </w:rPr>
        <w:t xml:space="preserve"> ubezpieczenia odpowiedzialności cywilnej OC deliktowo-kontraktowej w związku z prowadzoną działalnością z sumą gwarancyjną </w:t>
      </w:r>
      <w:r>
        <w:rPr>
          <w:sz w:val="24"/>
          <w:szCs w:val="24"/>
        </w:rPr>
        <w:t xml:space="preserve">na jedno i </w:t>
      </w:r>
      <w:r w:rsidRPr="006C15D4">
        <w:rPr>
          <w:sz w:val="24"/>
          <w:szCs w:val="24"/>
        </w:rPr>
        <w:t xml:space="preserve">wszystkie zdarzenia, nie niższą niż wartość </w:t>
      </w:r>
      <w:r>
        <w:rPr>
          <w:sz w:val="24"/>
          <w:szCs w:val="24"/>
        </w:rPr>
        <w:t>przedmiotowej</w:t>
      </w:r>
      <w:r w:rsidRPr="006C15D4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 i</w:t>
      </w:r>
      <w:r w:rsidRPr="006C15D4">
        <w:rPr>
          <w:sz w:val="24"/>
          <w:szCs w:val="24"/>
        </w:rPr>
        <w:t xml:space="preserve"> maksymalnym udziałem własnym w wysokości 5.000,00 PLN (słownie: pięć tysięcy złotych). </w:t>
      </w:r>
    </w:p>
    <w:p w:rsidR="00BC2735" w:rsidRDefault="00BC2735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BC2735" w:rsidRDefault="00BC2735" w:rsidP="00B63FAC">
      <w:pPr>
        <w:pStyle w:val="Tekstpodstawowy31"/>
        <w:spacing w:before="0" w:after="120" w:line="288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 dokonywaniu wyboru najkorzystniejszej oferty Zamawiający stosować będzie wyłącznie kryterium ceny (100%).</w:t>
      </w:r>
    </w:p>
    <w:p w:rsidR="009959EB" w:rsidRDefault="009959EB" w:rsidP="00B63FAC">
      <w:pPr>
        <w:pStyle w:val="Tekstpodstawowy31"/>
        <w:spacing w:before="0" w:after="120" w:line="288" w:lineRule="auto"/>
        <w:ind w:left="360"/>
        <w:rPr>
          <w:rFonts w:ascii="Times New Roman" w:hAnsi="Times New Roman"/>
          <w:szCs w:val="24"/>
        </w:rPr>
      </w:pPr>
    </w:p>
    <w:p w:rsidR="009959EB" w:rsidRDefault="009959EB" w:rsidP="00B63FAC">
      <w:pPr>
        <w:spacing w:after="120" w:line="288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Ocena ofert zostanie dokona przy wykorzystaniu wzoru:</w:t>
      </w:r>
    </w:p>
    <w:p w:rsidR="009959EB" w:rsidRPr="0014414B" w:rsidRDefault="009959EB" w:rsidP="00B63FAC">
      <w:pPr>
        <w:pStyle w:val="Default"/>
        <w:framePr w:hSpace="141" w:wrap="around" w:vAnchor="text" w:hAnchor="text" w:x="101" w:y="121"/>
        <w:spacing w:after="120" w:line="288" w:lineRule="auto"/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Najniższa cena brutto</w:t>
      </w:r>
      <w:r w:rsidRPr="00144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ocenianych ofert </w:t>
      </w:r>
    </w:p>
    <w:p w:rsidR="009959EB" w:rsidRPr="0014414B" w:rsidRDefault="009959EB" w:rsidP="00B63FAC">
      <w:pPr>
        <w:pStyle w:val="Default"/>
        <w:framePr w:hSpace="141" w:wrap="around" w:vAnchor="text" w:hAnchor="text" w:x="101" w:y="121"/>
        <w:spacing w:after="120" w:line="288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4414B">
        <w:rPr>
          <w:rFonts w:ascii="Times New Roman" w:hAnsi="Times New Roman" w:cs="Times New Roman"/>
          <w:bCs/>
          <w:color w:val="auto"/>
          <w:sz w:val="22"/>
          <w:szCs w:val="22"/>
        </w:rPr>
        <w:t>C = -----------------------------------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------</w:t>
      </w:r>
      <w:r w:rsidRPr="00144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---------- x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10</w:t>
      </w:r>
      <w:r w:rsidRPr="00144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0 pkt. </w:t>
      </w:r>
    </w:p>
    <w:p w:rsidR="009959EB" w:rsidRDefault="009959EB" w:rsidP="00B63FAC">
      <w:pPr>
        <w:spacing w:after="120" w:line="288" w:lineRule="auto"/>
        <w:ind w:firstLine="426"/>
        <w:jc w:val="both"/>
        <w:rPr>
          <w:sz w:val="24"/>
          <w:szCs w:val="24"/>
        </w:rPr>
      </w:pPr>
      <w:r>
        <w:rPr>
          <w:bCs/>
          <w:sz w:val="22"/>
          <w:szCs w:val="22"/>
        </w:rPr>
        <w:t xml:space="preserve">  </w:t>
      </w:r>
      <w:proofErr w:type="gramStart"/>
      <w:r w:rsidRPr="0014414B">
        <w:rPr>
          <w:bCs/>
          <w:sz w:val="22"/>
          <w:szCs w:val="22"/>
        </w:rPr>
        <w:t>cena</w:t>
      </w:r>
      <w:proofErr w:type="gramEnd"/>
      <w:r w:rsidRPr="0014414B">
        <w:rPr>
          <w:bCs/>
          <w:sz w:val="22"/>
          <w:szCs w:val="22"/>
        </w:rPr>
        <w:t xml:space="preserve"> brutto oferty ocenianej</w:t>
      </w:r>
    </w:p>
    <w:p w:rsidR="006C15D4" w:rsidRDefault="006C15D4" w:rsidP="006C15D4">
      <w:pPr>
        <w:spacing w:after="120" w:line="288" w:lineRule="auto"/>
        <w:ind w:firstLine="426"/>
        <w:jc w:val="both"/>
        <w:rPr>
          <w:sz w:val="24"/>
          <w:szCs w:val="24"/>
        </w:rPr>
      </w:pPr>
    </w:p>
    <w:p w:rsidR="009959EB" w:rsidRDefault="009959EB" w:rsidP="006C15D4">
      <w:pPr>
        <w:spacing w:after="120" w:line="288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zostanie oferta, która otrzyma najwyższą liczbę punktów.</w:t>
      </w:r>
    </w:p>
    <w:p w:rsidR="009959EB" w:rsidRPr="006C15D4" w:rsidRDefault="009959EB" w:rsidP="006C15D4">
      <w:pPr>
        <w:spacing w:after="120" w:line="288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złożenia ofert zawierających tą samą cenę, Zamawiający wezwie Wykonawców do złożenia ofert dodatkowych zawierających niższe ceny.</w:t>
      </w:r>
    </w:p>
    <w:p w:rsidR="009959EB" w:rsidRDefault="009959EB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związania ofertą: </w:t>
      </w:r>
    </w:p>
    <w:p w:rsidR="00BC2735" w:rsidRPr="00B63FAC" w:rsidRDefault="009959EB" w:rsidP="00B63FAC">
      <w:pPr>
        <w:spacing w:after="120" w:line="288" w:lineRule="auto"/>
        <w:ind w:left="360"/>
        <w:jc w:val="both"/>
        <w:rPr>
          <w:sz w:val="24"/>
          <w:szCs w:val="24"/>
        </w:rPr>
      </w:pPr>
      <w:r w:rsidRPr="00C32916">
        <w:rPr>
          <w:sz w:val="24"/>
          <w:szCs w:val="24"/>
        </w:rPr>
        <w:t>Wykonawca jest związany złożoną ofertą przez okres</w:t>
      </w:r>
      <w:r>
        <w:rPr>
          <w:sz w:val="24"/>
          <w:szCs w:val="24"/>
        </w:rPr>
        <w:t xml:space="preserve"> </w:t>
      </w:r>
      <w:r w:rsidRPr="00C32916">
        <w:rPr>
          <w:sz w:val="24"/>
          <w:szCs w:val="24"/>
        </w:rPr>
        <w:t>30 dni</w:t>
      </w:r>
      <w:r>
        <w:rPr>
          <w:b/>
          <w:sz w:val="24"/>
          <w:szCs w:val="24"/>
        </w:rPr>
        <w:t xml:space="preserve">. </w:t>
      </w:r>
      <w:r w:rsidRPr="00284CDB">
        <w:rPr>
          <w:sz w:val="24"/>
          <w:szCs w:val="24"/>
        </w:rPr>
        <w:t xml:space="preserve">Zamawiający może zwrócić się do Wykonawcy o przedłużenie terminu związania, jednak nie dłużej niż 30 dni. </w:t>
      </w:r>
    </w:p>
    <w:p w:rsidR="00BC2735" w:rsidRDefault="00BC2735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BC2735" w:rsidRDefault="00BC2735" w:rsidP="00B63FAC">
      <w:pPr>
        <w:spacing w:after="120" w:line="288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BC2735" w:rsidRDefault="00BC2735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Miejsce, termin oraz forma składania ofert:</w:t>
      </w:r>
    </w:p>
    <w:p w:rsidR="00BC2735" w:rsidRDefault="00BC2735" w:rsidP="00B63FAC">
      <w:pPr>
        <w:pStyle w:val="Tekstpodstawowywcity2"/>
        <w:spacing w:line="288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Ofertę należy złożyć w formie pisemnej, faksem na numer +48 22 825-52-86 lub e-mailem na adres </w:t>
      </w:r>
      <w:hyperlink r:id="rId5" w:history="1">
        <w:r>
          <w:rPr>
            <w:rStyle w:val="Hipercze"/>
            <w:sz w:val="24"/>
            <w:szCs w:val="24"/>
          </w:rPr>
          <w:t>p.watly@itb.pl</w:t>
        </w:r>
      </w:hyperlink>
      <w:r>
        <w:rPr>
          <w:sz w:val="24"/>
          <w:szCs w:val="24"/>
        </w:rPr>
        <w:t xml:space="preserve"> w terminie do dnia </w:t>
      </w:r>
      <w:r w:rsidR="00C47443">
        <w:rPr>
          <w:sz w:val="24"/>
          <w:szCs w:val="24"/>
        </w:rPr>
        <w:t>13</w:t>
      </w:r>
      <w:bookmarkStart w:id="0" w:name="_GoBack"/>
      <w:bookmarkEnd w:id="0"/>
      <w:r w:rsidR="00C47443">
        <w:rPr>
          <w:sz w:val="24"/>
          <w:szCs w:val="24"/>
        </w:rPr>
        <w:t xml:space="preserve">.11.2018 </w:t>
      </w:r>
      <w:proofErr w:type="gramStart"/>
      <w:r w:rsidR="00C47443">
        <w:rPr>
          <w:sz w:val="24"/>
          <w:szCs w:val="24"/>
        </w:rPr>
        <w:t>r</w:t>
      </w:r>
      <w:proofErr w:type="gramEnd"/>
      <w:r w:rsidR="00C47443">
        <w:rPr>
          <w:sz w:val="24"/>
          <w:szCs w:val="24"/>
        </w:rPr>
        <w:t>. godz. 12:00.</w:t>
      </w:r>
    </w:p>
    <w:p w:rsidR="00B63FAC" w:rsidRPr="00B63FAC" w:rsidRDefault="00B63FAC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Zadawanie pytań, o</w:t>
      </w:r>
      <w:r w:rsidR="00BC2735">
        <w:rPr>
          <w:b/>
          <w:sz w:val="24"/>
          <w:szCs w:val="24"/>
        </w:rPr>
        <w:t>soba do kontaktu z Wykonawcami:</w:t>
      </w:r>
    </w:p>
    <w:p w:rsidR="00B63FAC" w:rsidRDefault="00B63FAC" w:rsidP="00B63FAC">
      <w:pPr>
        <w:spacing w:after="120" w:line="288" w:lineRule="auto"/>
        <w:ind w:left="360"/>
        <w:jc w:val="both"/>
        <w:rPr>
          <w:sz w:val="24"/>
          <w:szCs w:val="24"/>
        </w:rPr>
      </w:pPr>
      <w:r w:rsidRPr="00874857">
        <w:rPr>
          <w:sz w:val="24"/>
          <w:szCs w:val="24"/>
        </w:rPr>
        <w:lastRenderedPageBreak/>
        <w:t xml:space="preserve">Wykonawcy w toku trwania postępowania konkursowego </w:t>
      </w:r>
      <w:r>
        <w:rPr>
          <w:sz w:val="24"/>
          <w:szCs w:val="24"/>
        </w:rPr>
        <w:t>mogą zadawać pytania do treści o</w:t>
      </w:r>
      <w:r w:rsidRPr="00874857">
        <w:rPr>
          <w:sz w:val="24"/>
          <w:szCs w:val="24"/>
        </w:rPr>
        <w:t xml:space="preserve">głoszenia. </w:t>
      </w:r>
      <w:r>
        <w:rPr>
          <w:sz w:val="24"/>
          <w:szCs w:val="24"/>
        </w:rPr>
        <w:t>Zamawiający</w:t>
      </w:r>
      <w:r w:rsidRPr="00874857">
        <w:rPr>
          <w:sz w:val="24"/>
          <w:szCs w:val="24"/>
        </w:rPr>
        <w:t xml:space="preserve"> ujawni treść zapytania (bez ujawniania podmiotu pytającego) na stronie Internetowej oraz udzieli niezwłocznie odpowiedzi. Pytania mogą być zadawane w formie mailowej, pisemnej, lub faksowej </w:t>
      </w:r>
      <w:r>
        <w:rPr>
          <w:sz w:val="24"/>
          <w:szCs w:val="24"/>
        </w:rPr>
        <w:t>i</w:t>
      </w:r>
      <w:r w:rsidRPr="00874857">
        <w:rPr>
          <w:sz w:val="24"/>
          <w:szCs w:val="24"/>
        </w:rPr>
        <w:t xml:space="preserve"> muszą wpłynąć do Zamawiającego najpóźniej 2 dni przed terminem wyznaczonym na składanie ofert. W uzasadnionych przypadkach Zamawiający dokona zmiany treści ogłoszenia oraz przesunie termin składania ofert.</w:t>
      </w:r>
      <w:r w:rsidRPr="00874857">
        <w:rPr>
          <w:sz w:val="24"/>
          <w:szCs w:val="24"/>
        </w:rPr>
        <w:tab/>
        <w:t xml:space="preserve"> </w:t>
      </w:r>
    </w:p>
    <w:p w:rsidR="00BC2735" w:rsidRDefault="00BC2735" w:rsidP="00B63FAC">
      <w:pPr>
        <w:spacing w:after="12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kontaktu z Wykonawcami jest:</w:t>
      </w:r>
    </w:p>
    <w:p w:rsidR="00BC2735" w:rsidRPr="003B7AE3" w:rsidRDefault="00BC2735" w:rsidP="00B63FAC">
      <w:pPr>
        <w:spacing w:after="120" w:line="288" w:lineRule="auto"/>
        <w:ind w:left="360"/>
        <w:jc w:val="both"/>
        <w:rPr>
          <w:sz w:val="24"/>
          <w:szCs w:val="24"/>
        </w:rPr>
      </w:pPr>
      <w:r w:rsidRPr="003B7AE3">
        <w:rPr>
          <w:sz w:val="24"/>
          <w:szCs w:val="24"/>
        </w:rPr>
        <w:t xml:space="preserve">Paweł Wątły tel. 693-777-416, e-mail: </w:t>
      </w:r>
      <w:hyperlink r:id="rId6" w:history="1">
        <w:r w:rsidRPr="003B7AE3">
          <w:rPr>
            <w:rStyle w:val="Hipercze"/>
            <w:sz w:val="24"/>
            <w:szCs w:val="24"/>
          </w:rPr>
          <w:t>p.watly@itb.pl</w:t>
        </w:r>
      </w:hyperlink>
      <w:r w:rsidRPr="003B7AE3">
        <w:rPr>
          <w:sz w:val="24"/>
          <w:szCs w:val="24"/>
        </w:rPr>
        <w:t xml:space="preserve"> </w:t>
      </w:r>
    </w:p>
    <w:p w:rsidR="00B63FAC" w:rsidRDefault="00BC2735" w:rsidP="00B63FAC">
      <w:pPr>
        <w:spacing w:after="120" w:line="288" w:lineRule="auto"/>
        <w:ind w:left="360"/>
        <w:jc w:val="both"/>
        <w:rPr>
          <w:sz w:val="24"/>
          <w:szCs w:val="24"/>
        </w:rPr>
      </w:pPr>
      <w:r w:rsidRPr="003B7AE3">
        <w:rPr>
          <w:sz w:val="24"/>
          <w:szCs w:val="24"/>
        </w:rPr>
        <w:t xml:space="preserve">Zbigniew Kowalczyk tel. 661-403-311, e-mail: </w:t>
      </w:r>
      <w:hyperlink r:id="rId7" w:history="1">
        <w:r w:rsidRPr="003B7AE3">
          <w:rPr>
            <w:rStyle w:val="Hipercze"/>
            <w:sz w:val="24"/>
            <w:szCs w:val="24"/>
          </w:rPr>
          <w:t>z.kowalczyk@itb.pl</w:t>
        </w:r>
      </w:hyperlink>
      <w:r w:rsidRPr="003B7AE3">
        <w:rPr>
          <w:sz w:val="24"/>
          <w:szCs w:val="24"/>
        </w:rPr>
        <w:t xml:space="preserve"> </w:t>
      </w:r>
    </w:p>
    <w:p w:rsidR="00B63FAC" w:rsidRPr="00EE081C" w:rsidRDefault="00B63FAC" w:rsidP="00B63FAC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EE081C">
        <w:rPr>
          <w:b/>
          <w:sz w:val="24"/>
          <w:szCs w:val="24"/>
        </w:rPr>
        <w:t>Rażąco niska cena.</w:t>
      </w:r>
    </w:p>
    <w:p w:rsidR="00B63FAC" w:rsidRPr="003D1CC6" w:rsidRDefault="00B63FAC" w:rsidP="00B63FAC">
      <w:pPr>
        <w:spacing w:after="120" w:line="288" w:lineRule="auto"/>
        <w:jc w:val="both"/>
        <w:rPr>
          <w:sz w:val="24"/>
          <w:szCs w:val="24"/>
        </w:rPr>
      </w:pPr>
      <w:r w:rsidRPr="003D1CC6">
        <w:rPr>
          <w:sz w:val="24"/>
          <w:szCs w:val="24"/>
        </w:rPr>
        <w:t xml:space="preserve">Jeżeli cena oferty wydaje się rażąco niska w stosunku do przedmiotu zamówienia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oferty mających wpływ na wysokość ceny. Zamawiający może również zorganizować spotkanie z Wykonawcą w celu wyjaśnienia swoich wątpliwości. Przedmiotem badania mogą być także poszczególne elementy składowe oferty.  </w:t>
      </w:r>
    </w:p>
    <w:p w:rsidR="00B63FAC" w:rsidRDefault="00B63FAC" w:rsidP="00B63FAC">
      <w:pPr>
        <w:spacing w:after="120" w:line="288" w:lineRule="auto"/>
        <w:jc w:val="both"/>
        <w:rPr>
          <w:sz w:val="24"/>
          <w:szCs w:val="24"/>
          <w:highlight w:val="yellow"/>
        </w:rPr>
      </w:pPr>
      <w:r w:rsidRPr="003D1CC6">
        <w:rPr>
          <w:sz w:val="24"/>
          <w:szCs w:val="24"/>
        </w:rPr>
        <w:t xml:space="preserve"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 </w:t>
      </w:r>
    </w:p>
    <w:p w:rsidR="00B63FAC" w:rsidRPr="00EE081C" w:rsidRDefault="00B63FAC" w:rsidP="00B63FAC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EE081C">
        <w:rPr>
          <w:b/>
          <w:sz w:val="24"/>
          <w:szCs w:val="24"/>
        </w:rPr>
        <w:t>Negocjacje dotyczące złożonych ofert.</w:t>
      </w:r>
    </w:p>
    <w:p w:rsidR="00B63FAC" w:rsidRPr="003D1CC6" w:rsidRDefault="00B63FAC" w:rsidP="00B63FAC">
      <w:pPr>
        <w:pStyle w:val="Akapitzlist"/>
        <w:numPr>
          <w:ilvl w:val="0"/>
          <w:numId w:val="5"/>
        </w:numPr>
        <w:spacing w:after="120" w:line="288" w:lineRule="auto"/>
        <w:ind w:left="709" w:hanging="283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Zamawiający zastrzega sobie prawo do negocjacji cen i innych istotnych elementów wynikających z ofert złożonych przez Wykonawców, w szczególności podlegających ocenie w ramach kryteriów oceny ofert. Wybór zaproszonych do negocjacji Wykonawców należy do wyłącznej kompetencji Zamawiającego, przy czym zaproszenie do negocjacji może zostać skierowane także tylko do jednego z Wykonawców (</w:t>
      </w:r>
      <w:proofErr w:type="spellStart"/>
      <w:r>
        <w:rPr>
          <w:sz w:val="24"/>
          <w:szCs w:val="24"/>
        </w:rPr>
        <w:t>ppkt</w:t>
      </w:r>
      <w:proofErr w:type="spellEnd"/>
      <w:r w:rsidRPr="003D1CC6">
        <w:rPr>
          <w:sz w:val="24"/>
          <w:szCs w:val="24"/>
        </w:rPr>
        <w:t xml:space="preserve"> 3 stosuje się odpowiednio). </w:t>
      </w:r>
    </w:p>
    <w:p w:rsidR="00B63FAC" w:rsidRPr="003D1CC6" w:rsidRDefault="00B63FAC" w:rsidP="00B63FAC">
      <w:pPr>
        <w:pStyle w:val="Akapitzlist"/>
        <w:numPr>
          <w:ilvl w:val="0"/>
          <w:numId w:val="5"/>
        </w:numPr>
        <w:spacing w:after="120" w:line="288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Negocjacje są poufne. Informacje i propozycje przekazywane w toku</w:t>
      </w:r>
      <w:r w:rsidRPr="003D1CC6">
        <w:rPr>
          <w:sz w:val="24"/>
          <w:szCs w:val="24"/>
        </w:rPr>
        <w:t xml:space="preserve"> negocjacji </w:t>
      </w:r>
      <w:r>
        <w:rPr>
          <w:sz w:val="24"/>
          <w:szCs w:val="24"/>
        </w:rPr>
        <w:t>nie mogą być ujawniane</w:t>
      </w:r>
      <w:r w:rsidRPr="003D1CC6">
        <w:rPr>
          <w:sz w:val="24"/>
          <w:szCs w:val="24"/>
        </w:rPr>
        <w:t xml:space="preserve">. </w:t>
      </w:r>
    </w:p>
    <w:p w:rsidR="00B63FAC" w:rsidRPr="003D1CC6" w:rsidRDefault="00B63FAC" w:rsidP="00B63FAC">
      <w:pPr>
        <w:pStyle w:val="Akapitzlist"/>
        <w:numPr>
          <w:ilvl w:val="0"/>
          <w:numId w:val="5"/>
        </w:numPr>
        <w:spacing w:after="120" w:line="288" w:lineRule="auto"/>
        <w:ind w:left="709" w:hanging="283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 xml:space="preserve">Prowadzone negocjacje oparte są o zasady równego traktowania Wykonawców i uczciwej konkurencji. </w:t>
      </w:r>
    </w:p>
    <w:p w:rsidR="00B63FAC" w:rsidRPr="00B63FAC" w:rsidRDefault="00B63FAC" w:rsidP="00B63FAC">
      <w:pPr>
        <w:pStyle w:val="Akapitzlist"/>
        <w:numPr>
          <w:ilvl w:val="0"/>
          <w:numId w:val="5"/>
        </w:numPr>
        <w:spacing w:after="120" w:line="288" w:lineRule="auto"/>
        <w:ind w:left="709" w:hanging="283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Jeśli w wyniku negocjacji zaproponowane ceny mogą mieć charakter cen rażąco niskich Zamawiający zastosuje procedurę badania określoną w punkcie 14</w:t>
      </w:r>
      <w:r>
        <w:rPr>
          <w:sz w:val="24"/>
          <w:szCs w:val="24"/>
        </w:rPr>
        <w:t xml:space="preserve"> niniejszego o</w:t>
      </w:r>
      <w:r w:rsidRPr="003D1CC6">
        <w:rPr>
          <w:sz w:val="24"/>
          <w:szCs w:val="24"/>
        </w:rPr>
        <w:t>głoszenia.</w:t>
      </w:r>
      <w:r w:rsidRPr="00EE081C">
        <w:rPr>
          <w:sz w:val="24"/>
          <w:szCs w:val="24"/>
        </w:rPr>
        <w:t xml:space="preserve"> </w:t>
      </w:r>
    </w:p>
    <w:p w:rsidR="00B63FAC" w:rsidRDefault="00B63FAC" w:rsidP="00B63FAC">
      <w:pPr>
        <w:numPr>
          <w:ilvl w:val="0"/>
          <w:numId w:val="1"/>
        </w:numPr>
        <w:spacing w:after="120" w:line="288" w:lineRule="auto"/>
        <w:jc w:val="both"/>
        <w:rPr>
          <w:b/>
          <w:sz w:val="24"/>
          <w:szCs w:val="24"/>
        </w:rPr>
      </w:pPr>
      <w:r w:rsidRPr="00DE598E">
        <w:rPr>
          <w:b/>
          <w:sz w:val="24"/>
          <w:szCs w:val="24"/>
        </w:rPr>
        <w:t>Podstawy odrzucenia oferty</w:t>
      </w:r>
      <w:r>
        <w:rPr>
          <w:b/>
          <w:sz w:val="24"/>
          <w:szCs w:val="24"/>
        </w:rPr>
        <w:t>:</w:t>
      </w:r>
    </w:p>
    <w:p w:rsidR="00B63FAC" w:rsidRPr="00874857" w:rsidRDefault="00B63FAC" w:rsidP="00B63FAC">
      <w:pPr>
        <w:spacing w:after="120" w:line="288" w:lineRule="auto"/>
        <w:ind w:left="360"/>
        <w:jc w:val="both"/>
        <w:rPr>
          <w:sz w:val="24"/>
          <w:szCs w:val="24"/>
        </w:rPr>
      </w:pPr>
      <w:r w:rsidRPr="00874857">
        <w:rPr>
          <w:sz w:val="24"/>
          <w:szCs w:val="24"/>
        </w:rPr>
        <w:lastRenderedPageBreak/>
        <w:t>Zamawiający odrzuci oferty w następujących sytuacjach:</w:t>
      </w:r>
    </w:p>
    <w:p w:rsidR="00B63FAC" w:rsidRPr="003D1CC6" w:rsidRDefault="00B63FAC" w:rsidP="00B63FAC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 w:rsidRPr="003D1CC6">
        <w:rPr>
          <w:sz w:val="24"/>
          <w:szCs w:val="24"/>
        </w:rPr>
        <w:t>oferta</w:t>
      </w:r>
      <w:proofErr w:type="gramEnd"/>
      <w:r w:rsidRPr="003D1CC6">
        <w:rPr>
          <w:sz w:val="24"/>
          <w:szCs w:val="24"/>
        </w:rPr>
        <w:t xml:space="preserve"> nie odpowiada opisowi przedmiotu zamówienia lub innym wymaganiom merytorycznym określonym w niniejszym ogłoszeniu;</w:t>
      </w:r>
    </w:p>
    <w:p w:rsidR="00B63FAC" w:rsidRPr="003D1CC6" w:rsidRDefault="00B63FAC" w:rsidP="00B63FAC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 w:rsidRPr="003D1CC6">
        <w:rPr>
          <w:sz w:val="24"/>
          <w:szCs w:val="24"/>
        </w:rPr>
        <w:t>złożenie</w:t>
      </w:r>
      <w:proofErr w:type="gramEnd"/>
      <w:r w:rsidRPr="003D1CC6">
        <w:rPr>
          <w:sz w:val="24"/>
          <w:szCs w:val="24"/>
        </w:rPr>
        <w:t xml:space="preserve"> oferty narusza przepisy lub stanowi czyn nieuczciwej konkurencji;</w:t>
      </w:r>
    </w:p>
    <w:p w:rsidR="00B63FAC" w:rsidRPr="003D1CC6" w:rsidRDefault="00B63FAC" w:rsidP="00B63FAC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 w:rsidRPr="003D1CC6">
        <w:rPr>
          <w:sz w:val="24"/>
          <w:szCs w:val="24"/>
        </w:rPr>
        <w:t>oferta</w:t>
      </w:r>
      <w:proofErr w:type="gramEnd"/>
      <w:r w:rsidRPr="003D1CC6">
        <w:rPr>
          <w:sz w:val="24"/>
          <w:szCs w:val="24"/>
        </w:rPr>
        <w:t xml:space="preserve"> zawiera cenę rażąco niską;</w:t>
      </w:r>
    </w:p>
    <w:p w:rsidR="00B63FAC" w:rsidRPr="003D1CC6" w:rsidRDefault="00B63FAC" w:rsidP="00B63FAC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 w:rsidRPr="003D1CC6">
        <w:rPr>
          <w:sz w:val="24"/>
          <w:szCs w:val="24"/>
        </w:rPr>
        <w:t>oferta</w:t>
      </w:r>
      <w:proofErr w:type="gramEnd"/>
      <w:r w:rsidRPr="003D1CC6">
        <w:rPr>
          <w:sz w:val="24"/>
          <w:szCs w:val="24"/>
        </w:rPr>
        <w:t xml:space="preserve"> została złożona przez Wykonawcę, który nie spełnia warunków udziału w konkursie</w:t>
      </w:r>
      <w:r>
        <w:rPr>
          <w:sz w:val="24"/>
          <w:szCs w:val="24"/>
        </w:rPr>
        <w:t>;</w:t>
      </w:r>
    </w:p>
    <w:p w:rsidR="00B63FAC" w:rsidRPr="003D1CC6" w:rsidRDefault="00B63FAC" w:rsidP="00B63FAC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 w:rsidRPr="003D1CC6">
        <w:rPr>
          <w:sz w:val="24"/>
          <w:szCs w:val="24"/>
        </w:rPr>
        <w:t>oferta</w:t>
      </w:r>
      <w:proofErr w:type="gramEnd"/>
      <w:r w:rsidRPr="003D1CC6">
        <w:rPr>
          <w:sz w:val="24"/>
          <w:szCs w:val="24"/>
        </w:rPr>
        <w:t xml:space="preserve"> jest nieważna na podstawie przep</w:t>
      </w:r>
      <w:r>
        <w:rPr>
          <w:sz w:val="24"/>
          <w:szCs w:val="24"/>
        </w:rPr>
        <w:t>isów powszechnie obowiązujących;</w:t>
      </w:r>
    </w:p>
    <w:p w:rsidR="00B63FAC" w:rsidRPr="003D1CC6" w:rsidRDefault="00B63FAC" w:rsidP="00B63FAC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 w:rsidRPr="003D1CC6">
        <w:rPr>
          <w:sz w:val="24"/>
          <w:szCs w:val="24"/>
        </w:rPr>
        <w:t>oferta</w:t>
      </w:r>
      <w:proofErr w:type="gramEnd"/>
      <w:r w:rsidRPr="003D1CC6">
        <w:rPr>
          <w:sz w:val="24"/>
          <w:szCs w:val="24"/>
        </w:rPr>
        <w:t xml:space="preserve"> została złożona przez Wykonawcę, który nienależycie wykonał zamówienie na rzecz Zamawiającego w okresie ostatnich 3 lat przed ogłoszeniem konkursu</w:t>
      </w:r>
      <w:r>
        <w:rPr>
          <w:sz w:val="24"/>
          <w:szCs w:val="24"/>
        </w:rPr>
        <w:t>;</w:t>
      </w:r>
    </w:p>
    <w:p w:rsidR="00B63FAC" w:rsidRPr="003D1CC6" w:rsidRDefault="00B63FAC" w:rsidP="00B63FAC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 w:rsidRPr="003D1CC6">
        <w:rPr>
          <w:sz w:val="24"/>
          <w:szCs w:val="24"/>
        </w:rPr>
        <w:t>oferta</w:t>
      </w:r>
      <w:proofErr w:type="gramEnd"/>
      <w:r w:rsidRPr="003D1CC6">
        <w:rPr>
          <w:sz w:val="24"/>
          <w:szCs w:val="24"/>
        </w:rPr>
        <w:t xml:space="preserve"> wpłynęła po</w:t>
      </w:r>
      <w:r>
        <w:rPr>
          <w:sz w:val="24"/>
          <w:szCs w:val="24"/>
        </w:rPr>
        <w:t xml:space="preserve"> upływie terminu określonego w o</w:t>
      </w:r>
      <w:r w:rsidRPr="003D1CC6">
        <w:rPr>
          <w:sz w:val="24"/>
          <w:szCs w:val="24"/>
        </w:rPr>
        <w:t>głoszeniu o konkursie ofert,</w:t>
      </w:r>
    </w:p>
    <w:p w:rsidR="00B63FAC" w:rsidRPr="00B63FAC" w:rsidRDefault="00B63FAC" w:rsidP="00B63FAC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3D1CC6">
        <w:rPr>
          <w:b/>
          <w:sz w:val="24"/>
          <w:szCs w:val="24"/>
        </w:rPr>
        <w:t>Unieważnienie postępowania:</w:t>
      </w:r>
    </w:p>
    <w:p w:rsidR="00B63FAC" w:rsidRPr="003D1CC6" w:rsidRDefault="00B63FAC" w:rsidP="00B63FAC">
      <w:pPr>
        <w:pStyle w:val="Akapitzlist"/>
        <w:spacing w:after="120" w:line="288" w:lineRule="auto"/>
        <w:ind w:left="360"/>
        <w:contextualSpacing w:val="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Zamawiający unieważni postępowanie konkursu ofert w przypadku:</w:t>
      </w:r>
    </w:p>
    <w:p w:rsidR="00B63FAC" w:rsidRPr="003D1CC6" w:rsidRDefault="00B63FAC" w:rsidP="00B63FAC">
      <w:pPr>
        <w:pStyle w:val="Akapitzlist"/>
        <w:numPr>
          <w:ilvl w:val="0"/>
          <w:numId w:val="7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nie</w:t>
      </w:r>
      <w:proofErr w:type="gramEnd"/>
      <w:r>
        <w:rPr>
          <w:sz w:val="24"/>
          <w:szCs w:val="24"/>
        </w:rPr>
        <w:t xml:space="preserve"> została złożona żadna oferta (dla zawarcia umowy wymaga się złożenia przynajmniej jednej ważnej oferty);</w:t>
      </w:r>
      <w:r w:rsidRPr="003D1CC6">
        <w:rPr>
          <w:sz w:val="24"/>
          <w:szCs w:val="24"/>
        </w:rPr>
        <w:t xml:space="preserve"> </w:t>
      </w:r>
    </w:p>
    <w:p w:rsidR="00B63FAC" w:rsidRPr="003D1CC6" w:rsidRDefault="00B63FAC" w:rsidP="00B63FAC">
      <w:pPr>
        <w:pStyle w:val="Akapitzlist"/>
        <w:numPr>
          <w:ilvl w:val="0"/>
          <w:numId w:val="7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3D1CC6">
        <w:rPr>
          <w:sz w:val="24"/>
          <w:szCs w:val="24"/>
        </w:rPr>
        <w:t>drzucone</w:t>
      </w:r>
      <w:proofErr w:type="gramEnd"/>
      <w:r w:rsidRPr="003D1CC6">
        <w:rPr>
          <w:sz w:val="24"/>
          <w:szCs w:val="24"/>
        </w:rPr>
        <w:t xml:space="preserve"> zostaną wszystkie oferty</w:t>
      </w:r>
      <w:r>
        <w:rPr>
          <w:sz w:val="24"/>
          <w:szCs w:val="24"/>
        </w:rPr>
        <w:t>;</w:t>
      </w:r>
    </w:p>
    <w:p w:rsidR="00B63FAC" w:rsidRPr="003D1CC6" w:rsidRDefault="00B63FAC" w:rsidP="00B63FAC">
      <w:pPr>
        <w:pStyle w:val="Akapitzlist"/>
        <w:numPr>
          <w:ilvl w:val="0"/>
          <w:numId w:val="7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cena</w:t>
      </w:r>
      <w:proofErr w:type="gramEnd"/>
      <w:r w:rsidRPr="003D1CC6">
        <w:rPr>
          <w:sz w:val="24"/>
          <w:szCs w:val="24"/>
        </w:rPr>
        <w:t xml:space="preserve"> najkorzystniejszej z nieodrzuconych ofert </w:t>
      </w:r>
      <w:r>
        <w:rPr>
          <w:sz w:val="24"/>
          <w:szCs w:val="24"/>
        </w:rPr>
        <w:t xml:space="preserve">przekracza środki finansowe </w:t>
      </w:r>
      <w:r w:rsidRPr="003D1CC6">
        <w:rPr>
          <w:sz w:val="24"/>
          <w:szCs w:val="24"/>
        </w:rPr>
        <w:t>przeznaczon</w:t>
      </w:r>
      <w:r>
        <w:rPr>
          <w:sz w:val="24"/>
          <w:szCs w:val="24"/>
        </w:rPr>
        <w:t>e</w:t>
      </w:r>
      <w:r w:rsidRPr="003D1CC6">
        <w:rPr>
          <w:sz w:val="24"/>
          <w:szCs w:val="24"/>
        </w:rPr>
        <w:t xml:space="preserve"> przez Zamawiającego na wykonanie przedmiotu </w:t>
      </w:r>
      <w:r>
        <w:rPr>
          <w:sz w:val="24"/>
          <w:szCs w:val="24"/>
        </w:rPr>
        <w:t>konkursu</w:t>
      </w:r>
      <w:r w:rsidRPr="003D1CC6">
        <w:rPr>
          <w:sz w:val="24"/>
          <w:szCs w:val="24"/>
        </w:rPr>
        <w:t xml:space="preserve"> a Zamawiający </w:t>
      </w:r>
      <w:r>
        <w:rPr>
          <w:sz w:val="24"/>
          <w:szCs w:val="24"/>
        </w:rPr>
        <w:t>nie zdecyduje o ich zwiększeniu;</w:t>
      </w:r>
    </w:p>
    <w:p w:rsidR="00B63FAC" w:rsidRPr="003D1CC6" w:rsidRDefault="00B63FAC" w:rsidP="00B63FAC">
      <w:pPr>
        <w:pStyle w:val="Akapitzlist"/>
        <w:numPr>
          <w:ilvl w:val="0"/>
          <w:numId w:val="7"/>
        </w:numPr>
        <w:spacing w:after="120" w:line="288" w:lineRule="auto"/>
        <w:contextualSpacing w:val="0"/>
        <w:jc w:val="both"/>
        <w:rPr>
          <w:sz w:val="24"/>
          <w:szCs w:val="24"/>
        </w:rPr>
      </w:pPr>
      <w:proofErr w:type="gramStart"/>
      <w:r w:rsidRPr="003D1CC6">
        <w:rPr>
          <w:sz w:val="24"/>
          <w:szCs w:val="24"/>
        </w:rPr>
        <w:t>wystąpiła</w:t>
      </w:r>
      <w:proofErr w:type="gramEnd"/>
      <w:r w:rsidRPr="003D1CC6">
        <w:rPr>
          <w:sz w:val="24"/>
          <w:szCs w:val="24"/>
        </w:rPr>
        <w:t xml:space="preserve"> istotna zmiana okoliczności powodująca, że </w:t>
      </w:r>
      <w:r>
        <w:rPr>
          <w:sz w:val="24"/>
          <w:szCs w:val="24"/>
        </w:rPr>
        <w:t>zawarcie umowy</w:t>
      </w:r>
      <w:r w:rsidRPr="003D1CC6">
        <w:rPr>
          <w:sz w:val="24"/>
          <w:szCs w:val="24"/>
        </w:rPr>
        <w:t xml:space="preserve"> nie leży w interesie Zamawiają</w:t>
      </w:r>
      <w:r>
        <w:rPr>
          <w:sz w:val="24"/>
          <w:szCs w:val="24"/>
        </w:rPr>
        <w:t>cego, np. cofnięcie środków na</w:t>
      </w:r>
      <w:r w:rsidRPr="003D1CC6">
        <w:rPr>
          <w:sz w:val="24"/>
          <w:szCs w:val="24"/>
        </w:rPr>
        <w:t xml:space="preserve"> realizację</w:t>
      </w:r>
      <w:r>
        <w:rPr>
          <w:sz w:val="24"/>
          <w:szCs w:val="24"/>
        </w:rPr>
        <w:t>.</w:t>
      </w:r>
    </w:p>
    <w:p w:rsidR="00B63FAC" w:rsidRDefault="00B63FAC" w:rsidP="00B63FAC">
      <w:pPr>
        <w:spacing w:after="120" w:line="288" w:lineRule="auto"/>
        <w:ind w:left="360"/>
        <w:jc w:val="both"/>
        <w:rPr>
          <w:sz w:val="24"/>
          <w:szCs w:val="24"/>
        </w:rPr>
      </w:pPr>
      <w:r w:rsidRPr="003D1CC6">
        <w:rPr>
          <w:sz w:val="24"/>
          <w:szCs w:val="24"/>
        </w:rPr>
        <w:t>Zamawiający zastrzega sobie również możliwość unieważnienia konkursu bez podania przyczyn.</w:t>
      </w:r>
      <w:r w:rsidRPr="003D1CC6">
        <w:rPr>
          <w:sz w:val="24"/>
          <w:szCs w:val="24"/>
        </w:rPr>
        <w:tab/>
      </w:r>
    </w:p>
    <w:p w:rsidR="00B63FAC" w:rsidRPr="0060131D" w:rsidRDefault="00B63FAC" w:rsidP="00B63FAC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b/>
          <w:sz w:val="24"/>
          <w:szCs w:val="24"/>
        </w:rPr>
      </w:pPr>
      <w:r w:rsidRPr="0060131D">
        <w:rPr>
          <w:b/>
          <w:sz w:val="24"/>
          <w:szCs w:val="24"/>
        </w:rPr>
        <w:t>Informacje o wyborze oferty.</w:t>
      </w:r>
    </w:p>
    <w:p w:rsidR="00B63FAC" w:rsidRPr="0060131D" w:rsidRDefault="00B63FAC" w:rsidP="00B63FAC">
      <w:pPr>
        <w:spacing w:after="120" w:line="288" w:lineRule="auto"/>
        <w:ind w:left="426"/>
        <w:jc w:val="both"/>
        <w:rPr>
          <w:sz w:val="24"/>
          <w:szCs w:val="24"/>
        </w:rPr>
      </w:pPr>
      <w:r w:rsidRPr="0060131D">
        <w:rPr>
          <w:sz w:val="24"/>
          <w:szCs w:val="24"/>
        </w:rPr>
        <w:t>Po dokonaniu badania i oceny ofert Zamawiający podaje wszystkim Wykonawcom</w:t>
      </w:r>
      <w:r>
        <w:rPr>
          <w:sz w:val="24"/>
          <w:szCs w:val="24"/>
        </w:rPr>
        <w:t xml:space="preserve"> informacje o wyborze oferty oraz</w:t>
      </w:r>
      <w:r w:rsidRPr="0060131D">
        <w:rPr>
          <w:sz w:val="24"/>
          <w:szCs w:val="24"/>
        </w:rPr>
        <w:t xml:space="preserve"> ostateczne ceny złożonych ofert oraz zdobytą punktację a w przypadku odrzucenia również informacje o przyczynach odrzucenia. </w:t>
      </w:r>
    </w:p>
    <w:p w:rsidR="00B63FAC" w:rsidRPr="00914683" w:rsidRDefault="00B63FAC" w:rsidP="00B63FAC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914683">
        <w:rPr>
          <w:b/>
          <w:sz w:val="24"/>
          <w:szCs w:val="24"/>
        </w:rPr>
        <w:t>Postępowanie odwoławcze.</w:t>
      </w:r>
    </w:p>
    <w:p w:rsidR="00B63FAC" w:rsidRPr="00EE081C" w:rsidRDefault="00B63FAC" w:rsidP="00B63FAC">
      <w:pPr>
        <w:spacing w:after="120" w:line="288" w:lineRule="auto"/>
        <w:ind w:left="426"/>
        <w:jc w:val="both"/>
        <w:rPr>
          <w:sz w:val="24"/>
          <w:szCs w:val="24"/>
        </w:rPr>
      </w:pPr>
      <w:r w:rsidRPr="00914683">
        <w:rPr>
          <w:sz w:val="24"/>
          <w:szCs w:val="24"/>
        </w:rPr>
        <w:t>W ciągu 3 dni od daty otrzymania informacji o wyborze najkorzystniejszej oferty lub unieważnieniu postępowania Wykonawca ma prawo wniesienia skargi z wnioskiem o dokonanie ponownej oceny ofert. Skarga musi być umotywowana. W razie potwierdzenia się zarzutów Zamawiający powtarza czynność badania ofert w zakresie wskazanym w skardze. W przypadkach niecierpiących zwłoki Zamawiający może podpisać umowę przed rozpatrzeniem skargi.</w:t>
      </w:r>
      <w:r w:rsidRPr="00EE081C">
        <w:rPr>
          <w:sz w:val="24"/>
          <w:szCs w:val="24"/>
          <w:highlight w:val="yellow"/>
        </w:rPr>
        <w:t xml:space="preserve"> </w:t>
      </w:r>
    </w:p>
    <w:p w:rsidR="00D65145" w:rsidRDefault="00D65145" w:rsidP="00D65145">
      <w:pPr>
        <w:jc w:val="both"/>
        <w:rPr>
          <w:b/>
          <w:sz w:val="24"/>
          <w:szCs w:val="24"/>
        </w:rPr>
      </w:pPr>
    </w:p>
    <w:p w:rsidR="00D65145" w:rsidRPr="00D65145" w:rsidRDefault="00D65145" w:rsidP="00D65145">
      <w:pPr>
        <w:jc w:val="both"/>
        <w:rPr>
          <w:b/>
          <w:sz w:val="24"/>
          <w:szCs w:val="24"/>
        </w:rPr>
      </w:pPr>
      <w:r w:rsidRPr="00D65145">
        <w:rPr>
          <w:b/>
          <w:sz w:val="24"/>
          <w:szCs w:val="24"/>
        </w:rPr>
        <w:lastRenderedPageBreak/>
        <w:t>Załącznikami do postępowania są:</w:t>
      </w:r>
    </w:p>
    <w:p w:rsidR="00D65145" w:rsidRPr="00D65145" w:rsidRDefault="00D65145" w:rsidP="00D65145">
      <w:pPr>
        <w:jc w:val="both"/>
        <w:rPr>
          <w:sz w:val="24"/>
          <w:szCs w:val="24"/>
        </w:rPr>
      </w:pPr>
    </w:p>
    <w:p w:rsidR="00D65145" w:rsidRP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ab/>
        <w:t>– Przedmiot zamówienia i wykaz prac</w:t>
      </w:r>
      <w:r w:rsidRPr="00D65145">
        <w:rPr>
          <w:sz w:val="24"/>
          <w:szCs w:val="24"/>
        </w:rPr>
        <w:t>.</w:t>
      </w:r>
    </w:p>
    <w:p w:rsidR="00D65145" w:rsidRP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>
        <w:rPr>
          <w:sz w:val="24"/>
          <w:szCs w:val="24"/>
        </w:rPr>
        <w:tab/>
        <w:t xml:space="preserve">– </w:t>
      </w:r>
      <w:r w:rsidRPr="00D65145">
        <w:rPr>
          <w:sz w:val="24"/>
          <w:szCs w:val="24"/>
        </w:rPr>
        <w:t xml:space="preserve">Formularz </w:t>
      </w:r>
      <w:r>
        <w:rPr>
          <w:sz w:val="24"/>
          <w:szCs w:val="24"/>
        </w:rPr>
        <w:t xml:space="preserve">„Oferty” z formularzem </w:t>
      </w:r>
      <w:r w:rsidRPr="00D65145">
        <w:rPr>
          <w:sz w:val="24"/>
          <w:szCs w:val="24"/>
        </w:rPr>
        <w:t>cenowy</w:t>
      </w:r>
      <w:r>
        <w:rPr>
          <w:sz w:val="24"/>
          <w:szCs w:val="24"/>
        </w:rPr>
        <w:t>m</w:t>
      </w:r>
      <w:r w:rsidRPr="00D65145">
        <w:rPr>
          <w:sz w:val="24"/>
          <w:szCs w:val="24"/>
        </w:rPr>
        <w:t>.</w:t>
      </w:r>
    </w:p>
    <w:p w:rsidR="00D65145" w:rsidRP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  <w:r>
        <w:rPr>
          <w:sz w:val="24"/>
          <w:szCs w:val="24"/>
        </w:rPr>
        <w:tab/>
        <w:t>– Formularz „Doświadczenie”.</w:t>
      </w:r>
    </w:p>
    <w:p w:rsidR="00D65145" w:rsidRP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>
        <w:rPr>
          <w:sz w:val="24"/>
          <w:szCs w:val="24"/>
        </w:rPr>
        <w:tab/>
        <w:t xml:space="preserve">– Istotne </w:t>
      </w:r>
      <w:r w:rsidRPr="00D65145">
        <w:rPr>
          <w:sz w:val="24"/>
          <w:szCs w:val="24"/>
        </w:rPr>
        <w:t>postanowienia Umowy.</w:t>
      </w:r>
    </w:p>
    <w:p w:rsidR="00D65145" w:rsidRP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5.1 </w:t>
      </w:r>
      <w:r>
        <w:rPr>
          <w:sz w:val="24"/>
          <w:szCs w:val="24"/>
        </w:rPr>
        <w:tab/>
        <w:t>– Wymagania instalacyjne 1</w:t>
      </w:r>
    </w:p>
    <w:p w:rsid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5.2 </w:t>
      </w:r>
      <w:r>
        <w:rPr>
          <w:sz w:val="24"/>
          <w:szCs w:val="24"/>
        </w:rPr>
        <w:tab/>
        <w:t>– Wymagania instalacyjne 2</w:t>
      </w:r>
    </w:p>
    <w:p w:rsid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6 </w:t>
      </w:r>
      <w:r>
        <w:rPr>
          <w:sz w:val="24"/>
          <w:szCs w:val="24"/>
        </w:rPr>
        <w:tab/>
        <w:t>– Opinia geotechniczna</w:t>
      </w:r>
    </w:p>
    <w:p w:rsid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7 </w:t>
      </w:r>
      <w:r>
        <w:rPr>
          <w:sz w:val="24"/>
          <w:szCs w:val="24"/>
        </w:rPr>
        <w:tab/>
        <w:t>– D</w:t>
      </w:r>
      <w:r w:rsidRPr="00D65145">
        <w:rPr>
          <w:sz w:val="24"/>
          <w:szCs w:val="24"/>
        </w:rPr>
        <w:t>okumentacja powykonawcza wzmocnienia podłoża i posadzki</w:t>
      </w:r>
      <w:r>
        <w:rPr>
          <w:sz w:val="24"/>
          <w:szCs w:val="24"/>
        </w:rPr>
        <w:t>.</w:t>
      </w:r>
    </w:p>
    <w:p w:rsidR="00D65145" w:rsidRPr="00D65145" w:rsidRDefault="00D65145" w:rsidP="00D6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8 </w:t>
      </w:r>
      <w:r>
        <w:rPr>
          <w:sz w:val="24"/>
          <w:szCs w:val="24"/>
        </w:rPr>
        <w:tab/>
        <w:t xml:space="preserve">– </w:t>
      </w:r>
      <w:r w:rsidR="00520286">
        <w:rPr>
          <w:sz w:val="24"/>
          <w:szCs w:val="24"/>
        </w:rPr>
        <w:t>Szkic sy</w:t>
      </w:r>
      <w:r>
        <w:rPr>
          <w:sz w:val="24"/>
          <w:szCs w:val="24"/>
        </w:rPr>
        <w:t>tuacyjny.</w:t>
      </w:r>
    </w:p>
    <w:p w:rsidR="00AA4765" w:rsidRPr="00B63FAC" w:rsidRDefault="00AA4765" w:rsidP="006C15D4">
      <w:pPr>
        <w:jc w:val="both"/>
        <w:rPr>
          <w:sz w:val="24"/>
          <w:szCs w:val="24"/>
        </w:rPr>
      </w:pPr>
    </w:p>
    <w:sectPr w:rsidR="00AA4765" w:rsidRPr="00B6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926E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067"/>
    <w:multiLevelType w:val="hybridMultilevel"/>
    <w:tmpl w:val="C46C1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67F"/>
    <w:multiLevelType w:val="hybridMultilevel"/>
    <w:tmpl w:val="FD844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F40AA9"/>
    <w:multiLevelType w:val="hybridMultilevel"/>
    <w:tmpl w:val="B9BE5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365157"/>
    <w:multiLevelType w:val="hybridMultilevel"/>
    <w:tmpl w:val="5BF8AC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5"/>
    <w:rsid w:val="00092C53"/>
    <w:rsid w:val="001C76DF"/>
    <w:rsid w:val="002F5131"/>
    <w:rsid w:val="003B7AE3"/>
    <w:rsid w:val="00520286"/>
    <w:rsid w:val="00576815"/>
    <w:rsid w:val="006C15D4"/>
    <w:rsid w:val="008B13E5"/>
    <w:rsid w:val="009959EB"/>
    <w:rsid w:val="00A551AA"/>
    <w:rsid w:val="00AA4765"/>
    <w:rsid w:val="00B63FAC"/>
    <w:rsid w:val="00BC2735"/>
    <w:rsid w:val="00C47443"/>
    <w:rsid w:val="00D65145"/>
    <w:rsid w:val="00E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21C8"/>
  <w15:chartTrackingRefBased/>
  <w15:docId w15:val="{5F45E5B3-E114-4068-BFB1-59E79E04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kowalczyk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watly@itb.pl" TargetMode="External"/><Relationship Id="rId5" Type="http://schemas.openxmlformats.org/officeDocument/2006/relationships/hyperlink" Target="mailto:p.watly@itb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Wątły</dc:creator>
  <cp:keywords/>
  <dc:description/>
  <cp:lastModifiedBy>Kotowicz Andrzej</cp:lastModifiedBy>
  <cp:revision>10</cp:revision>
  <dcterms:created xsi:type="dcterms:W3CDTF">2018-10-22T13:22:00Z</dcterms:created>
  <dcterms:modified xsi:type="dcterms:W3CDTF">2018-10-31T11:23:00Z</dcterms:modified>
</cp:coreProperties>
</file>