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C0F90" w14:textId="77777777" w:rsidR="00E9200B" w:rsidRPr="00966D50" w:rsidRDefault="00E9200B">
      <w:pPr>
        <w:rPr>
          <w:sz w:val="24"/>
          <w:szCs w:val="24"/>
        </w:rPr>
      </w:pPr>
    </w:p>
    <w:p w14:paraId="533E00EC" w14:textId="77777777" w:rsidR="00E9200B" w:rsidRPr="00966D50" w:rsidRDefault="00E9200B" w:rsidP="00E9200B">
      <w:pPr>
        <w:jc w:val="right"/>
        <w:rPr>
          <w:b/>
          <w:sz w:val="24"/>
          <w:szCs w:val="24"/>
        </w:rPr>
      </w:pPr>
      <w:r w:rsidRPr="00966D50">
        <w:rPr>
          <w:b/>
          <w:sz w:val="24"/>
          <w:szCs w:val="24"/>
        </w:rPr>
        <w:t>druk nr 18</w:t>
      </w:r>
    </w:p>
    <w:p w14:paraId="0CB63016" w14:textId="77777777" w:rsidR="00E9200B" w:rsidRPr="00966D50" w:rsidRDefault="00E9200B" w:rsidP="00E9200B">
      <w:pPr>
        <w:rPr>
          <w:i/>
          <w:sz w:val="24"/>
          <w:szCs w:val="24"/>
        </w:rPr>
      </w:pPr>
    </w:p>
    <w:p w14:paraId="445F6102" w14:textId="1472547A" w:rsidR="00E9200B" w:rsidRPr="00966D50" w:rsidRDefault="00E9200B" w:rsidP="00E9200B">
      <w:pPr>
        <w:rPr>
          <w:sz w:val="24"/>
          <w:szCs w:val="24"/>
        </w:rPr>
      </w:pPr>
      <w:r w:rsidRPr="00966D50">
        <w:rPr>
          <w:i/>
          <w:sz w:val="24"/>
          <w:szCs w:val="24"/>
        </w:rPr>
        <w:t xml:space="preserve">Znak sprawy: </w:t>
      </w:r>
      <w:r w:rsidR="00570D33" w:rsidRPr="00966D50">
        <w:rPr>
          <w:i/>
          <w:sz w:val="24"/>
          <w:szCs w:val="24"/>
        </w:rPr>
        <w:t>TO</w:t>
      </w:r>
      <w:r w:rsidRPr="00966D50">
        <w:rPr>
          <w:i/>
          <w:sz w:val="24"/>
          <w:szCs w:val="24"/>
        </w:rPr>
        <w:t>-250</w:t>
      </w:r>
      <w:r w:rsidR="00A53172" w:rsidRPr="00966D50">
        <w:rPr>
          <w:i/>
          <w:sz w:val="24"/>
          <w:szCs w:val="24"/>
        </w:rPr>
        <w:t>-</w:t>
      </w:r>
      <w:r w:rsidR="00744D8A">
        <w:rPr>
          <w:i/>
          <w:sz w:val="24"/>
          <w:szCs w:val="24"/>
        </w:rPr>
        <w:t>32</w:t>
      </w:r>
      <w:r w:rsidR="00BD3B66">
        <w:rPr>
          <w:i/>
          <w:sz w:val="24"/>
          <w:szCs w:val="24"/>
        </w:rPr>
        <w:t>TA</w:t>
      </w:r>
      <w:r w:rsidR="00A53172" w:rsidRPr="00966D50">
        <w:rPr>
          <w:i/>
          <w:sz w:val="24"/>
          <w:szCs w:val="24"/>
        </w:rPr>
        <w:t>/</w:t>
      </w:r>
      <w:r w:rsidR="0065268C" w:rsidRPr="00966D50">
        <w:rPr>
          <w:i/>
          <w:sz w:val="24"/>
          <w:szCs w:val="24"/>
        </w:rPr>
        <w:t>19</w:t>
      </w:r>
      <w:r w:rsidRPr="00966D50">
        <w:rPr>
          <w:i/>
          <w:sz w:val="24"/>
          <w:szCs w:val="24"/>
        </w:rPr>
        <w:t>/KO</w:t>
      </w:r>
    </w:p>
    <w:p w14:paraId="1A19593A" w14:textId="77777777" w:rsidR="00E9200B" w:rsidRPr="00966D50" w:rsidRDefault="00E9200B" w:rsidP="00E9200B">
      <w:pPr>
        <w:rPr>
          <w:sz w:val="24"/>
          <w:szCs w:val="24"/>
        </w:rPr>
      </w:pPr>
    </w:p>
    <w:p w14:paraId="5980D531" w14:textId="77777777" w:rsidR="00E9200B" w:rsidRPr="00966D50" w:rsidRDefault="00E9200B" w:rsidP="00E9200B">
      <w:pPr>
        <w:jc w:val="center"/>
        <w:rPr>
          <w:b/>
          <w:sz w:val="24"/>
          <w:szCs w:val="24"/>
        </w:rPr>
      </w:pPr>
    </w:p>
    <w:p w14:paraId="3E7FB1CF" w14:textId="77777777" w:rsidR="00E9200B" w:rsidRPr="005B4F06" w:rsidRDefault="00E9200B" w:rsidP="00E9200B">
      <w:pPr>
        <w:jc w:val="center"/>
        <w:rPr>
          <w:b/>
          <w:sz w:val="28"/>
          <w:szCs w:val="28"/>
        </w:rPr>
      </w:pPr>
      <w:r w:rsidRPr="005B4F06">
        <w:rPr>
          <w:b/>
          <w:sz w:val="28"/>
          <w:szCs w:val="28"/>
        </w:rPr>
        <w:t>OGŁOSZENIE   O  KONKURSIE  OFERT</w:t>
      </w:r>
    </w:p>
    <w:p w14:paraId="43D53973" w14:textId="77777777" w:rsidR="00E9200B" w:rsidRPr="00966D50" w:rsidRDefault="00E9200B" w:rsidP="00E9200B">
      <w:pPr>
        <w:jc w:val="center"/>
        <w:rPr>
          <w:b/>
          <w:sz w:val="24"/>
          <w:szCs w:val="24"/>
        </w:rPr>
      </w:pPr>
      <w:r w:rsidRPr="00966D50">
        <w:rPr>
          <w:b/>
          <w:sz w:val="24"/>
          <w:szCs w:val="24"/>
        </w:rPr>
        <w:t>(ZAMÓWIENIE  DO  30 000 EURO)</w:t>
      </w:r>
    </w:p>
    <w:p w14:paraId="6609D627" w14:textId="77777777" w:rsidR="00E9200B" w:rsidRDefault="00E9200B" w:rsidP="00E9200B">
      <w:pPr>
        <w:rPr>
          <w:sz w:val="24"/>
          <w:szCs w:val="24"/>
        </w:rPr>
      </w:pPr>
    </w:p>
    <w:p w14:paraId="22698D28" w14:textId="77777777" w:rsidR="005B4F06" w:rsidRPr="00966D50" w:rsidRDefault="005B4F06" w:rsidP="00E9200B">
      <w:pPr>
        <w:rPr>
          <w:sz w:val="24"/>
          <w:szCs w:val="24"/>
        </w:rPr>
      </w:pPr>
    </w:p>
    <w:p w14:paraId="4658FC17" w14:textId="77777777" w:rsidR="00E9200B" w:rsidRPr="00966D50" w:rsidRDefault="00E9200B" w:rsidP="00F306C2">
      <w:pPr>
        <w:numPr>
          <w:ilvl w:val="0"/>
          <w:numId w:val="16"/>
        </w:numPr>
        <w:spacing w:line="276" w:lineRule="auto"/>
        <w:jc w:val="both"/>
        <w:rPr>
          <w:b/>
          <w:sz w:val="24"/>
          <w:szCs w:val="24"/>
        </w:rPr>
      </w:pPr>
      <w:r w:rsidRPr="00966D50">
        <w:rPr>
          <w:b/>
          <w:sz w:val="24"/>
          <w:szCs w:val="24"/>
        </w:rPr>
        <w:t>Nazwa i adres Zamawiającego:</w:t>
      </w:r>
    </w:p>
    <w:p w14:paraId="5ECBDFE9" w14:textId="77777777" w:rsidR="00E9200B" w:rsidRPr="00966D50" w:rsidRDefault="00E9200B" w:rsidP="00F306C2">
      <w:pPr>
        <w:spacing w:line="276" w:lineRule="auto"/>
        <w:ind w:left="360"/>
        <w:jc w:val="both"/>
        <w:rPr>
          <w:sz w:val="24"/>
          <w:szCs w:val="24"/>
        </w:rPr>
      </w:pPr>
      <w:r w:rsidRPr="00966D50">
        <w:rPr>
          <w:sz w:val="24"/>
          <w:szCs w:val="24"/>
        </w:rPr>
        <w:t>Instytut Techniki Budowlanej ul. Filtrowa 1, 00-611 Warszawa</w:t>
      </w:r>
    </w:p>
    <w:p w14:paraId="4E59DA84" w14:textId="77777777" w:rsidR="00E9200B" w:rsidRPr="00966D50" w:rsidRDefault="00D03E8F" w:rsidP="00D03E8F">
      <w:pPr>
        <w:spacing w:after="120" w:line="276" w:lineRule="auto"/>
        <w:ind w:left="357"/>
        <w:jc w:val="both"/>
        <w:rPr>
          <w:sz w:val="24"/>
          <w:szCs w:val="24"/>
        </w:rPr>
      </w:pPr>
      <w:r w:rsidRPr="00966D50">
        <w:rPr>
          <w:sz w:val="24"/>
          <w:szCs w:val="24"/>
        </w:rPr>
        <w:t xml:space="preserve">telefon (+48) 22 825 13 03 </w:t>
      </w:r>
      <w:hyperlink r:id="rId8" w:history="1">
        <w:r w:rsidRPr="00966D50">
          <w:rPr>
            <w:rStyle w:val="Hipercze"/>
            <w:sz w:val="24"/>
            <w:szCs w:val="24"/>
          </w:rPr>
          <w:t>www.itb.pl</w:t>
        </w:r>
      </w:hyperlink>
      <w:r w:rsidRPr="00966D50">
        <w:rPr>
          <w:sz w:val="24"/>
          <w:szCs w:val="24"/>
        </w:rPr>
        <w:t>,  e-mail: ci@itb.pl</w:t>
      </w:r>
    </w:p>
    <w:p w14:paraId="6820D0DE" w14:textId="5D791235" w:rsidR="005B1DB6" w:rsidRDefault="00E9200B" w:rsidP="00AF09AC">
      <w:pPr>
        <w:numPr>
          <w:ilvl w:val="0"/>
          <w:numId w:val="16"/>
        </w:numPr>
        <w:spacing w:after="120" w:line="276" w:lineRule="auto"/>
        <w:jc w:val="both"/>
        <w:rPr>
          <w:b/>
          <w:sz w:val="24"/>
          <w:szCs w:val="24"/>
        </w:rPr>
      </w:pPr>
      <w:r w:rsidRPr="00966D50">
        <w:rPr>
          <w:b/>
          <w:sz w:val="24"/>
          <w:szCs w:val="24"/>
        </w:rPr>
        <w:t>Przedmiot zamówienia:</w:t>
      </w:r>
      <w:r w:rsidR="00AF09AC">
        <w:rPr>
          <w:b/>
          <w:sz w:val="24"/>
          <w:szCs w:val="24"/>
        </w:rPr>
        <w:t xml:space="preserve"> </w:t>
      </w:r>
      <w:r w:rsidR="00275BAD">
        <w:rPr>
          <w:b/>
          <w:sz w:val="24"/>
          <w:szCs w:val="24"/>
        </w:rPr>
        <w:t>„</w:t>
      </w:r>
      <w:r w:rsidR="00275BAD">
        <w:rPr>
          <w:b/>
          <w:i/>
          <w:sz w:val="24"/>
          <w:szCs w:val="24"/>
        </w:rPr>
        <w:t>D</w:t>
      </w:r>
      <w:r w:rsidR="00275BAD" w:rsidRPr="00275BAD">
        <w:rPr>
          <w:b/>
          <w:i/>
          <w:sz w:val="24"/>
          <w:szCs w:val="24"/>
        </w:rPr>
        <w:t>ostaw</w:t>
      </w:r>
      <w:r w:rsidR="00275BAD">
        <w:rPr>
          <w:b/>
          <w:i/>
          <w:sz w:val="24"/>
          <w:szCs w:val="24"/>
        </w:rPr>
        <w:t>a</w:t>
      </w:r>
      <w:r w:rsidR="00275BAD" w:rsidRPr="00275BAD">
        <w:rPr>
          <w:b/>
          <w:i/>
          <w:sz w:val="24"/>
          <w:szCs w:val="24"/>
        </w:rPr>
        <w:t xml:space="preserve"> fabrycznie nowego wózka widłowego</w:t>
      </w:r>
      <w:r w:rsidR="00275BAD" w:rsidRPr="00275BAD">
        <w:rPr>
          <w:b/>
          <w:sz w:val="24"/>
          <w:szCs w:val="24"/>
        </w:rPr>
        <w:t xml:space="preserve"> </w:t>
      </w:r>
      <w:r w:rsidR="00275BAD">
        <w:rPr>
          <w:b/>
          <w:i/>
          <w:sz w:val="24"/>
          <w:szCs w:val="24"/>
        </w:rPr>
        <w:t>wraz z </w:t>
      </w:r>
      <w:r w:rsidR="00275BAD" w:rsidRPr="00275BAD">
        <w:rPr>
          <w:b/>
          <w:i/>
          <w:sz w:val="24"/>
          <w:szCs w:val="24"/>
        </w:rPr>
        <w:t>wykonaniem napraw gwarancyjnych oraz przeglądów konsekracyjnych w okresie gwarancji</w:t>
      </w:r>
      <w:r w:rsidR="00A86387" w:rsidRPr="00AF09AC">
        <w:rPr>
          <w:b/>
          <w:sz w:val="24"/>
          <w:szCs w:val="24"/>
        </w:rPr>
        <w:t>”</w:t>
      </w:r>
      <w:r w:rsidR="00AF09AC">
        <w:rPr>
          <w:b/>
          <w:sz w:val="24"/>
          <w:szCs w:val="24"/>
        </w:rPr>
        <w:t>.</w:t>
      </w:r>
    </w:p>
    <w:p w14:paraId="4DF9C976" w14:textId="77777777" w:rsidR="00AF09AC" w:rsidRDefault="00AF09AC" w:rsidP="00AF09AC">
      <w:pPr>
        <w:numPr>
          <w:ilvl w:val="0"/>
          <w:numId w:val="16"/>
        </w:numPr>
        <w:spacing w:after="120" w:line="276" w:lineRule="auto"/>
        <w:jc w:val="both"/>
        <w:rPr>
          <w:b/>
          <w:sz w:val="24"/>
          <w:szCs w:val="24"/>
        </w:rPr>
      </w:pPr>
      <w:r w:rsidRPr="00AF09AC">
        <w:rPr>
          <w:rFonts w:eastAsia="Calibri"/>
          <w:sz w:val="24"/>
          <w:szCs w:val="24"/>
          <w:lang w:eastAsia="en-US"/>
        </w:rPr>
        <w:t xml:space="preserve">Przedmiotem zamówienia jest dostawa </w:t>
      </w:r>
      <w:r w:rsidR="007879B5">
        <w:rPr>
          <w:rFonts w:eastAsia="Calibri"/>
          <w:sz w:val="24"/>
          <w:szCs w:val="24"/>
          <w:lang w:eastAsia="en-US"/>
        </w:rPr>
        <w:t>wózka widłowego</w:t>
      </w:r>
      <w:r w:rsidRPr="00AF09AC">
        <w:rPr>
          <w:rFonts w:eastAsia="Calibri"/>
          <w:sz w:val="24"/>
          <w:szCs w:val="24"/>
          <w:lang w:eastAsia="en-US"/>
        </w:rPr>
        <w:t xml:space="preserve"> dla Instytutu Techniki Budowlanej w poniższej specyfikacji</w:t>
      </w:r>
      <w:r>
        <w:rPr>
          <w:b/>
          <w:sz w:val="24"/>
          <w:szCs w:val="24"/>
        </w:rPr>
        <w:t>:</w:t>
      </w:r>
    </w:p>
    <w:p w14:paraId="02B29487" w14:textId="77777777" w:rsidR="00AB7A72" w:rsidRDefault="00AB7A72" w:rsidP="00AB7A72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fabrycznie nowy</w:t>
      </w:r>
      <w:r w:rsidR="007879B5">
        <w:rPr>
          <w:sz w:val="24"/>
          <w:szCs w:val="24"/>
        </w:rPr>
        <w:t>;</w:t>
      </w:r>
    </w:p>
    <w:p w14:paraId="17F8BEA9" w14:textId="77777777" w:rsidR="00AB7A72" w:rsidRDefault="00AB7A72" w:rsidP="00AB7A72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wózek jezdniowy podnośnikowy z napędem elektrycznym przednim, trójkołowy</w:t>
      </w:r>
      <w:r w:rsidR="007879B5">
        <w:rPr>
          <w:sz w:val="24"/>
          <w:szCs w:val="24"/>
        </w:rPr>
        <w:t>;</w:t>
      </w:r>
    </w:p>
    <w:p w14:paraId="3CB7150A" w14:textId="77777777" w:rsidR="00AB7A72" w:rsidRDefault="00AB7A72" w:rsidP="00AB7A72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udźwig nominalny min. 2000 kg</w:t>
      </w:r>
      <w:r w:rsidR="007879B5">
        <w:rPr>
          <w:sz w:val="24"/>
          <w:szCs w:val="24"/>
        </w:rPr>
        <w:t>;</w:t>
      </w:r>
    </w:p>
    <w:p w14:paraId="56AF0197" w14:textId="77777777" w:rsidR="00AB7A72" w:rsidRDefault="00AB7A72" w:rsidP="00AB7A72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maszt o wysokości podnoszenia minimum 4,0 m z wolnym skokiem</w:t>
      </w:r>
      <w:r w:rsidR="007879B5">
        <w:rPr>
          <w:sz w:val="24"/>
          <w:szCs w:val="24"/>
        </w:rPr>
        <w:t>;</w:t>
      </w:r>
    </w:p>
    <w:p w14:paraId="12DCD959" w14:textId="77777777" w:rsidR="00AB7A72" w:rsidRDefault="00AB7A72" w:rsidP="00AB7A72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wysokość wózka z masztem złożonym max 2,0 m</w:t>
      </w:r>
      <w:r w:rsidR="007879B5">
        <w:rPr>
          <w:sz w:val="24"/>
          <w:szCs w:val="24"/>
        </w:rPr>
        <w:t>;</w:t>
      </w:r>
    </w:p>
    <w:p w14:paraId="3D8AD67E" w14:textId="77777777" w:rsidR="00AB7A72" w:rsidRDefault="00AB7A72" w:rsidP="00AB7A72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ogumienie - opony pełne</w:t>
      </w:r>
      <w:r w:rsidR="007879B5">
        <w:rPr>
          <w:sz w:val="24"/>
          <w:szCs w:val="24"/>
        </w:rPr>
        <w:t>;</w:t>
      </w:r>
    </w:p>
    <w:p w14:paraId="12536B3B" w14:textId="77777777" w:rsidR="00AB7A72" w:rsidRDefault="00AB7A72" w:rsidP="00AB7A72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widły L=1400 mm lub standard L=1200 mm i przedłużki/nakładki + 200 mm</w:t>
      </w:r>
      <w:r w:rsidR="007879B5">
        <w:rPr>
          <w:sz w:val="24"/>
          <w:szCs w:val="24"/>
        </w:rPr>
        <w:t>;</w:t>
      </w:r>
    </w:p>
    <w:p w14:paraId="2545668A" w14:textId="77777777" w:rsidR="00AB7A72" w:rsidRDefault="00AB7A72" w:rsidP="00AB7A72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widły z przesuwem bocznym </w:t>
      </w:r>
      <w:r w:rsidR="007879B5">
        <w:rPr>
          <w:sz w:val="24"/>
          <w:szCs w:val="24"/>
        </w:rPr>
        <w:t>;</w:t>
      </w:r>
    </w:p>
    <w:p w14:paraId="727B8722" w14:textId="77777777" w:rsidR="00AB7A72" w:rsidRDefault="00AB7A72" w:rsidP="00AB7A72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kabina operatora  z daszkiem pełnym (przeszklonym)</w:t>
      </w:r>
      <w:r w:rsidR="007879B5">
        <w:rPr>
          <w:sz w:val="24"/>
          <w:szCs w:val="24"/>
        </w:rPr>
        <w:t>;</w:t>
      </w:r>
    </w:p>
    <w:p w14:paraId="07FC1CBD" w14:textId="77777777" w:rsidR="00AB7A72" w:rsidRDefault="00AB7A72" w:rsidP="00AB7A72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wspomaganie układu kierowniczego</w:t>
      </w:r>
      <w:r w:rsidR="007879B5">
        <w:rPr>
          <w:sz w:val="24"/>
          <w:szCs w:val="24"/>
        </w:rPr>
        <w:t>;</w:t>
      </w:r>
    </w:p>
    <w:p w14:paraId="6DE73C06" w14:textId="77777777" w:rsidR="00AB7A72" w:rsidRDefault="00AB7A72" w:rsidP="00AB7A72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rodzaj obsługi: siedząca</w:t>
      </w:r>
      <w:r w:rsidR="007879B5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5AF6A950" w14:textId="77777777" w:rsidR="00AB7A72" w:rsidRDefault="00AB7A72" w:rsidP="00AB7A72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siedzisko wyposażone w pasy bezpieczeństwa</w:t>
      </w:r>
      <w:r w:rsidR="007879B5">
        <w:rPr>
          <w:sz w:val="24"/>
          <w:szCs w:val="24"/>
        </w:rPr>
        <w:t>;</w:t>
      </w:r>
    </w:p>
    <w:p w14:paraId="43CA5B12" w14:textId="77777777" w:rsidR="00AB7A72" w:rsidRDefault="00AB7A72" w:rsidP="00AB7A72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pełne oświetlenie robocze, lusterko wsteczne, oświetlenie ostrzegawcze</w:t>
      </w:r>
      <w:r w:rsidR="007879B5">
        <w:rPr>
          <w:sz w:val="24"/>
          <w:szCs w:val="24"/>
        </w:rPr>
        <w:t>;</w:t>
      </w:r>
    </w:p>
    <w:p w14:paraId="4514A8CA" w14:textId="77777777" w:rsidR="00AB7A72" w:rsidRDefault="00AB7A72" w:rsidP="00AB7A72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klakson</w:t>
      </w:r>
      <w:r w:rsidR="007879B5">
        <w:rPr>
          <w:sz w:val="24"/>
          <w:szCs w:val="24"/>
        </w:rPr>
        <w:t>;</w:t>
      </w:r>
    </w:p>
    <w:p w14:paraId="449C32C3" w14:textId="77777777" w:rsidR="00AB7A72" w:rsidRDefault="00AB7A72" w:rsidP="00AB7A72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dźwiękowy sygnał jazdy do tyłu</w:t>
      </w:r>
      <w:r w:rsidR="007879B5">
        <w:rPr>
          <w:sz w:val="24"/>
          <w:szCs w:val="24"/>
        </w:rPr>
        <w:t>;</w:t>
      </w:r>
    </w:p>
    <w:p w14:paraId="37543377" w14:textId="77777777" w:rsidR="00AB7A72" w:rsidRDefault="00AB7A72" w:rsidP="00AB7A72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prostownik do ładowania baterii</w:t>
      </w:r>
      <w:r w:rsidR="007879B5">
        <w:rPr>
          <w:sz w:val="24"/>
          <w:szCs w:val="24"/>
        </w:rPr>
        <w:t>;</w:t>
      </w:r>
    </w:p>
    <w:p w14:paraId="344720CA" w14:textId="77777777" w:rsidR="00AB7A72" w:rsidRDefault="007879B5" w:rsidP="00AB7A72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hamulec postojowy;</w:t>
      </w:r>
    </w:p>
    <w:p w14:paraId="27C1C6F1" w14:textId="77777777" w:rsidR="00AB7A72" w:rsidRPr="00D73816" w:rsidRDefault="00AB7A72" w:rsidP="00AB7A72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 w:rsidRPr="00D73816">
        <w:rPr>
          <w:sz w:val="24"/>
          <w:szCs w:val="24"/>
        </w:rPr>
        <w:t>warunki dostawy: do wskazanego miejsca tj. Filtrowa 1, 00-611 Warszawa</w:t>
      </w:r>
      <w:r w:rsidR="007879B5" w:rsidRPr="00D73816">
        <w:rPr>
          <w:sz w:val="24"/>
          <w:szCs w:val="24"/>
        </w:rPr>
        <w:t>;</w:t>
      </w:r>
    </w:p>
    <w:p w14:paraId="4FF9D20F" w14:textId="77777777" w:rsidR="00AB7A72" w:rsidRPr="00D73816" w:rsidRDefault="00AB7A72" w:rsidP="00AB7A72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 w:rsidRPr="00D73816">
        <w:rPr>
          <w:sz w:val="24"/>
          <w:szCs w:val="24"/>
        </w:rPr>
        <w:t xml:space="preserve">warunki gwarancji wózka: min.3 lata / 3000 </w:t>
      </w:r>
      <w:proofErr w:type="spellStart"/>
      <w:r w:rsidRPr="00D73816">
        <w:rPr>
          <w:sz w:val="24"/>
          <w:szCs w:val="24"/>
        </w:rPr>
        <w:t>mth</w:t>
      </w:r>
      <w:proofErr w:type="spellEnd"/>
      <w:r w:rsidRPr="00D73816">
        <w:rPr>
          <w:sz w:val="24"/>
          <w:szCs w:val="24"/>
        </w:rPr>
        <w:t xml:space="preserve"> i minimum 2 lata na baterie</w:t>
      </w:r>
      <w:r w:rsidR="007879B5" w:rsidRPr="00D73816">
        <w:rPr>
          <w:sz w:val="24"/>
          <w:szCs w:val="24"/>
        </w:rPr>
        <w:t>;</w:t>
      </w:r>
    </w:p>
    <w:p w14:paraId="3DFC605E" w14:textId="539185B8" w:rsidR="00AB7A72" w:rsidRPr="00D73816" w:rsidRDefault="00AB7A72" w:rsidP="00AB7A72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 w:rsidRPr="00D73816">
        <w:rPr>
          <w:sz w:val="24"/>
          <w:szCs w:val="24"/>
        </w:rPr>
        <w:t>serwis gwarancyjny</w:t>
      </w:r>
      <w:r w:rsidR="007879B5" w:rsidRPr="00D73816">
        <w:rPr>
          <w:sz w:val="24"/>
          <w:szCs w:val="24"/>
        </w:rPr>
        <w:t>;</w:t>
      </w:r>
    </w:p>
    <w:p w14:paraId="1609C49A" w14:textId="7419BD87" w:rsidR="00AB7A72" w:rsidRPr="00D73816" w:rsidRDefault="00AB7A72" w:rsidP="002E5A66">
      <w:pPr>
        <w:numPr>
          <w:ilvl w:val="0"/>
          <w:numId w:val="38"/>
        </w:numPr>
        <w:spacing w:line="276" w:lineRule="auto"/>
        <w:jc w:val="both"/>
        <w:rPr>
          <w:color w:val="FF0000"/>
          <w:sz w:val="24"/>
          <w:szCs w:val="24"/>
        </w:rPr>
      </w:pPr>
      <w:r w:rsidRPr="00D73816">
        <w:rPr>
          <w:sz w:val="24"/>
          <w:szCs w:val="24"/>
        </w:rPr>
        <w:t>pełna dokumentacja techniczna DTR, gwarancja, instr</w:t>
      </w:r>
      <w:r w:rsidR="0034122D" w:rsidRPr="00D73816">
        <w:rPr>
          <w:sz w:val="24"/>
          <w:szCs w:val="24"/>
        </w:rPr>
        <w:t xml:space="preserve">ukcja obsługi w języku polskim, </w:t>
      </w:r>
      <w:r w:rsidR="0034122D" w:rsidRPr="00D73816">
        <w:rPr>
          <w:color w:val="FF0000"/>
          <w:sz w:val="24"/>
          <w:szCs w:val="24"/>
        </w:rPr>
        <w:t>certyfikat bezpieczeństwa</w:t>
      </w:r>
      <w:r w:rsidR="001E0BE3" w:rsidRPr="00D73816">
        <w:rPr>
          <w:color w:val="FF0000"/>
          <w:sz w:val="24"/>
          <w:szCs w:val="24"/>
        </w:rPr>
        <w:t>.</w:t>
      </w:r>
    </w:p>
    <w:p w14:paraId="0FC8023E" w14:textId="77777777" w:rsidR="00AF09AC" w:rsidRPr="00D73816" w:rsidRDefault="00AF09AC" w:rsidP="00AF09AC">
      <w:pPr>
        <w:spacing w:line="276" w:lineRule="auto"/>
        <w:rPr>
          <w:sz w:val="24"/>
          <w:szCs w:val="24"/>
        </w:rPr>
      </w:pPr>
      <w:r w:rsidRPr="00D73816">
        <w:rPr>
          <w:b/>
          <w:sz w:val="24"/>
          <w:szCs w:val="24"/>
        </w:rPr>
        <w:t>3.1</w:t>
      </w:r>
      <w:r w:rsidRPr="00D73816">
        <w:rPr>
          <w:sz w:val="24"/>
          <w:szCs w:val="24"/>
        </w:rPr>
        <w:t xml:space="preserve"> Wymagania dotyczące </w:t>
      </w:r>
      <w:r w:rsidR="00AB7A72" w:rsidRPr="00D73816">
        <w:rPr>
          <w:sz w:val="24"/>
          <w:szCs w:val="24"/>
        </w:rPr>
        <w:t>przedmiotu dostawy</w:t>
      </w:r>
      <w:r w:rsidRPr="00D73816">
        <w:rPr>
          <w:sz w:val="24"/>
          <w:szCs w:val="24"/>
        </w:rPr>
        <w:t xml:space="preserve">: </w:t>
      </w:r>
    </w:p>
    <w:p w14:paraId="070AC424" w14:textId="77777777" w:rsidR="00AF09AC" w:rsidRPr="00D73816" w:rsidRDefault="00AF09AC" w:rsidP="002E5A66">
      <w:pPr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D73816">
        <w:rPr>
          <w:sz w:val="24"/>
          <w:szCs w:val="24"/>
        </w:rPr>
        <w:t xml:space="preserve">fabrycznie nowy, nieużywany, technicznie sprawny, </w:t>
      </w:r>
      <w:r w:rsidR="00AB7A72" w:rsidRPr="00D73816">
        <w:rPr>
          <w:sz w:val="24"/>
          <w:szCs w:val="24"/>
        </w:rPr>
        <w:t>zarejestrowany we właściwym Oddziale UDT</w:t>
      </w:r>
      <w:r w:rsidRPr="00D73816">
        <w:rPr>
          <w:sz w:val="24"/>
          <w:szCs w:val="24"/>
        </w:rPr>
        <w:t xml:space="preserve"> </w:t>
      </w:r>
    </w:p>
    <w:p w14:paraId="431354B9" w14:textId="1282005D" w:rsidR="00AF09AC" w:rsidRPr="00D73816" w:rsidRDefault="00AB7A72" w:rsidP="008F5048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381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Wykonawca udzieli pisemnej 36 - miesięcznej gwarancji</w:t>
      </w:r>
      <w:r w:rsidR="007D683D" w:rsidRPr="00D73816">
        <w:rPr>
          <w:rFonts w:ascii="Times New Roman" w:eastAsia="Times New Roman" w:hAnsi="Times New Roman"/>
          <w:sz w:val="24"/>
          <w:szCs w:val="24"/>
          <w:lang w:eastAsia="pl-PL"/>
        </w:rPr>
        <w:t xml:space="preserve"> na wózek i minimum 24 miesiące na baterie</w:t>
      </w:r>
      <w:r w:rsidRPr="00D73816">
        <w:rPr>
          <w:rFonts w:ascii="Times New Roman" w:eastAsia="Times New Roman" w:hAnsi="Times New Roman"/>
          <w:sz w:val="24"/>
          <w:szCs w:val="24"/>
          <w:lang w:eastAsia="pl-PL"/>
        </w:rPr>
        <w:t>, rozpoczynającej się z chwilą podpisania Protokołu odbioru przez Zamawiającego. Kartę gwarancyjną pojazdu Wykonawca przekaże Zamawiającemu nie później niż w dniu podpisania bez uwag protokołu odbioru.</w:t>
      </w:r>
    </w:p>
    <w:p w14:paraId="2054A031" w14:textId="773A46CA" w:rsidR="00344667" w:rsidRPr="00D73816" w:rsidRDefault="00344667" w:rsidP="00344667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3816">
        <w:rPr>
          <w:rFonts w:ascii="Times New Roman" w:eastAsia="Times New Roman" w:hAnsi="Times New Roman"/>
          <w:sz w:val="24"/>
          <w:szCs w:val="24"/>
          <w:lang w:eastAsia="pl-PL"/>
        </w:rPr>
        <w:t>Koszt obsługi gwarancyjnej, łącznie z zapewnieniem części zamiennych służących do usunięcia wad produkcyjnych ponosi Wykonawca. W okresie gwarancji Wykonawca usunie na własny koszt wady dostarczonego pojazdu w ciągu 7 dni od daty zgłoszenia wad przez Zamawiającego. Okres gwarancji będzie przedłużony o czas naprawy. Czas naprawy gwarancyjnej rozpoczyna się od daty pisemnego (e-mailem) zgłoszenia usterki Wykonawcy, przez Zamawiającego i wynosi 7 dni. Dopuszcza się wykonywanie napraw gwarancyjnych na terenie Zamawiającego.</w:t>
      </w:r>
    </w:p>
    <w:p w14:paraId="5B1DAF35" w14:textId="3EE50B30" w:rsidR="00886DC4" w:rsidRPr="00D73816" w:rsidRDefault="00886DC4" w:rsidP="00886DC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D7381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W ramach umow</w:t>
      </w:r>
      <w:r w:rsidR="00275BA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y Wykonawca zobowiązuje się do </w:t>
      </w:r>
      <w:r w:rsidRPr="00D7381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wykonywania wszelkich przeglądów w tym gwarancyjnych i konserwacyjne. Przeglądy konserwacyjne powinny być  wykonywane zgodnie z wymaganiami określonymi w rozporządzeniu </w:t>
      </w:r>
      <w:r w:rsidR="00260E0C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Ministra</w:t>
      </w:r>
      <w:r w:rsidRPr="00D7381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901265" w:rsidRPr="00D7381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Przedsiębiorczości i Technologii</w:t>
      </w:r>
      <w:r w:rsidRPr="00D7381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z dnia </w:t>
      </w:r>
      <w:r w:rsidR="00901265" w:rsidRPr="00D7381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30.10.2018</w:t>
      </w:r>
      <w:r w:rsidRPr="00D7381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r. w sprawie warunków tec</w:t>
      </w:r>
      <w:r w:rsidR="0093725A" w:rsidRPr="00D7381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hnicznych dozoru technicznego w </w:t>
      </w:r>
      <w:r w:rsidRPr="00D7381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zakresie eksploatacji</w:t>
      </w:r>
      <w:r w:rsidR="00901265" w:rsidRPr="00D7381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, napraw i modernizacji urządzeń </w:t>
      </w:r>
      <w:r w:rsidRPr="00D7381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transportu bliskiego.</w:t>
      </w:r>
      <w:r w:rsidR="00901265" w:rsidRPr="00D7381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(Dz.U. z dnia 21.11.2018 poz. 2176)</w:t>
      </w:r>
    </w:p>
    <w:p w14:paraId="0D107EB5" w14:textId="7C4930B7" w:rsidR="00344667" w:rsidRPr="00D73816" w:rsidRDefault="00344667" w:rsidP="00344667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3816">
        <w:rPr>
          <w:rFonts w:ascii="Times New Roman" w:eastAsia="Times New Roman" w:hAnsi="Times New Roman"/>
          <w:sz w:val="24"/>
          <w:szCs w:val="24"/>
          <w:lang w:eastAsia="pl-PL"/>
        </w:rPr>
        <w:t>Odbiór Przedmiotu Umowy zostanie dokonany przez Zamawiającego w ciągu 4 dni od daty dostawy i potwierdzony podpisaniem przez obie strony umowy, bez uwag Protokołem odbioru.</w:t>
      </w:r>
    </w:p>
    <w:p w14:paraId="1EDEE06E" w14:textId="17EA913F" w:rsidR="0093725A" w:rsidRPr="00D73816" w:rsidRDefault="0093725A" w:rsidP="00344667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3816">
        <w:rPr>
          <w:rFonts w:ascii="Times New Roman" w:eastAsia="Times New Roman" w:hAnsi="Times New Roman"/>
          <w:sz w:val="24"/>
          <w:szCs w:val="24"/>
          <w:lang w:eastAsia="pl-PL"/>
        </w:rPr>
        <w:t>Organizacja i koszt transportu Przedmiotu Umowy do Zamawiającego znajduje się po stronie Wykonawcy.</w:t>
      </w:r>
    </w:p>
    <w:p w14:paraId="61E4D079" w14:textId="4B8D06C2" w:rsidR="00E9200B" w:rsidRPr="00D73816" w:rsidRDefault="00E9200B" w:rsidP="00AF09AC">
      <w:pPr>
        <w:numPr>
          <w:ilvl w:val="0"/>
          <w:numId w:val="16"/>
        </w:numPr>
        <w:spacing w:after="120" w:line="276" w:lineRule="auto"/>
        <w:jc w:val="both"/>
        <w:rPr>
          <w:sz w:val="24"/>
          <w:szCs w:val="24"/>
        </w:rPr>
      </w:pPr>
      <w:r w:rsidRPr="00D73816">
        <w:rPr>
          <w:b/>
          <w:sz w:val="24"/>
          <w:szCs w:val="24"/>
        </w:rPr>
        <w:t>Miejsce realizacji zamówienia:</w:t>
      </w:r>
      <w:r w:rsidR="00131062" w:rsidRPr="00D73816">
        <w:rPr>
          <w:b/>
          <w:sz w:val="24"/>
          <w:szCs w:val="24"/>
        </w:rPr>
        <w:t xml:space="preserve"> </w:t>
      </w:r>
      <w:r w:rsidR="00AB7A72" w:rsidRPr="00D73816">
        <w:rPr>
          <w:sz w:val="24"/>
          <w:szCs w:val="24"/>
        </w:rPr>
        <w:t xml:space="preserve">Wykonawca zobowiązuje się dostarczyć Przedmiot zamówienia do siedziby ITB ul. Filtrowa 1, 00-611 Warszawa, w dniach powszednich od poniedziałku do piątku, w godzinach 8:00 -14:00. </w:t>
      </w:r>
    </w:p>
    <w:p w14:paraId="221EA3DA" w14:textId="77777777" w:rsidR="00E9200B" w:rsidRPr="00D73816" w:rsidRDefault="00E9200B" w:rsidP="00F306C2">
      <w:pPr>
        <w:numPr>
          <w:ilvl w:val="0"/>
          <w:numId w:val="16"/>
        </w:numPr>
        <w:spacing w:after="120" w:line="276" w:lineRule="auto"/>
        <w:rPr>
          <w:b/>
          <w:sz w:val="24"/>
          <w:szCs w:val="24"/>
        </w:rPr>
      </w:pPr>
      <w:r w:rsidRPr="00D73816">
        <w:rPr>
          <w:b/>
          <w:sz w:val="24"/>
          <w:szCs w:val="24"/>
        </w:rPr>
        <w:t xml:space="preserve">Termin realizacji zamówienia: </w:t>
      </w:r>
      <w:r w:rsidR="00A86387" w:rsidRPr="00D73816">
        <w:rPr>
          <w:sz w:val="24"/>
          <w:szCs w:val="24"/>
        </w:rPr>
        <w:t xml:space="preserve">w ciągu </w:t>
      </w:r>
      <w:r w:rsidR="00AB7A72" w:rsidRPr="00D73816">
        <w:rPr>
          <w:sz w:val="24"/>
          <w:szCs w:val="24"/>
        </w:rPr>
        <w:t>15 tygodni</w:t>
      </w:r>
      <w:r w:rsidR="00A86387" w:rsidRPr="00D73816">
        <w:rPr>
          <w:sz w:val="24"/>
          <w:szCs w:val="24"/>
        </w:rPr>
        <w:t xml:space="preserve"> od daty zawarcia umowy. </w:t>
      </w:r>
    </w:p>
    <w:p w14:paraId="0C809945" w14:textId="77777777" w:rsidR="00E9200B" w:rsidRPr="00D73816" w:rsidRDefault="00E9200B" w:rsidP="00F306C2">
      <w:pPr>
        <w:numPr>
          <w:ilvl w:val="0"/>
          <w:numId w:val="16"/>
        </w:numPr>
        <w:spacing w:line="276" w:lineRule="auto"/>
        <w:jc w:val="both"/>
        <w:rPr>
          <w:b/>
          <w:sz w:val="24"/>
          <w:szCs w:val="24"/>
        </w:rPr>
      </w:pPr>
      <w:r w:rsidRPr="00D73816">
        <w:rPr>
          <w:b/>
          <w:sz w:val="24"/>
          <w:szCs w:val="24"/>
        </w:rPr>
        <w:t>Warunki udziału w konkursie ofert:</w:t>
      </w:r>
    </w:p>
    <w:p w14:paraId="3C84B2F3" w14:textId="77777777" w:rsidR="00E01239" w:rsidRPr="00AF09AC" w:rsidRDefault="00E01239" w:rsidP="00F306C2">
      <w:pPr>
        <w:pStyle w:val="Akapitzlist"/>
        <w:numPr>
          <w:ilvl w:val="0"/>
          <w:numId w:val="29"/>
        </w:numPr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D73816">
        <w:rPr>
          <w:rFonts w:ascii="Times New Roman" w:hAnsi="Times New Roman"/>
          <w:sz w:val="24"/>
          <w:szCs w:val="24"/>
        </w:rPr>
        <w:t>Wykonawca składając ofertę zobowiązany będzie do przedstawienia Zamawiającemu aktualnego odpisu z właściwego rejestru</w:t>
      </w:r>
      <w:r w:rsidRPr="00AF09AC">
        <w:rPr>
          <w:rFonts w:ascii="Times New Roman" w:hAnsi="Times New Roman"/>
          <w:sz w:val="24"/>
          <w:szCs w:val="24"/>
        </w:rPr>
        <w:t xml:space="preserve"> albo zaświadczenia o wpisie do ewidencji działalności gospodarczej, jeżeli odrębne przepisy wymagają wpisu do rejestru lub zgłoszenia do ewidencji działalności gospodarczej, wystawionych nie wcześniej niż 6 miesięcy przed upływem terminu podpisania umowy. Jeżeli z powyższych dokumentów nie wynika upoważnienie do występowania w imieniu Wykonawcy, Zamawiający wymaga pełnomocnictwa, jednoznacznie określająceg</w:t>
      </w:r>
      <w:r w:rsidR="00052AFF">
        <w:rPr>
          <w:rFonts w:ascii="Times New Roman" w:hAnsi="Times New Roman"/>
          <w:sz w:val="24"/>
          <w:szCs w:val="24"/>
        </w:rPr>
        <w:t xml:space="preserve">o czynności, co do wykonywania </w:t>
      </w:r>
      <w:r w:rsidRPr="00AF09AC">
        <w:rPr>
          <w:rFonts w:ascii="Times New Roman" w:hAnsi="Times New Roman"/>
          <w:sz w:val="24"/>
          <w:szCs w:val="24"/>
        </w:rPr>
        <w:t>których pełnomocnik jest upoważniony. Pełnomocnictwo należy złożyć w oryginale lub kopii poświadczonej notarialnie za zgodność z oryginałem.</w:t>
      </w:r>
    </w:p>
    <w:p w14:paraId="49D1E7AC" w14:textId="69E79F2C" w:rsidR="00E01239" w:rsidRDefault="00E01239" w:rsidP="00F306C2">
      <w:pPr>
        <w:pStyle w:val="Akapitzlist"/>
        <w:numPr>
          <w:ilvl w:val="0"/>
          <w:numId w:val="29"/>
        </w:numPr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AF09AC">
        <w:rPr>
          <w:rFonts w:ascii="Times New Roman" w:hAnsi="Times New Roman"/>
          <w:sz w:val="24"/>
          <w:szCs w:val="24"/>
        </w:rPr>
        <w:t>Oferta powinna być złożona na formularzu stanowiącym załącznik do niniejszego ogłoszenia W ofercie należy podać dane wymagane niniejszym ogłoszeniem oraz wzorem formularza oferty</w:t>
      </w:r>
      <w:r w:rsidR="00AF09AC" w:rsidRPr="00AF09AC">
        <w:rPr>
          <w:rFonts w:ascii="Times New Roman" w:hAnsi="Times New Roman"/>
          <w:sz w:val="24"/>
          <w:szCs w:val="24"/>
        </w:rPr>
        <w:t xml:space="preserve">. </w:t>
      </w:r>
    </w:p>
    <w:p w14:paraId="14B191B2" w14:textId="77777777" w:rsidR="00E9200B" w:rsidRPr="00966D50" w:rsidRDefault="00E9200B" w:rsidP="00F306C2">
      <w:pPr>
        <w:numPr>
          <w:ilvl w:val="0"/>
          <w:numId w:val="16"/>
        </w:numPr>
        <w:spacing w:line="276" w:lineRule="auto"/>
        <w:jc w:val="both"/>
        <w:rPr>
          <w:b/>
          <w:sz w:val="24"/>
          <w:szCs w:val="24"/>
        </w:rPr>
      </w:pPr>
      <w:r w:rsidRPr="00966D50">
        <w:rPr>
          <w:b/>
          <w:sz w:val="24"/>
          <w:szCs w:val="24"/>
        </w:rPr>
        <w:t>Ocena oferty:</w:t>
      </w:r>
    </w:p>
    <w:p w14:paraId="7B2F15D4" w14:textId="77777777" w:rsidR="00AB7A72" w:rsidRPr="00AB7A72" w:rsidRDefault="00AB7A72" w:rsidP="00B43070">
      <w:pPr>
        <w:spacing w:line="276" w:lineRule="auto"/>
        <w:ind w:left="360"/>
        <w:jc w:val="both"/>
        <w:rPr>
          <w:sz w:val="24"/>
          <w:szCs w:val="24"/>
        </w:rPr>
      </w:pPr>
      <w:r w:rsidRPr="00AB7A72">
        <w:rPr>
          <w:sz w:val="24"/>
          <w:szCs w:val="24"/>
        </w:rPr>
        <w:t>Przy dokonywaniu wyboru najkorzystniejszej oferty Zamawiający stosować będzie wyłącznie kryterium ceny (100%).</w:t>
      </w:r>
    </w:p>
    <w:p w14:paraId="586560BF" w14:textId="26407E95" w:rsidR="00AB7A72" w:rsidRPr="00AB7A72" w:rsidRDefault="00AB7A72" w:rsidP="00AB7A72">
      <w:pPr>
        <w:spacing w:line="276" w:lineRule="auto"/>
        <w:ind w:left="360"/>
        <w:jc w:val="both"/>
        <w:rPr>
          <w:b/>
          <w:sz w:val="24"/>
          <w:szCs w:val="24"/>
        </w:rPr>
      </w:pPr>
      <w:r w:rsidRPr="00AB7A72">
        <w:rPr>
          <w:sz w:val="24"/>
          <w:szCs w:val="24"/>
        </w:rPr>
        <w:lastRenderedPageBreak/>
        <w:t xml:space="preserve">Po dokonaniu badania i oceny ofert Zamawiający </w:t>
      </w:r>
      <w:r w:rsidR="008543CD">
        <w:rPr>
          <w:sz w:val="24"/>
          <w:szCs w:val="24"/>
        </w:rPr>
        <w:t>publikuje na stronie</w:t>
      </w:r>
      <w:r w:rsidRPr="00AB7A72">
        <w:rPr>
          <w:sz w:val="24"/>
          <w:szCs w:val="24"/>
        </w:rPr>
        <w:t xml:space="preserve"> ostateczne ceny złożonych ofert a w przypadku dokonania czynności odrzucenia również o</w:t>
      </w:r>
      <w:r w:rsidR="00D73816">
        <w:rPr>
          <w:sz w:val="24"/>
          <w:szCs w:val="24"/>
        </w:rPr>
        <w:t> </w:t>
      </w:r>
      <w:r w:rsidRPr="00AB7A72">
        <w:rPr>
          <w:sz w:val="24"/>
          <w:szCs w:val="24"/>
        </w:rPr>
        <w:t>podstawie odrzucenia. Zamówienie zostanie udzielone Wykonawcy, który zaoferuje najniższą cenę.</w:t>
      </w:r>
    </w:p>
    <w:p w14:paraId="443D6D9B" w14:textId="77777777" w:rsidR="00E9200B" w:rsidRPr="00966D50" w:rsidRDefault="00E9200B" w:rsidP="00AB7A72">
      <w:pPr>
        <w:numPr>
          <w:ilvl w:val="0"/>
          <w:numId w:val="16"/>
        </w:numPr>
        <w:spacing w:line="276" w:lineRule="auto"/>
        <w:jc w:val="both"/>
        <w:rPr>
          <w:b/>
          <w:sz w:val="24"/>
          <w:szCs w:val="24"/>
        </w:rPr>
      </w:pPr>
      <w:r w:rsidRPr="00966D50">
        <w:rPr>
          <w:b/>
          <w:sz w:val="24"/>
          <w:szCs w:val="24"/>
        </w:rPr>
        <w:t>Zastrzeżenie:</w:t>
      </w:r>
    </w:p>
    <w:p w14:paraId="03A2B492" w14:textId="77777777" w:rsidR="00E9200B" w:rsidRPr="00966D50" w:rsidRDefault="00E9200B" w:rsidP="00F306C2">
      <w:pPr>
        <w:spacing w:after="120" w:line="276" w:lineRule="auto"/>
        <w:ind w:left="357"/>
        <w:jc w:val="both"/>
        <w:rPr>
          <w:sz w:val="24"/>
          <w:szCs w:val="24"/>
        </w:rPr>
      </w:pPr>
      <w:r w:rsidRPr="00966D50">
        <w:rPr>
          <w:sz w:val="24"/>
          <w:szCs w:val="24"/>
        </w:rPr>
        <w:t xml:space="preserve">Zamawiający zastrzega sobie prawo do negocjacji dotyczących złożonych ofert oraz – </w:t>
      </w:r>
      <w:r w:rsidR="00131062" w:rsidRPr="00966D50">
        <w:rPr>
          <w:sz w:val="24"/>
          <w:szCs w:val="24"/>
        </w:rPr>
        <w:t>w </w:t>
      </w:r>
      <w:r w:rsidRPr="00966D50">
        <w:rPr>
          <w:sz w:val="24"/>
          <w:szCs w:val="24"/>
        </w:rPr>
        <w:t>razie konieczności – do unieważnienia konkursu ofert bez podania przyczyny.</w:t>
      </w:r>
      <w:r w:rsidR="00AC418A" w:rsidRPr="00AC418A">
        <w:rPr>
          <w:rFonts w:ascii="Calibri" w:hAnsi="Calibri"/>
          <w:sz w:val="22"/>
          <w:szCs w:val="22"/>
        </w:rPr>
        <w:t xml:space="preserve"> </w:t>
      </w:r>
      <w:r w:rsidR="00AC418A" w:rsidRPr="00AC418A">
        <w:rPr>
          <w:sz w:val="24"/>
          <w:szCs w:val="24"/>
        </w:rPr>
        <w:t>Prowadzone negocjacje oparte są o zasady równego traktowania Wykonawców i uczciwej konkurencji.</w:t>
      </w:r>
    </w:p>
    <w:p w14:paraId="13F5EFAD" w14:textId="77777777" w:rsidR="00E9200B" w:rsidRPr="00966D50" w:rsidRDefault="00E9200B" w:rsidP="00F306C2">
      <w:pPr>
        <w:numPr>
          <w:ilvl w:val="0"/>
          <w:numId w:val="16"/>
        </w:numPr>
        <w:spacing w:line="276" w:lineRule="auto"/>
        <w:jc w:val="both"/>
        <w:rPr>
          <w:b/>
          <w:sz w:val="24"/>
          <w:szCs w:val="24"/>
        </w:rPr>
      </w:pPr>
      <w:r w:rsidRPr="00966D50">
        <w:rPr>
          <w:b/>
          <w:sz w:val="24"/>
          <w:szCs w:val="24"/>
        </w:rPr>
        <w:t>Miejsce, termin oraz forma składania ofert:</w:t>
      </w:r>
    </w:p>
    <w:p w14:paraId="1412E5F9" w14:textId="2CA7F64F" w:rsidR="00B407F3" w:rsidRPr="0024251F" w:rsidRDefault="00E9200B" w:rsidP="00B407F3">
      <w:pPr>
        <w:pStyle w:val="Tekstpodstawowywcity2"/>
        <w:spacing w:line="276" w:lineRule="auto"/>
        <w:ind w:left="357"/>
        <w:jc w:val="both"/>
        <w:rPr>
          <w:b/>
          <w:color w:val="FF0000"/>
          <w:sz w:val="24"/>
          <w:szCs w:val="24"/>
          <w:vertAlign w:val="superscript"/>
        </w:rPr>
      </w:pPr>
      <w:r w:rsidRPr="00B407F3">
        <w:rPr>
          <w:sz w:val="24"/>
          <w:szCs w:val="24"/>
        </w:rPr>
        <w:t xml:space="preserve">Ofertę </w:t>
      </w:r>
      <w:r w:rsidR="00B407F3" w:rsidRPr="00B407F3">
        <w:rPr>
          <w:sz w:val="24"/>
          <w:szCs w:val="24"/>
        </w:rPr>
        <w:t xml:space="preserve">oznaczoną symbolem postępowania </w:t>
      </w:r>
      <w:r w:rsidR="00B407F3" w:rsidRPr="00B407F3">
        <w:rPr>
          <w:b/>
          <w:sz w:val="24"/>
          <w:szCs w:val="24"/>
        </w:rPr>
        <w:t>TO-250-</w:t>
      </w:r>
      <w:r w:rsidR="00744D8A">
        <w:rPr>
          <w:b/>
          <w:sz w:val="24"/>
          <w:szCs w:val="24"/>
        </w:rPr>
        <w:t>32</w:t>
      </w:r>
      <w:r w:rsidR="00BD3B66">
        <w:rPr>
          <w:b/>
          <w:sz w:val="24"/>
          <w:szCs w:val="24"/>
        </w:rPr>
        <w:t>TA</w:t>
      </w:r>
      <w:r w:rsidR="00B407F3" w:rsidRPr="00B407F3">
        <w:rPr>
          <w:b/>
          <w:sz w:val="24"/>
          <w:szCs w:val="24"/>
        </w:rPr>
        <w:t>/19/KO</w:t>
      </w:r>
      <w:r w:rsidR="00B407F3" w:rsidRPr="00B407F3">
        <w:rPr>
          <w:sz w:val="24"/>
          <w:szCs w:val="24"/>
        </w:rPr>
        <w:t xml:space="preserve"> i jego nazwą: </w:t>
      </w:r>
      <w:r w:rsidR="00B407F3" w:rsidRPr="00B407F3">
        <w:rPr>
          <w:b/>
          <w:sz w:val="24"/>
          <w:szCs w:val="24"/>
        </w:rPr>
        <w:t xml:space="preserve">„Dostawa fabrycznie nowego wózka widłowego” </w:t>
      </w:r>
      <w:r w:rsidRPr="00B407F3">
        <w:rPr>
          <w:sz w:val="24"/>
          <w:szCs w:val="24"/>
        </w:rPr>
        <w:t>należy złożyć w formie pisemne</w:t>
      </w:r>
      <w:r w:rsidR="00E02181" w:rsidRPr="00B407F3">
        <w:rPr>
          <w:sz w:val="24"/>
          <w:szCs w:val="24"/>
        </w:rPr>
        <w:t>j,</w:t>
      </w:r>
      <w:r w:rsidRPr="00B407F3">
        <w:rPr>
          <w:sz w:val="24"/>
          <w:szCs w:val="24"/>
        </w:rPr>
        <w:t xml:space="preserve"> </w:t>
      </w:r>
      <w:r w:rsidR="00D03E8F" w:rsidRPr="00B407F3">
        <w:rPr>
          <w:sz w:val="24"/>
          <w:szCs w:val="24"/>
        </w:rPr>
        <w:t xml:space="preserve">Warszawa, ul. Filtrowa 1, 00-611 </w:t>
      </w:r>
      <w:r w:rsidR="00AD308F">
        <w:rPr>
          <w:sz w:val="24"/>
          <w:szCs w:val="24"/>
        </w:rPr>
        <w:t xml:space="preserve">do Kancelarii pok. nr 27, </w:t>
      </w:r>
      <w:r w:rsidR="002E5A66" w:rsidRPr="00B407F3">
        <w:rPr>
          <w:bCs/>
          <w:sz w:val="24"/>
          <w:szCs w:val="24"/>
        </w:rPr>
        <w:t xml:space="preserve">w zaklejonej </w:t>
      </w:r>
      <w:r w:rsidR="002E5A66">
        <w:rPr>
          <w:bCs/>
          <w:sz w:val="24"/>
          <w:szCs w:val="24"/>
        </w:rPr>
        <w:t>i </w:t>
      </w:r>
      <w:r w:rsidR="002E5A66" w:rsidRPr="00B407F3">
        <w:rPr>
          <w:bCs/>
          <w:sz w:val="24"/>
          <w:szCs w:val="24"/>
        </w:rPr>
        <w:t>opisanej jw. Kopercie</w:t>
      </w:r>
      <w:r w:rsidR="002E5A66">
        <w:rPr>
          <w:bCs/>
          <w:sz w:val="24"/>
          <w:szCs w:val="24"/>
        </w:rPr>
        <w:t xml:space="preserve">, </w:t>
      </w:r>
      <w:r w:rsidRPr="00B407F3">
        <w:rPr>
          <w:b/>
          <w:sz w:val="24"/>
          <w:szCs w:val="24"/>
        </w:rPr>
        <w:t xml:space="preserve">w terminie do dnia </w:t>
      </w:r>
      <w:r w:rsidR="0024251F" w:rsidRPr="0024251F">
        <w:rPr>
          <w:b/>
          <w:color w:val="FF0000"/>
          <w:sz w:val="24"/>
          <w:szCs w:val="24"/>
        </w:rPr>
        <w:t>05.11</w:t>
      </w:r>
      <w:r w:rsidR="00E02181" w:rsidRPr="0024251F">
        <w:rPr>
          <w:b/>
          <w:color w:val="FF0000"/>
          <w:sz w:val="24"/>
          <w:szCs w:val="24"/>
        </w:rPr>
        <w:t>.2019</w:t>
      </w:r>
      <w:r w:rsidR="00D03E8F" w:rsidRPr="0024251F">
        <w:rPr>
          <w:b/>
          <w:color w:val="FF0000"/>
          <w:sz w:val="24"/>
          <w:szCs w:val="24"/>
        </w:rPr>
        <w:t xml:space="preserve"> </w:t>
      </w:r>
      <w:r w:rsidR="00E02181" w:rsidRPr="0024251F">
        <w:rPr>
          <w:b/>
          <w:color w:val="FF0000"/>
          <w:sz w:val="24"/>
          <w:szCs w:val="24"/>
        </w:rPr>
        <w:t>r.</w:t>
      </w:r>
      <w:r w:rsidR="00344667" w:rsidRPr="0024251F">
        <w:rPr>
          <w:b/>
          <w:color w:val="FF0000"/>
          <w:sz w:val="24"/>
          <w:szCs w:val="24"/>
        </w:rPr>
        <w:t xml:space="preserve"> do godz. 13</w:t>
      </w:r>
      <w:r w:rsidR="00344667" w:rsidRPr="0024251F">
        <w:rPr>
          <w:b/>
          <w:color w:val="FF0000"/>
          <w:sz w:val="24"/>
          <w:szCs w:val="24"/>
          <w:vertAlign w:val="superscript"/>
        </w:rPr>
        <w:t>00</w:t>
      </w:r>
      <w:r w:rsidR="00B407F3" w:rsidRPr="0024251F">
        <w:rPr>
          <w:b/>
          <w:color w:val="FF0000"/>
          <w:sz w:val="24"/>
          <w:szCs w:val="24"/>
          <w:vertAlign w:val="superscript"/>
        </w:rPr>
        <w:t xml:space="preserve"> </w:t>
      </w:r>
    </w:p>
    <w:p w14:paraId="4475516B" w14:textId="77777777" w:rsidR="00131062" w:rsidRPr="00966D50" w:rsidRDefault="00E9200B" w:rsidP="00F306C2">
      <w:pPr>
        <w:numPr>
          <w:ilvl w:val="0"/>
          <w:numId w:val="16"/>
        </w:numPr>
        <w:spacing w:line="276" w:lineRule="auto"/>
        <w:jc w:val="both"/>
        <w:rPr>
          <w:b/>
          <w:sz w:val="24"/>
          <w:szCs w:val="24"/>
        </w:rPr>
      </w:pPr>
      <w:r w:rsidRPr="00966D50">
        <w:rPr>
          <w:b/>
          <w:sz w:val="24"/>
          <w:szCs w:val="24"/>
        </w:rPr>
        <w:t>Osoba do kontaktu z Wykonawcami:</w:t>
      </w:r>
      <w:r w:rsidR="00131062" w:rsidRPr="00966D50">
        <w:rPr>
          <w:sz w:val="24"/>
          <w:szCs w:val="24"/>
        </w:rPr>
        <w:t xml:space="preserve"> </w:t>
      </w:r>
    </w:p>
    <w:p w14:paraId="63C13E40" w14:textId="77777777" w:rsidR="00E9200B" w:rsidRPr="00966D50" w:rsidRDefault="00131062" w:rsidP="005B4F06">
      <w:pPr>
        <w:spacing w:line="276" w:lineRule="auto"/>
        <w:ind w:left="360"/>
        <w:jc w:val="both"/>
        <w:rPr>
          <w:b/>
          <w:sz w:val="24"/>
          <w:szCs w:val="24"/>
        </w:rPr>
      </w:pPr>
      <w:r w:rsidRPr="00966D50">
        <w:rPr>
          <w:sz w:val="24"/>
          <w:szCs w:val="24"/>
        </w:rPr>
        <w:t xml:space="preserve">Osobą upoważnioną do kontaktu z Wykonawcami jest: Aneta Płonka tel. 225796319 - </w:t>
      </w:r>
      <w:hyperlink r:id="rId9" w:history="1">
        <w:r w:rsidR="00A86387" w:rsidRPr="00E804FD">
          <w:rPr>
            <w:rStyle w:val="Hipercze"/>
            <w:sz w:val="24"/>
            <w:szCs w:val="24"/>
          </w:rPr>
          <w:t>zamowienia@itb.pl</w:t>
        </w:r>
      </w:hyperlink>
    </w:p>
    <w:p w14:paraId="077E08ED" w14:textId="77777777" w:rsidR="00D05D55" w:rsidRPr="00D05D55" w:rsidRDefault="00D05D55" w:rsidP="00131062">
      <w:pPr>
        <w:numPr>
          <w:ilvl w:val="0"/>
          <w:numId w:val="16"/>
        </w:numPr>
        <w:spacing w:line="276" w:lineRule="auto"/>
        <w:jc w:val="both"/>
        <w:rPr>
          <w:b/>
          <w:sz w:val="24"/>
          <w:szCs w:val="24"/>
        </w:rPr>
      </w:pPr>
      <w:r w:rsidRPr="00D05D55">
        <w:rPr>
          <w:b/>
          <w:bCs/>
          <w:sz w:val="24"/>
          <w:szCs w:val="24"/>
        </w:rPr>
        <w:t>Klauzula informacyjna z art. 13 RODO Zamawiającego, z którą Wykonawca ma obowiązek zapoznać osoby fizyczne biorące udział:</w:t>
      </w:r>
    </w:p>
    <w:p w14:paraId="09292040" w14:textId="77777777" w:rsidR="00131062" w:rsidRPr="00966D50" w:rsidRDefault="00131062" w:rsidP="00D05D55">
      <w:pPr>
        <w:spacing w:line="276" w:lineRule="auto"/>
        <w:ind w:left="360"/>
        <w:jc w:val="both"/>
        <w:rPr>
          <w:b/>
          <w:sz w:val="24"/>
          <w:szCs w:val="24"/>
        </w:rPr>
      </w:pPr>
      <w:r w:rsidRPr="00966D50">
        <w:rPr>
          <w:color w:val="000000"/>
          <w:sz w:val="24"/>
          <w:szCs w:val="24"/>
        </w:rPr>
        <w:t xml:space="preserve">Zgodnie z art. 13 ust. 1 i 2 ogólnego rozporządzenia PE i RE 679/ 2016 o ochronie danych osobowych z dnia 27 kwietnia 2016 r. (RODO) informuję, iż: </w:t>
      </w:r>
    </w:p>
    <w:p w14:paraId="09C6FAEA" w14:textId="77777777" w:rsidR="00131062" w:rsidRPr="00966D50" w:rsidRDefault="00131062" w:rsidP="00131062">
      <w:pPr>
        <w:numPr>
          <w:ilvl w:val="3"/>
          <w:numId w:val="31"/>
        </w:numPr>
        <w:ind w:left="1134" w:hanging="425"/>
        <w:jc w:val="both"/>
        <w:rPr>
          <w:color w:val="000000"/>
          <w:sz w:val="24"/>
          <w:szCs w:val="24"/>
        </w:rPr>
      </w:pPr>
      <w:r w:rsidRPr="00966D50">
        <w:rPr>
          <w:color w:val="000000"/>
          <w:sz w:val="24"/>
          <w:szCs w:val="24"/>
        </w:rPr>
        <w:t xml:space="preserve">Administratorem Pani/Pana </w:t>
      </w:r>
      <w:bookmarkStart w:id="0" w:name="_GoBack"/>
      <w:bookmarkEnd w:id="0"/>
      <w:r w:rsidRPr="00966D50">
        <w:rPr>
          <w:color w:val="000000"/>
          <w:sz w:val="24"/>
          <w:szCs w:val="24"/>
        </w:rPr>
        <w:t xml:space="preserve">danych osobowych udostępnionych przez Wykonawcę jest Instytut Techniki Budowlanej z siedzibą w 00-611 Warszawa, ul. Filtrowa 1. </w:t>
      </w:r>
    </w:p>
    <w:p w14:paraId="3194974F" w14:textId="77777777" w:rsidR="00131062" w:rsidRPr="00966D50" w:rsidRDefault="00131062" w:rsidP="00131062">
      <w:pPr>
        <w:numPr>
          <w:ilvl w:val="3"/>
          <w:numId w:val="31"/>
        </w:numPr>
        <w:ind w:left="1134" w:hanging="425"/>
        <w:jc w:val="both"/>
        <w:rPr>
          <w:color w:val="000000"/>
          <w:sz w:val="24"/>
          <w:szCs w:val="24"/>
        </w:rPr>
      </w:pPr>
      <w:r w:rsidRPr="00966D50">
        <w:rPr>
          <w:color w:val="000000"/>
          <w:sz w:val="24"/>
          <w:szCs w:val="24"/>
        </w:rPr>
        <w:t xml:space="preserve">Dane kontaktowe inspektora ochrony danych osobowych: Instytut Techniki Budowlanej; 00-611 Warszawa, ul. Filtrowa 1; telefon 22 5796 466; adres email: iod@itb.pl </w:t>
      </w:r>
    </w:p>
    <w:p w14:paraId="2C7D834C" w14:textId="77777777" w:rsidR="00131062" w:rsidRPr="00966D50" w:rsidRDefault="00131062" w:rsidP="00131062">
      <w:pPr>
        <w:numPr>
          <w:ilvl w:val="3"/>
          <w:numId w:val="31"/>
        </w:numPr>
        <w:ind w:left="1134" w:hanging="425"/>
        <w:jc w:val="both"/>
        <w:rPr>
          <w:color w:val="000000"/>
          <w:sz w:val="24"/>
          <w:szCs w:val="24"/>
        </w:rPr>
      </w:pPr>
      <w:r w:rsidRPr="00966D50">
        <w:rPr>
          <w:color w:val="000000"/>
          <w:sz w:val="24"/>
          <w:szCs w:val="24"/>
        </w:rPr>
        <w:t xml:space="preserve">Dane osobowe Pani/Pana udostępnione przez Wykonawcę przetwarzane będą </w:t>
      </w:r>
      <w:r w:rsidRPr="00966D50">
        <w:rPr>
          <w:sz w:val="24"/>
          <w:szCs w:val="24"/>
        </w:rPr>
        <w:t xml:space="preserve">w celu związanym z postępowaniem o udzielenie zamówienia publicznego p.n. </w:t>
      </w:r>
      <w:r w:rsidR="00A86387" w:rsidRPr="00A86387">
        <w:rPr>
          <w:b/>
          <w:bCs/>
          <w:color w:val="0070C0"/>
          <w:kern w:val="36"/>
          <w:sz w:val="24"/>
          <w:szCs w:val="24"/>
        </w:rPr>
        <w:t xml:space="preserve">„Dostawa fabrycznie nowego </w:t>
      </w:r>
      <w:r w:rsidR="00AB7A72">
        <w:rPr>
          <w:b/>
          <w:bCs/>
          <w:color w:val="0070C0"/>
          <w:kern w:val="36"/>
          <w:sz w:val="24"/>
          <w:szCs w:val="24"/>
        </w:rPr>
        <w:t>wózka widłowego</w:t>
      </w:r>
      <w:r w:rsidR="00A86387" w:rsidRPr="00A86387">
        <w:rPr>
          <w:b/>
          <w:bCs/>
          <w:color w:val="0070C0"/>
          <w:kern w:val="36"/>
          <w:sz w:val="24"/>
          <w:szCs w:val="24"/>
        </w:rPr>
        <w:t>”</w:t>
      </w:r>
      <w:r w:rsidRPr="00966D50">
        <w:rPr>
          <w:bCs/>
          <w:color w:val="000000"/>
          <w:sz w:val="24"/>
          <w:szCs w:val="24"/>
        </w:rPr>
        <w:t xml:space="preserve">. </w:t>
      </w:r>
      <w:r w:rsidRPr="00966D50">
        <w:rPr>
          <w:color w:val="000000"/>
          <w:sz w:val="24"/>
          <w:szCs w:val="24"/>
        </w:rPr>
        <w:t>Podstawa prawna przetwarzania rozporządzenie PE i RE 679/ 2016 RODO art. 6 ust. 1 lit. c.</w:t>
      </w:r>
    </w:p>
    <w:p w14:paraId="6622CD07" w14:textId="77777777" w:rsidR="00131062" w:rsidRPr="00966D50" w:rsidRDefault="00131062" w:rsidP="00131062">
      <w:pPr>
        <w:numPr>
          <w:ilvl w:val="3"/>
          <w:numId w:val="31"/>
        </w:numPr>
        <w:ind w:left="1134" w:hanging="425"/>
        <w:jc w:val="both"/>
        <w:rPr>
          <w:color w:val="000000"/>
          <w:sz w:val="24"/>
          <w:szCs w:val="24"/>
        </w:rPr>
      </w:pPr>
      <w:r w:rsidRPr="00966D50">
        <w:rPr>
          <w:sz w:val="24"/>
          <w:szCs w:val="24"/>
        </w:rPr>
        <w:t xml:space="preserve">Odbiorcami </w:t>
      </w:r>
      <w:r w:rsidRPr="00966D50">
        <w:rPr>
          <w:color w:val="000000"/>
          <w:sz w:val="24"/>
          <w:szCs w:val="24"/>
        </w:rPr>
        <w:t xml:space="preserve">Pani/Pana </w:t>
      </w:r>
      <w:r w:rsidRPr="00966D50">
        <w:rPr>
          <w:sz w:val="24"/>
          <w:szCs w:val="24"/>
        </w:rPr>
        <w:t xml:space="preserve">danych osobowych </w:t>
      </w:r>
      <w:r w:rsidRPr="00966D50">
        <w:rPr>
          <w:color w:val="000000"/>
          <w:sz w:val="24"/>
          <w:szCs w:val="24"/>
        </w:rPr>
        <w:t xml:space="preserve">udostępnionych przez Wykonawcę </w:t>
      </w:r>
      <w:r w:rsidRPr="00966D50">
        <w:rPr>
          <w:sz w:val="24"/>
          <w:szCs w:val="24"/>
        </w:rPr>
        <w:t>będą osoby lub podmioty, którym udostępniona zostanie dokumentacja postępowania w oparciu o art. 8 oraz art. 96 ust. 3 ustawy z dnia 29 stycznia 2004 r. – Prawo zamówień publicznych (Dz. U. z 201</w:t>
      </w:r>
      <w:r w:rsidR="00A7588A">
        <w:rPr>
          <w:sz w:val="24"/>
          <w:szCs w:val="24"/>
        </w:rPr>
        <w:t>9</w:t>
      </w:r>
      <w:r w:rsidRPr="00966D50">
        <w:rPr>
          <w:sz w:val="24"/>
          <w:szCs w:val="24"/>
        </w:rPr>
        <w:t xml:space="preserve"> r. poz. </w:t>
      </w:r>
      <w:r w:rsidR="00A7588A">
        <w:rPr>
          <w:sz w:val="24"/>
          <w:szCs w:val="24"/>
        </w:rPr>
        <w:t>1843</w:t>
      </w:r>
      <w:r w:rsidRPr="00966D50">
        <w:rPr>
          <w:sz w:val="24"/>
          <w:szCs w:val="24"/>
        </w:rPr>
        <w:t xml:space="preserve">), dalej „ustawa </w:t>
      </w:r>
      <w:proofErr w:type="spellStart"/>
      <w:r w:rsidRPr="00966D50">
        <w:rPr>
          <w:sz w:val="24"/>
          <w:szCs w:val="24"/>
        </w:rPr>
        <w:t>Pzp</w:t>
      </w:r>
      <w:proofErr w:type="spellEnd"/>
      <w:r w:rsidRPr="00966D50">
        <w:rPr>
          <w:sz w:val="24"/>
          <w:szCs w:val="24"/>
        </w:rPr>
        <w:t>”.</w:t>
      </w:r>
    </w:p>
    <w:p w14:paraId="60207E40" w14:textId="77777777" w:rsidR="00131062" w:rsidRPr="00966D50" w:rsidRDefault="00131062" w:rsidP="00131062">
      <w:pPr>
        <w:numPr>
          <w:ilvl w:val="3"/>
          <w:numId w:val="31"/>
        </w:numPr>
        <w:ind w:left="1134" w:hanging="425"/>
        <w:jc w:val="both"/>
        <w:rPr>
          <w:sz w:val="24"/>
          <w:szCs w:val="24"/>
        </w:rPr>
      </w:pPr>
      <w:r w:rsidRPr="00966D50">
        <w:rPr>
          <w:sz w:val="24"/>
          <w:szCs w:val="24"/>
        </w:rPr>
        <w:t xml:space="preserve">Dane osobowe Pani/Pana udostępnione przez Wykonawcę będą przechowywane, zgodnie z art. 97 ust. 1 ustawy </w:t>
      </w:r>
      <w:proofErr w:type="spellStart"/>
      <w:r w:rsidRPr="00966D50">
        <w:rPr>
          <w:sz w:val="24"/>
          <w:szCs w:val="24"/>
        </w:rPr>
        <w:t>Pzp</w:t>
      </w:r>
      <w:proofErr w:type="spellEnd"/>
      <w:r w:rsidRPr="00966D50">
        <w:rPr>
          <w:sz w:val="24"/>
          <w:szCs w:val="24"/>
        </w:rPr>
        <w:t>, przez okres 4 lat od dnia zakończenia postępowania o udzielenie zamówienia, a jeżeli czas trwania umowy przekracza 4 lata, okres przechowywania obejmuje cały czas trwania umowy.</w:t>
      </w:r>
    </w:p>
    <w:p w14:paraId="59984EFD" w14:textId="77777777" w:rsidR="00131062" w:rsidRPr="00966D50" w:rsidRDefault="00131062" w:rsidP="00131062">
      <w:pPr>
        <w:numPr>
          <w:ilvl w:val="3"/>
          <w:numId w:val="31"/>
        </w:numPr>
        <w:ind w:left="1134" w:hanging="425"/>
        <w:jc w:val="both"/>
        <w:rPr>
          <w:color w:val="000000"/>
          <w:sz w:val="24"/>
          <w:szCs w:val="24"/>
        </w:rPr>
      </w:pPr>
      <w:r w:rsidRPr="00966D50">
        <w:rPr>
          <w:sz w:val="24"/>
          <w:szCs w:val="24"/>
        </w:rPr>
        <w:t xml:space="preserve">Obowiązek podania przez Wykonawcę danych osobowych bezpośrednio dotyczących </w:t>
      </w:r>
      <w:r w:rsidRPr="00966D50">
        <w:rPr>
          <w:color w:val="000000"/>
          <w:sz w:val="24"/>
          <w:szCs w:val="24"/>
        </w:rPr>
        <w:t xml:space="preserve">Pani/Pana </w:t>
      </w:r>
      <w:r w:rsidRPr="00966D50">
        <w:rPr>
          <w:sz w:val="24"/>
          <w:szCs w:val="24"/>
        </w:rPr>
        <w:t xml:space="preserve">jest wymogiem ustawowym określonym w przepisach ustawy </w:t>
      </w:r>
      <w:proofErr w:type="spellStart"/>
      <w:r w:rsidRPr="00966D50">
        <w:rPr>
          <w:sz w:val="24"/>
          <w:szCs w:val="24"/>
        </w:rPr>
        <w:t>Pzp</w:t>
      </w:r>
      <w:proofErr w:type="spellEnd"/>
      <w:r w:rsidRPr="00966D50">
        <w:rPr>
          <w:sz w:val="24"/>
          <w:szCs w:val="24"/>
        </w:rPr>
        <w:t xml:space="preserve">, związanym z udziałem w postępowaniu o udzielenie zamówienia publicznego; konsekwencje niepodania określonych danych wynikają z ustawy </w:t>
      </w:r>
      <w:proofErr w:type="spellStart"/>
      <w:r w:rsidRPr="00966D50">
        <w:rPr>
          <w:sz w:val="24"/>
          <w:szCs w:val="24"/>
        </w:rPr>
        <w:t>Pzp</w:t>
      </w:r>
      <w:proofErr w:type="spellEnd"/>
      <w:r w:rsidRPr="00966D50">
        <w:rPr>
          <w:sz w:val="24"/>
          <w:szCs w:val="24"/>
        </w:rPr>
        <w:t>.</w:t>
      </w:r>
    </w:p>
    <w:p w14:paraId="431B35C6" w14:textId="77777777" w:rsidR="00131062" w:rsidRPr="00966D50" w:rsidRDefault="00131062" w:rsidP="00131062">
      <w:pPr>
        <w:numPr>
          <w:ilvl w:val="3"/>
          <w:numId w:val="31"/>
        </w:numPr>
        <w:ind w:left="1134" w:hanging="425"/>
        <w:jc w:val="both"/>
        <w:rPr>
          <w:color w:val="000000"/>
          <w:sz w:val="24"/>
          <w:szCs w:val="24"/>
        </w:rPr>
      </w:pPr>
      <w:r w:rsidRPr="00966D50">
        <w:rPr>
          <w:color w:val="000000"/>
          <w:sz w:val="24"/>
          <w:szCs w:val="24"/>
        </w:rPr>
        <w:t>Podane przez Wykonawcę Pani/Pana dane osobowe nie będą wykorzystywane do zautomatyzowanego podejmowania decyzji, w tym do profilowania</w:t>
      </w:r>
      <w:r w:rsidRPr="00966D50">
        <w:rPr>
          <w:sz w:val="24"/>
          <w:szCs w:val="24"/>
        </w:rPr>
        <w:t xml:space="preserve"> stosowanie do art. 22 RODO.</w:t>
      </w:r>
    </w:p>
    <w:p w14:paraId="05EABC0F" w14:textId="77777777" w:rsidR="00131062" w:rsidRPr="00966D50" w:rsidRDefault="00131062" w:rsidP="00131062">
      <w:pPr>
        <w:numPr>
          <w:ilvl w:val="3"/>
          <w:numId w:val="31"/>
        </w:numPr>
        <w:ind w:left="1134" w:hanging="425"/>
        <w:jc w:val="both"/>
        <w:rPr>
          <w:color w:val="000000"/>
          <w:sz w:val="24"/>
          <w:szCs w:val="24"/>
        </w:rPr>
      </w:pPr>
      <w:r w:rsidRPr="00966D50">
        <w:rPr>
          <w:sz w:val="24"/>
          <w:szCs w:val="24"/>
        </w:rPr>
        <w:lastRenderedPageBreak/>
        <w:t>Klauzula niniejsza dotyczy danych osobowych p</w:t>
      </w:r>
      <w:r w:rsidRPr="00966D50">
        <w:rPr>
          <w:color w:val="000000"/>
          <w:sz w:val="24"/>
          <w:szCs w:val="24"/>
        </w:rPr>
        <w:t>odanych przez Wykonawcę</w:t>
      </w:r>
      <w:r w:rsidRPr="00966D50">
        <w:rPr>
          <w:sz w:val="24"/>
          <w:szCs w:val="24"/>
        </w:rPr>
        <w:t>, które</w:t>
      </w:r>
      <w:r w:rsidRPr="00966D50">
        <w:rPr>
          <w:bCs/>
          <w:sz w:val="24"/>
          <w:szCs w:val="24"/>
        </w:rPr>
        <w:t xml:space="preserve"> Instytut Techniki Budowlanej pozyska podczas niniejszego postępowania i</w:t>
      </w:r>
      <w:r w:rsidR="00D94559">
        <w:rPr>
          <w:bCs/>
          <w:sz w:val="24"/>
          <w:szCs w:val="24"/>
        </w:rPr>
        <w:t> </w:t>
      </w:r>
      <w:r w:rsidRPr="00966D50">
        <w:rPr>
          <w:bCs/>
          <w:sz w:val="24"/>
          <w:szCs w:val="24"/>
        </w:rPr>
        <w:t>realizacji umowy.</w:t>
      </w:r>
    </w:p>
    <w:p w14:paraId="193D37BC" w14:textId="77777777" w:rsidR="00131062" w:rsidRPr="00966D50" w:rsidRDefault="00131062" w:rsidP="00131062">
      <w:pPr>
        <w:numPr>
          <w:ilvl w:val="3"/>
          <w:numId w:val="31"/>
        </w:numPr>
        <w:ind w:left="1134" w:hanging="425"/>
        <w:jc w:val="both"/>
        <w:rPr>
          <w:color w:val="000000"/>
          <w:sz w:val="24"/>
          <w:szCs w:val="24"/>
        </w:rPr>
      </w:pPr>
      <w:r w:rsidRPr="00966D50">
        <w:rPr>
          <w:sz w:val="24"/>
          <w:szCs w:val="24"/>
        </w:rPr>
        <w:t>Pracownicy Wykonawcy</w:t>
      </w:r>
      <w:r w:rsidRPr="00966D50">
        <w:rPr>
          <w:color w:val="000000"/>
          <w:sz w:val="24"/>
          <w:szCs w:val="24"/>
        </w:rPr>
        <w:t xml:space="preserve"> Pani/Pan </w:t>
      </w:r>
      <w:r w:rsidRPr="00966D50">
        <w:rPr>
          <w:sz w:val="24"/>
          <w:szCs w:val="24"/>
        </w:rPr>
        <w:t>posiadają:</w:t>
      </w:r>
    </w:p>
    <w:p w14:paraId="5C8FE82F" w14:textId="77777777" w:rsidR="00131062" w:rsidRPr="00D05D55" w:rsidRDefault="00131062" w:rsidP="00131062">
      <w:pPr>
        <w:numPr>
          <w:ilvl w:val="0"/>
          <w:numId w:val="32"/>
        </w:numPr>
        <w:ind w:left="1134" w:hanging="284"/>
        <w:contextualSpacing/>
        <w:jc w:val="both"/>
        <w:rPr>
          <w:color w:val="00B0F0"/>
          <w:sz w:val="22"/>
          <w:szCs w:val="22"/>
        </w:rPr>
      </w:pPr>
      <w:r w:rsidRPr="00D05D55">
        <w:rPr>
          <w:sz w:val="22"/>
          <w:szCs w:val="22"/>
        </w:rPr>
        <w:t>na podstawie art. 15 RODO prawo dostępu do danych osobowych Pani/Pana dotyczących;</w:t>
      </w:r>
    </w:p>
    <w:p w14:paraId="17CB3874" w14:textId="77777777" w:rsidR="00131062" w:rsidRPr="00D05D55" w:rsidRDefault="00131062" w:rsidP="00131062">
      <w:pPr>
        <w:numPr>
          <w:ilvl w:val="0"/>
          <w:numId w:val="32"/>
        </w:numPr>
        <w:ind w:left="1134" w:hanging="284"/>
        <w:contextualSpacing/>
        <w:jc w:val="both"/>
        <w:rPr>
          <w:sz w:val="22"/>
          <w:szCs w:val="22"/>
        </w:rPr>
      </w:pPr>
      <w:r w:rsidRPr="00D05D55">
        <w:rPr>
          <w:sz w:val="22"/>
          <w:szCs w:val="22"/>
        </w:rPr>
        <w:t xml:space="preserve">na podstawie art. 16 RODO prawo do sprostowania Pani/Pana danych osobowych </w:t>
      </w:r>
      <w:r w:rsidRPr="00D05D55">
        <w:rPr>
          <w:sz w:val="22"/>
          <w:szCs w:val="22"/>
          <w:vertAlign w:val="superscript"/>
        </w:rPr>
        <w:t>**</w:t>
      </w:r>
      <w:r w:rsidRPr="00D05D55">
        <w:rPr>
          <w:sz w:val="22"/>
          <w:szCs w:val="22"/>
        </w:rPr>
        <w:t>;</w:t>
      </w:r>
    </w:p>
    <w:p w14:paraId="6A418AC3" w14:textId="77777777" w:rsidR="00131062" w:rsidRPr="00D05D55" w:rsidRDefault="00131062" w:rsidP="00131062">
      <w:pPr>
        <w:numPr>
          <w:ilvl w:val="0"/>
          <w:numId w:val="32"/>
        </w:numPr>
        <w:ind w:left="1134" w:hanging="284"/>
        <w:contextualSpacing/>
        <w:jc w:val="both"/>
        <w:rPr>
          <w:sz w:val="22"/>
          <w:szCs w:val="22"/>
        </w:rPr>
      </w:pPr>
      <w:r w:rsidRPr="00D05D55">
        <w:rPr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14:paraId="6F7545C3" w14:textId="77777777" w:rsidR="00131062" w:rsidRPr="00D05D55" w:rsidRDefault="00131062" w:rsidP="00131062">
      <w:pPr>
        <w:numPr>
          <w:ilvl w:val="0"/>
          <w:numId w:val="32"/>
        </w:numPr>
        <w:ind w:left="1134" w:hanging="284"/>
        <w:contextualSpacing/>
        <w:jc w:val="both"/>
        <w:rPr>
          <w:i/>
          <w:color w:val="00B0F0"/>
          <w:sz w:val="22"/>
          <w:szCs w:val="22"/>
        </w:rPr>
      </w:pPr>
      <w:r w:rsidRPr="00D05D55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1022B67" w14:textId="77777777" w:rsidR="00131062" w:rsidRPr="00966D50" w:rsidRDefault="00131062" w:rsidP="00131062">
      <w:pPr>
        <w:numPr>
          <w:ilvl w:val="3"/>
          <w:numId w:val="31"/>
        </w:numPr>
        <w:ind w:left="1134" w:hanging="425"/>
        <w:jc w:val="both"/>
        <w:rPr>
          <w:color w:val="000000"/>
          <w:sz w:val="24"/>
          <w:szCs w:val="24"/>
        </w:rPr>
      </w:pPr>
      <w:r w:rsidRPr="00966D50">
        <w:rPr>
          <w:color w:val="000000"/>
          <w:sz w:val="24"/>
          <w:szCs w:val="24"/>
        </w:rPr>
        <w:t xml:space="preserve">Pracownikom wykonawcy Pani/Panu </w:t>
      </w:r>
      <w:r w:rsidRPr="00966D50">
        <w:rPr>
          <w:sz w:val="24"/>
          <w:szCs w:val="24"/>
        </w:rPr>
        <w:t>nie przysługuje:</w:t>
      </w:r>
    </w:p>
    <w:p w14:paraId="4B47AEB6" w14:textId="77777777" w:rsidR="00131062" w:rsidRPr="00D05D55" w:rsidRDefault="00131062" w:rsidP="00131062">
      <w:pPr>
        <w:numPr>
          <w:ilvl w:val="0"/>
          <w:numId w:val="33"/>
        </w:numPr>
        <w:ind w:left="1134" w:hanging="284"/>
        <w:contextualSpacing/>
        <w:jc w:val="both"/>
        <w:rPr>
          <w:i/>
          <w:color w:val="00B0F0"/>
          <w:sz w:val="22"/>
          <w:szCs w:val="22"/>
        </w:rPr>
      </w:pPr>
      <w:r w:rsidRPr="00D05D55">
        <w:rPr>
          <w:sz w:val="22"/>
          <w:szCs w:val="22"/>
        </w:rPr>
        <w:t>w związku z art. 17 ust. 3 lit. b, d lub e RODO prawo do usunięcia danych osobowych;</w:t>
      </w:r>
    </w:p>
    <w:p w14:paraId="180660F9" w14:textId="77777777" w:rsidR="00131062" w:rsidRPr="00D05D55" w:rsidRDefault="00131062" w:rsidP="00131062">
      <w:pPr>
        <w:numPr>
          <w:ilvl w:val="0"/>
          <w:numId w:val="33"/>
        </w:numPr>
        <w:ind w:left="1134" w:hanging="284"/>
        <w:contextualSpacing/>
        <w:jc w:val="both"/>
        <w:rPr>
          <w:i/>
          <w:sz w:val="22"/>
          <w:szCs w:val="22"/>
        </w:rPr>
      </w:pPr>
      <w:r w:rsidRPr="00D05D55">
        <w:rPr>
          <w:sz w:val="22"/>
          <w:szCs w:val="22"/>
        </w:rPr>
        <w:t>prawo do przenoszenia danych osobowych, o którym mowa w art. 20 RODO;</w:t>
      </w:r>
    </w:p>
    <w:p w14:paraId="47C30221" w14:textId="77777777" w:rsidR="00131062" w:rsidRPr="00D05D55" w:rsidRDefault="00131062" w:rsidP="00131062">
      <w:pPr>
        <w:numPr>
          <w:ilvl w:val="0"/>
          <w:numId w:val="33"/>
        </w:numPr>
        <w:ind w:left="1134" w:hanging="284"/>
        <w:contextualSpacing/>
        <w:jc w:val="both"/>
        <w:rPr>
          <w:i/>
          <w:sz w:val="22"/>
          <w:szCs w:val="22"/>
        </w:rPr>
      </w:pPr>
      <w:r w:rsidRPr="00D05D55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F358561" w14:textId="77777777" w:rsidR="00131062" w:rsidRPr="00966D50" w:rsidRDefault="00131062" w:rsidP="00131062">
      <w:pPr>
        <w:numPr>
          <w:ilvl w:val="3"/>
          <w:numId w:val="31"/>
        </w:numPr>
        <w:ind w:left="1134" w:hanging="425"/>
        <w:jc w:val="both"/>
        <w:rPr>
          <w:sz w:val="24"/>
          <w:szCs w:val="24"/>
        </w:rPr>
      </w:pPr>
      <w:r w:rsidRPr="00966D50">
        <w:rPr>
          <w:sz w:val="24"/>
          <w:szCs w:val="24"/>
        </w:rPr>
        <w:t>W przypadku, gdy wykonanie obowiązków, o których mowa w art. 15 ust. 1–3 RODO wymagałoby niewspółmiernie dużego wysiłku, które</w:t>
      </w:r>
      <w:r w:rsidRPr="00966D50">
        <w:rPr>
          <w:bCs/>
          <w:sz w:val="24"/>
          <w:szCs w:val="24"/>
        </w:rPr>
        <w:t xml:space="preserve"> Instytut Techniki Budowlanej </w:t>
      </w:r>
      <w:r w:rsidRPr="00966D50">
        <w:rPr>
          <w:sz w:val="24"/>
          <w:szCs w:val="24"/>
        </w:rPr>
        <w:t>może żądać od osoby, której dane dotyczą, wskazania dodatkowych informacji mających na celu sprecyzowanie żądania, w szczególności podania nazwy lub daty postępowania o udzielenie zamówienia publicznego lub konkursu.</w:t>
      </w:r>
    </w:p>
    <w:p w14:paraId="634AA876" w14:textId="77777777" w:rsidR="00131062" w:rsidRPr="00966D50" w:rsidRDefault="00131062" w:rsidP="00131062">
      <w:pPr>
        <w:numPr>
          <w:ilvl w:val="3"/>
          <w:numId w:val="31"/>
        </w:numPr>
        <w:ind w:left="1134" w:hanging="425"/>
        <w:jc w:val="both"/>
        <w:rPr>
          <w:sz w:val="24"/>
          <w:szCs w:val="24"/>
        </w:rPr>
      </w:pPr>
      <w:r w:rsidRPr="00966D50">
        <w:rPr>
          <w:sz w:val="24"/>
          <w:szCs w:val="24"/>
        </w:rPr>
        <w:t>Wystąpienie z żądaniem, o którym mowa w art. 18 ust. 1 rozporządzenia 2016/679, nie ogranicza przetwarzania danych osobowych do czasu zakończenia postępowania o udzielenie zamówienia publicznego lub konkursu.</w:t>
      </w:r>
    </w:p>
    <w:p w14:paraId="422DA8FC" w14:textId="77777777" w:rsidR="00131062" w:rsidRPr="00F37BA3" w:rsidRDefault="00131062" w:rsidP="00131062">
      <w:pPr>
        <w:ind w:left="426"/>
        <w:contextualSpacing/>
        <w:jc w:val="both"/>
        <w:rPr>
          <w:rFonts w:eastAsia="Calibri"/>
          <w:i/>
          <w:lang w:eastAsia="en-US"/>
        </w:rPr>
      </w:pPr>
      <w:r w:rsidRPr="00F37BA3">
        <w:rPr>
          <w:rFonts w:eastAsia="Calibri"/>
          <w:b/>
          <w:i/>
          <w:vertAlign w:val="superscript"/>
          <w:lang w:eastAsia="en-US"/>
        </w:rPr>
        <w:t xml:space="preserve">** </w:t>
      </w:r>
      <w:r w:rsidRPr="00F37BA3">
        <w:rPr>
          <w:rFonts w:eastAsia="Calibri"/>
          <w:b/>
          <w:i/>
          <w:lang w:eastAsia="en-US"/>
        </w:rPr>
        <w:t>Wyjaśnienie:</w:t>
      </w:r>
      <w:r w:rsidRPr="00F37BA3">
        <w:rPr>
          <w:rFonts w:eastAsia="Calibri"/>
          <w:i/>
          <w:lang w:eastAsia="en-US"/>
        </w:rPr>
        <w:t xml:space="preserve"> </w:t>
      </w:r>
      <w:r w:rsidRPr="00F37BA3">
        <w:rPr>
          <w:i/>
        </w:rPr>
        <w:t xml:space="preserve">skorzystanie z prawa do sprostowania nie może skutkować zmianą </w:t>
      </w:r>
      <w:r w:rsidRPr="00F37BA3">
        <w:rPr>
          <w:rFonts w:eastAsia="Calibri"/>
          <w:i/>
          <w:lang w:eastAsia="en-US"/>
        </w:rPr>
        <w:t xml:space="preserve">wyniku postępowania o udzielenie zamówienia publicznego ani zmianą postanowień umowy w zakresie niezgodnym z ustawą </w:t>
      </w:r>
      <w:proofErr w:type="spellStart"/>
      <w:r w:rsidRPr="00F37BA3">
        <w:rPr>
          <w:rFonts w:eastAsia="Calibri"/>
          <w:i/>
          <w:lang w:eastAsia="en-US"/>
        </w:rPr>
        <w:t>Pzp</w:t>
      </w:r>
      <w:proofErr w:type="spellEnd"/>
      <w:r w:rsidRPr="00F37BA3">
        <w:rPr>
          <w:rFonts w:eastAsia="Calibri"/>
          <w:i/>
          <w:lang w:eastAsia="en-US"/>
        </w:rPr>
        <w:t xml:space="preserve"> oraz nie może naruszać integralności protokołu oraz jego załączników.</w:t>
      </w:r>
    </w:p>
    <w:p w14:paraId="6CB89786" w14:textId="77777777" w:rsidR="00131062" w:rsidRPr="00F37BA3" w:rsidRDefault="00131062" w:rsidP="00131062">
      <w:pPr>
        <w:ind w:left="426"/>
        <w:contextualSpacing/>
        <w:jc w:val="both"/>
        <w:rPr>
          <w:i/>
        </w:rPr>
      </w:pPr>
      <w:r w:rsidRPr="00F37BA3">
        <w:rPr>
          <w:rFonts w:eastAsia="Calibri"/>
          <w:b/>
          <w:i/>
          <w:vertAlign w:val="superscript"/>
          <w:lang w:eastAsia="en-US"/>
        </w:rPr>
        <w:t xml:space="preserve">*** </w:t>
      </w:r>
      <w:r w:rsidRPr="00F37BA3">
        <w:rPr>
          <w:rFonts w:eastAsia="Calibri"/>
          <w:b/>
          <w:i/>
          <w:lang w:eastAsia="en-US"/>
        </w:rPr>
        <w:t>Wyjaśnienie:</w:t>
      </w:r>
      <w:r w:rsidRPr="00F37BA3">
        <w:rPr>
          <w:rFonts w:eastAsia="Calibri"/>
          <w:i/>
          <w:lang w:eastAsia="en-US"/>
        </w:rPr>
        <w:t xml:space="preserve"> prawo do ograniczenia przetwarzania nie ma zastosowania w</w:t>
      </w:r>
      <w:r w:rsidR="002B7B14" w:rsidRPr="00F37BA3">
        <w:rPr>
          <w:rFonts w:eastAsia="Calibri"/>
          <w:i/>
          <w:lang w:eastAsia="en-US"/>
        </w:rPr>
        <w:t> </w:t>
      </w:r>
      <w:r w:rsidRPr="00F37BA3">
        <w:rPr>
          <w:rFonts w:eastAsia="Calibri"/>
          <w:i/>
          <w:lang w:eastAsia="en-US"/>
        </w:rPr>
        <w:t xml:space="preserve">odniesieniu do </w:t>
      </w:r>
      <w:r w:rsidRPr="00F37BA3">
        <w:rPr>
          <w:i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099D091" w14:textId="77777777" w:rsidR="00AC418A" w:rsidRDefault="00A5619F" w:rsidP="00F306C2">
      <w:pPr>
        <w:numPr>
          <w:ilvl w:val="0"/>
          <w:numId w:val="16"/>
        </w:numPr>
        <w:spacing w:line="276" w:lineRule="auto"/>
        <w:jc w:val="both"/>
        <w:rPr>
          <w:b/>
          <w:sz w:val="24"/>
          <w:szCs w:val="24"/>
        </w:rPr>
      </w:pPr>
      <w:r w:rsidRPr="00966D50">
        <w:rPr>
          <w:b/>
          <w:sz w:val="24"/>
          <w:szCs w:val="24"/>
        </w:rPr>
        <w:t>Załączniki</w:t>
      </w:r>
      <w:r w:rsidR="00AC418A">
        <w:rPr>
          <w:b/>
          <w:sz w:val="24"/>
          <w:szCs w:val="24"/>
        </w:rPr>
        <w:t xml:space="preserve">: </w:t>
      </w:r>
    </w:p>
    <w:p w14:paraId="27E2F8E9" w14:textId="77777777" w:rsidR="00E56F2B" w:rsidRPr="00966D50" w:rsidRDefault="00E56F2B" w:rsidP="00AC418A">
      <w:pPr>
        <w:spacing w:line="276" w:lineRule="auto"/>
        <w:ind w:left="360"/>
        <w:jc w:val="both"/>
        <w:rPr>
          <w:b/>
          <w:sz w:val="24"/>
          <w:szCs w:val="24"/>
        </w:rPr>
      </w:pPr>
      <w:r w:rsidRPr="00966D50">
        <w:rPr>
          <w:sz w:val="24"/>
          <w:szCs w:val="24"/>
        </w:rPr>
        <w:t xml:space="preserve">Załącznik nr 1 </w:t>
      </w:r>
      <w:r w:rsidR="00A5619F" w:rsidRPr="00966D50">
        <w:rPr>
          <w:sz w:val="24"/>
          <w:szCs w:val="24"/>
        </w:rPr>
        <w:t>–</w:t>
      </w:r>
      <w:r w:rsidRPr="00966D50">
        <w:rPr>
          <w:sz w:val="24"/>
          <w:szCs w:val="24"/>
        </w:rPr>
        <w:t xml:space="preserve"> </w:t>
      </w:r>
      <w:r w:rsidR="00A5619F" w:rsidRPr="00966D50">
        <w:rPr>
          <w:sz w:val="24"/>
          <w:szCs w:val="24"/>
        </w:rPr>
        <w:t>Istotne Postanowienia Umowy z klauzulą obowiązku informacyjnego</w:t>
      </w:r>
      <w:r w:rsidR="00AC418A">
        <w:rPr>
          <w:sz w:val="24"/>
          <w:szCs w:val="24"/>
        </w:rPr>
        <w:t>;</w:t>
      </w:r>
    </w:p>
    <w:p w14:paraId="4973B8E5" w14:textId="77777777" w:rsidR="00E9200B" w:rsidRPr="00966D50" w:rsidRDefault="00A5619F" w:rsidP="00AF09AC">
      <w:pPr>
        <w:spacing w:line="276" w:lineRule="auto"/>
        <w:ind w:left="360"/>
        <w:jc w:val="both"/>
        <w:rPr>
          <w:sz w:val="24"/>
          <w:szCs w:val="24"/>
        </w:rPr>
      </w:pPr>
      <w:r w:rsidRPr="00966D50">
        <w:rPr>
          <w:sz w:val="24"/>
          <w:szCs w:val="24"/>
        </w:rPr>
        <w:t>Za</w:t>
      </w:r>
      <w:r w:rsidR="00A86387">
        <w:rPr>
          <w:sz w:val="24"/>
          <w:szCs w:val="24"/>
        </w:rPr>
        <w:t>łącznik nr 2 – Formu</w:t>
      </w:r>
      <w:r w:rsidR="00AF09AC">
        <w:rPr>
          <w:sz w:val="24"/>
          <w:szCs w:val="24"/>
        </w:rPr>
        <w:t>larz Oferty wraz z załącznikiem.</w:t>
      </w:r>
    </w:p>
    <w:sectPr w:rsidR="00E9200B" w:rsidRPr="00966D50" w:rsidSect="00AC418A">
      <w:footerReference w:type="even" r:id="rId10"/>
      <w:footerReference w:type="default" r:id="rId11"/>
      <w:pgSz w:w="11906" w:h="16838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8A56F" w14:textId="77777777" w:rsidR="0076444F" w:rsidRDefault="0076444F">
      <w:r>
        <w:separator/>
      </w:r>
    </w:p>
  </w:endnote>
  <w:endnote w:type="continuationSeparator" w:id="0">
    <w:p w14:paraId="00DCA44A" w14:textId="77777777" w:rsidR="0076444F" w:rsidRDefault="0076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66B15" w14:textId="77777777" w:rsidR="00217C51" w:rsidRDefault="00217C51" w:rsidP="00F37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6EDE8" w14:textId="77777777" w:rsidR="00217C51" w:rsidRDefault="00217C51" w:rsidP="002B32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90691" w14:textId="77777777" w:rsidR="00217C51" w:rsidRDefault="00217C51" w:rsidP="002B32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E2137" w14:textId="77777777" w:rsidR="0076444F" w:rsidRDefault="0076444F">
      <w:r>
        <w:separator/>
      </w:r>
    </w:p>
  </w:footnote>
  <w:footnote w:type="continuationSeparator" w:id="0">
    <w:p w14:paraId="5EE9D152" w14:textId="77777777" w:rsidR="0076444F" w:rsidRDefault="00764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36E"/>
    <w:multiLevelType w:val="singleLevel"/>
    <w:tmpl w:val="ABD6B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42C3105"/>
    <w:multiLevelType w:val="hybridMultilevel"/>
    <w:tmpl w:val="ACD61A1A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77B01"/>
    <w:multiLevelType w:val="hybridMultilevel"/>
    <w:tmpl w:val="78D4D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53453"/>
    <w:multiLevelType w:val="hybridMultilevel"/>
    <w:tmpl w:val="FC2E2FE4"/>
    <w:lvl w:ilvl="0" w:tplc="43F8D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F9D870D0">
      <w:start w:val="1"/>
      <w:numFmt w:val="lowerLetter"/>
      <w:lvlText w:val="%2)"/>
      <w:lvlJc w:val="left"/>
      <w:pPr>
        <w:tabs>
          <w:tab w:val="num" w:pos="624"/>
        </w:tabs>
        <w:ind w:left="624" w:hanging="227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96DC8"/>
    <w:multiLevelType w:val="hybridMultilevel"/>
    <w:tmpl w:val="66BC9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484F40"/>
    <w:multiLevelType w:val="hybridMultilevel"/>
    <w:tmpl w:val="DA044D80"/>
    <w:lvl w:ilvl="0" w:tplc="842AE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53057"/>
    <w:multiLevelType w:val="hybridMultilevel"/>
    <w:tmpl w:val="8D8A5170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FC922A7"/>
    <w:multiLevelType w:val="hybridMultilevel"/>
    <w:tmpl w:val="1E309252"/>
    <w:lvl w:ilvl="0" w:tplc="C7C2D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B59F3"/>
    <w:multiLevelType w:val="hybridMultilevel"/>
    <w:tmpl w:val="4A807BAA"/>
    <w:lvl w:ilvl="0" w:tplc="905CA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139CD"/>
    <w:multiLevelType w:val="hybridMultilevel"/>
    <w:tmpl w:val="10784A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4D4222"/>
    <w:multiLevelType w:val="hybridMultilevel"/>
    <w:tmpl w:val="C83895DC"/>
    <w:lvl w:ilvl="0" w:tplc="F15E63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D1861"/>
    <w:multiLevelType w:val="hybridMultilevel"/>
    <w:tmpl w:val="EFE02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7F6AEC"/>
    <w:multiLevelType w:val="hybridMultilevel"/>
    <w:tmpl w:val="D46E030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98941230">
      <w:start w:val="1"/>
      <w:numFmt w:val="decimal"/>
      <w:lvlText w:val="%2."/>
      <w:lvlJc w:val="left"/>
      <w:pPr>
        <w:tabs>
          <w:tab w:val="num" w:pos="624"/>
        </w:tabs>
        <w:ind w:left="624" w:hanging="22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ED26243"/>
    <w:multiLevelType w:val="singleLevel"/>
    <w:tmpl w:val="7DD61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31862B6F"/>
    <w:multiLevelType w:val="hybridMultilevel"/>
    <w:tmpl w:val="FC2E2FE4"/>
    <w:lvl w:ilvl="0" w:tplc="43F8D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F9D870D0">
      <w:start w:val="1"/>
      <w:numFmt w:val="lowerLetter"/>
      <w:lvlText w:val="%2)"/>
      <w:lvlJc w:val="left"/>
      <w:pPr>
        <w:tabs>
          <w:tab w:val="num" w:pos="624"/>
        </w:tabs>
        <w:ind w:left="624" w:hanging="227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63D0AF2"/>
    <w:multiLevelType w:val="hybridMultilevel"/>
    <w:tmpl w:val="806069E8"/>
    <w:lvl w:ilvl="0" w:tplc="E07C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9042A"/>
    <w:multiLevelType w:val="hybridMultilevel"/>
    <w:tmpl w:val="8B18A482"/>
    <w:lvl w:ilvl="0" w:tplc="272C0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BB0A34"/>
    <w:multiLevelType w:val="hybridMultilevel"/>
    <w:tmpl w:val="3EA84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8519E"/>
    <w:multiLevelType w:val="singleLevel"/>
    <w:tmpl w:val="B28AE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14602"/>
    <w:multiLevelType w:val="hybridMultilevel"/>
    <w:tmpl w:val="67547DD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A74136"/>
    <w:multiLevelType w:val="hybridMultilevel"/>
    <w:tmpl w:val="F850B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C101E"/>
    <w:multiLevelType w:val="hybridMultilevel"/>
    <w:tmpl w:val="FC2E2FE4"/>
    <w:lvl w:ilvl="0" w:tplc="43F8D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F9D870D0">
      <w:start w:val="1"/>
      <w:numFmt w:val="lowerLetter"/>
      <w:lvlText w:val="%2)"/>
      <w:lvlJc w:val="left"/>
      <w:pPr>
        <w:tabs>
          <w:tab w:val="num" w:pos="624"/>
        </w:tabs>
        <w:ind w:left="624" w:hanging="227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051505"/>
    <w:multiLevelType w:val="hybridMultilevel"/>
    <w:tmpl w:val="8A78C07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CA1E56"/>
    <w:multiLevelType w:val="hybridMultilevel"/>
    <w:tmpl w:val="14F6A3B8"/>
    <w:lvl w:ilvl="0" w:tplc="905CA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6938AB"/>
    <w:multiLevelType w:val="hybridMultilevel"/>
    <w:tmpl w:val="7854D0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8C0B5F"/>
    <w:multiLevelType w:val="hybridMultilevel"/>
    <w:tmpl w:val="D28E1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540436"/>
    <w:multiLevelType w:val="hybridMultilevel"/>
    <w:tmpl w:val="89A0481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12C66CC"/>
    <w:multiLevelType w:val="hybridMultilevel"/>
    <w:tmpl w:val="E322385A"/>
    <w:lvl w:ilvl="0" w:tplc="A62A17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8780F"/>
    <w:multiLevelType w:val="hybridMultilevel"/>
    <w:tmpl w:val="5EA8E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F47D2F"/>
    <w:multiLevelType w:val="hybridMultilevel"/>
    <w:tmpl w:val="AB1E0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863BC"/>
    <w:multiLevelType w:val="hybridMultilevel"/>
    <w:tmpl w:val="E4E47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11535"/>
    <w:multiLevelType w:val="hybridMultilevel"/>
    <w:tmpl w:val="05DE8020"/>
    <w:lvl w:ilvl="0" w:tplc="905CA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E43B2B"/>
    <w:multiLevelType w:val="hybridMultilevel"/>
    <w:tmpl w:val="FC2E2FE4"/>
    <w:lvl w:ilvl="0" w:tplc="43F8D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F9D870D0">
      <w:start w:val="1"/>
      <w:numFmt w:val="lowerLetter"/>
      <w:lvlText w:val="%2)"/>
      <w:lvlJc w:val="left"/>
      <w:pPr>
        <w:tabs>
          <w:tab w:val="num" w:pos="624"/>
        </w:tabs>
        <w:ind w:left="624" w:hanging="227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7D1503"/>
    <w:multiLevelType w:val="hybridMultilevel"/>
    <w:tmpl w:val="81A889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25"/>
  </w:num>
  <w:num w:numId="4">
    <w:abstractNumId w:val="14"/>
  </w:num>
  <w:num w:numId="5">
    <w:abstractNumId w:val="4"/>
  </w:num>
  <w:num w:numId="6">
    <w:abstractNumId w:val="36"/>
  </w:num>
  <w:num w:numId="7">
    <w:abstractNumId w:val="8"/>
  </w:num>
  <w:num w:numId="8">
    <w:abstractNumId w:val="32"/>
  </w:num>
  <w:num w:numId="9">
    <w:abstractNumId w:val="18"/>
  </w:num>
  <w:num w:numId="10">
    <w:abstractNumId w:val="13"/>
  </w:num>
  <w:num w:numId="11">
    <w:abstractNumId w:val="20"/>
  </w:num>
  <w:num w:numId="12">
    <w:abstractNumId w:val="15"/>
  </w:num>
  <w:num w:numId="13">
    <w:abstractNumId w:val="6"/>
  </w:num>
  <w:num w:numId="14">
    <w:abstractNumId w:val="10"/>
  </w:num>
  <w:num w:numId="15">
    <w:abstractNumId w:val="1"/>
  </w:num>
  <w:num w:numId="16">
    <w:abstractNumId w:val="0"/>
  </w:num>
  <w:num w:numId="17">
    <w:abstractNumId w:val="29"/>
  </w:num>
  <w:num w:numId="18">
    <w:abstractNumId w:val="23"/>
  </w:num>
  <w:num w:numId="19">
    <w:abstractNumId w:val="34"/>
  </w:num>
  <w:num w:numId="20">
    <w:abstractNumId w:val="27"/>
  </w:num>
  <w:num w:numId="21">
    <w:abstractNumId w:val="9"/>
  </w:num>
  <w:num w:numId="22">
    <w:abstractNumId w:val="26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24"/>
  </w:num>
  <w:num w:numId="26">
    <w:abstractNumId w:val="3"/>
  </w:num>
  <w:num w:numId="27">
    <w:abstractNumId w:val="30"/>
  </w:num>
  <w:num w:numId="28">
    <w:abstractNumId w:val="33"/>
  </w:num>
  <w:num w:numId="29">
    <w:abstractNumId w:val="31"/>
  </w:num>
  <w:num w:numId="30">
    <w:abstractNumId w:val="12"/>
  </w:num>
  <w:num w:numId="31">
    <w:abstractNumId w:val="21"/>
  </w:num>
  <w:num w:numId="32">
    <w:abstractNumId w:val="5"/>
  </w:num>
  <w:num w:numId="33">
    <w:abstractNumId w:val="16"/>
  </w:num>
  <w:num w:numId="34">
    <w:abstractNumId w:val="7"/>
  </w:num>
  <w:num w:numId="35">
    <w:abstractNumId w:val="17"/>
  </w:num>
  <w:num w:numId="36">
    <w:abstractNumId w:val="2"/>
  </w:num>
  <w:num w:numId="37">
    <w:abstractNumId w:val="19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78"/>
    <w:rsid w:val="0000219F"/>
    <w:rsid w:val="00002914"/>
    <w:rsid w:val="00012728"/>
    <w:rsid w:val="00042DFE"/>
    <w:rsid w:val="00052AFF"/>
    <w:rsid w:val="00055001"/>
    <w:rsid w:val="00074BE9"/>
    <w:rsid w:val="00076BAA"/>
    <w:rsid w:val="000826C2"/>
    <w:rsid w:val="00097B0B"/>
    <w:rsid w:val="000A5B44"/>
    <w:rsid w:val="000E219A"/>
    <w:rsid w:val="000E3FA8"/>
    <w:rsid w:val="00101EC5"/>
    <w:rsid w:val="00106113"/>
    <w:rsid w:val="00112A16"/>
    <w:rsid w:val="00115875"/>
    <w:rsid w:val="0012100D"/>
    <w:rsid w:val="00130ACC"/>
    <w:rsid w:val="00131062"/>
    <w:rsid w:val="001849D8"/>
    <w:rsid w:val="001A0C63"/>
    <w:rsid w:val="001B1E43"/>
    <w:rsid w:val="001B4AD4"/>
    <w:rsid w:val="001B4F42"/>
    <w:rsid w:val="001C0E72"/>
    <w:rsid w:val="001D2E60"/>
    <w:rsid w:val="001D37CB"/>
    <w:rsid w:val="001D68BB"/>
    <w:rsid w:val="001E0BE3"/>
    <w:rsid w:val="001E45FE"/>
    <w:rsid w:val="001F267C"/>
    <w:rsid w:val="002023C2"/>
    <w:rsid w:val="00214526"/>
    <w:rsid w:val="00217C51"/>
    <w:rsid w:val="0022771B"/>
    <w:rsid w:val="00237F1A"/>
    <w:rsid w:val="0024251F"/>
    <w:rsid w:val="00243C49"/>
    <w:rsid w:val="00251F8A"/>
    <w:rsid w:val="00254AB9"/>
    <w:rsid w:val="00260E0C"/>
    <w:rsid w:val="00275BAD"/>
    <w:rsid w:val="00276395"/>
    <w:rsid w:val="00286B80"/>
    <w:rsid w:val="002A5809"/>
    <w:rsid w:val="002A6E6C"/>
    <w:rsid w:val="002B320D"/>
    <w:rsid w:val="002B7B14"/>
    <w:rsid w:val="002D1F47"/>
    <w:rsid w:val="002D4ED9"/>
    <w:rsid w:val="002E49CE"/>
    <w:rsid w:val="002E5A66"/>
    <w:rsid w:val="00323FE7"/>
    <w:rsid w:val="00326C6D"/>
    <w:rsid w:val="00331E32"/>
    <w:rsid w:val="00336E43"/>
    <w:rsid w:val="0034122D"/>
    <w:rsid w:val="00344667"/>
    <w:rsid w:val="00372543"/>
    <w:rsid w:val="0039477A"/>
    <w:rsid w:val="00395784"/>
    <w:rsid w:val="003A6554"/>
    <w:rsid w:val="003C361E"/>
    <w:rsid w:val="003C6425"/>
    <w:rsid w:val="003D2E56"/>
    <w:rsid w:val="003D4C5B"/>
    <w:rsid w:val="003E0017"/>
    <w:rsid w:val="003E4AA0"/>
    <w:rsid w:val="003E737A"/>
    <w:rsid w:val="00400250"/>
    <w:rsid w:val="004046BA"/>
    <w:rsid w:val="00406684"/>
    <w:rsid w:val="00410805"/>
    <w:rsid w:val="004248B7"/>
    <w:rsid w:val="004259E6"/>
    <w:rsid w:val="00426540"/>
    <w:rsid w:val="00433975"/>
    <w:rsid w:val="004412B5"/>
    <w:rsid w:val="00464740"/>
    <w:rsid w:val="00481930"/>
    <w:rsid w:val="004919D6"/>
    <w:rsid w:val="004B78A2"/>
    <w:rsid w:val="004D4AF6"/>
    <w:rsid w:val="004D4EF1"/>
    <w:rsid w:val="004D5CFB"/>
    <w:rsid w:val="004D7438"/>
    <w:rsid w:val="004F76A0"/>
    <w:rsid w:val="00513B36"/>
    <w:rsid w:val="00522E08"/>
    <w:rsid w:val="00531416"/>
    <w:rsid w:val="00536CBD"/>
    <w:rsid w:val="005651CA"/>
    <w:rsid w:val="00570D33"/>
    <w:rsid w:val="005802F7"/>
    <w:rsid w:val="00582080"/>
    <w:rsid w:val="005841F4"/>
    <w:rsid w:val="00585CFB"/>
    <w:rsid w:val="005A3C7E"/>
    <w:rsid w:val="005B1DB6"/>
    <w:rsid w:val="005B3548"/>
    <w:rsid w:val="005B4F06"/>
    <w:rsid w:val="005B77D7"/>
    <w:rsid w:val="005B7B86"/>
    <w:rsid w:val="005F512E"/>
    <w:rsid w:val="005F5C98"/>
    <w:rsid w:val="00603028"/>
    <w:rsid w:val="00613486"/>
    <w:rsid w:val="00613733"/>
    <w:rsid w:val="00624D8A"/>
    <w:rsid w:val="00651B53"/>
    <w:rsid w:val="0065268C"/>
    <w:rsid w:val="0066133B"/>
    <w:rsid w:val="00662534"/>
    <w:rsid w:val="00663109"/>
    <w:rsid w:val="006731CA"/>
    <w:rsid w:val="006751D3"/>
    <w:rsid w:val="006A0B1D"/>
    <w:rsid w:val="006E67CB"/>
    <w:rsid w:val="006F0A5D"/>
    <w:rsid w:val="006F2CD3"/>
    <w:rsid w:val="00704E50"/>
    <w:rsid w:val="007138AB"/>
    <w:rsid w:val="00744D8A"/>
    <w:rsid w:val="0075087C"/>
    <w:rsid w:val="00755C11"/>
    <w:rsid w:val="00755CAF"/>
    <w:rsid w:val="0076337A"/>
    <w:rsid w:val="0076444F"/>
    <w:rsid w:val="00770B32"/>
    <w:rsid w:val="00770B3F"/>
    <w:rsid w:val="00772050"/>
    <w:rsid w:val="007818F0"/>
    <w:rsid w:val="00781C3A"/>
    <w:rsid w:val="0078346F"/>
    <w:rsid w:val="00787447"/>
    <w:rsid w:val="007879B5"/>
    <w:rsid w:val="00794502"/>
    <w:rsid w:val="0079613A"/>
    <w:rsid w:val="007B68FC"/>
    <w:rsid w:val="007B7D4A"/>
    <w:rsid w:val="007D1903"/>
    <w:rsid w:val="007D683D"/>
    <w:rsid w:val="007E2718"/>
    <w:rsid w:val="007E5031"/>
    <w:rsid w:val="007F3818"/>
    <w:rsid w:val="007F54B4"/>
    <w:rsid w:val="00827B01"/>
    <w:rsid w:val="00831764"/>
    <w:rsid w:val="00832946"/>
    <w:rsid w:val="00835283"/>
    <w:rsid w:val="00836D7C"/>
    <w:rsid w:val="00846E14"/>
    <w:rsid w:val="008543CD"/>
    <w:rsid w:val="00861AA6"/>
    <w:rsid w:val="008765AE"/>
    <w:rsid w:val="00877918"/>
    <w:rsid w:val="00883ADB"/>
    <w:rsid w:val="00886DC4"/>
    <w:rsid w:val="0089057D"/>
    <w:rsid w:val="00891FA8"/>
    <w:rsid w:val="008C3573"/>
    <w:rsid w:val="008C38FA"/>
    <w:rsid w:val="008C44AB"/>
    <w:rsid w:val="008D31EB"/>
    <w:rsid w:val="008E5300"/>
    <w:rsid w:val="008F14CF"/>
    <w:rsid w:val="008F5048"/>
    <w:rsid w:val="00901265"/>
    <w:rsid w:val="009043E4"/>
    <w:rsid w:val="00917C62"/>
    <w:rsid w:val="009240C4"/>
    <w:rsid w:val="0093725A"/>
    <w:rsid w:val="00944097"/>
    <w:rsid w:val="00950F5B"/>
    <w:rsid w:val="00965C78"/>
    <w:rsid w:val="00966D50"/>
    <w:rsid w:val="009754D4"/>
    <w:rsid w:val="00981311"/>
    <w:rsid w:val="00985F8F"/>
    <w:rsid w:val="00990434"/>
    <w:rsid w:val="0099248D"/>
    <w:rsid w:val="009A22BC"/>
    <w:rsid w:val="009B1746"/>
    <w:rsid w:val="009C02AD"/>
    <w:rsid w:val="009C18C0"/>
    <w:rsid w:val="009F169A"/>
    <w:rsid w:val="009F28B5"/>
    <w:rsid w:val="009F369E"/>
    <w:rsid w:val="00A05BF8"/>
    <w:rsid w:val="00A10E78"/>
    <w:rsid w:val="00A134E7"/>
    <w:rsid w:val="00A3412C"/>
    <w:rsid w:val="00A36BEC"/>
    <w:rsid w:val="00A44AE0"/>
    <w:rsid w:val="00A52021"/>
    <w:rsid w:val="00A53172"/>
    <w:rsid w:val="00A5619F"/>
    <w:rsid w:val="00A7588A"/>
    <w:rsid w:val="00A77254"/>
    <w:rsid w:val="00A86387"/>
    <w:rsid w:val="00A870A3"/>
    <w:rsid w:val="00AA30DE"/>
    <w:rsid w:val="00AB1551"/>
    <w:rsid w:val="00AB7A72"/>
    <w:rsid w:val="00AC418A"/>
    <w:rsid w:val="00AC5284"/>
    <w:rsid w:val="00AD308F"/>
    <w:rsid w:val="00AD3E1C"/>
    <w:rsid w:val="00AD3E64"/>
    <w:rsid w:val="00AD3EAF"/>
    <w:rsid w:val="00AE4218"/>
    <w:rsid w:val="00AF09AC"/>
    <w:rsid w:val="00AF6618"/>
    <w:rsid w:val="00AF7F26"/>
    <w:rsid w:val="00B31E56"/>
    <w:rsid w:val="00B407F3"/>
    <w:rsid w:val="00B43070"/>
    <w:rsid w:val="00B43161"/>
    <w:rsid w:val="00B47D75"/>
    <w:rsid w:val="00B47F4A"/>
    <w:rsid w:val="00B522FE"/>
    <w:rsid w:val="00B53897"/>
    <w:rsid w:val="00B64A76"/>
    <w:rsid w:val="00B7136A"/>
    <w:rsid w:val="00B833E0"/>
    <w:rsid w:val="00B93B43"/>
    <w:rsid w:val="00B957B5"/>
    <w:rsid w:val="00BA4FD5"/>
    <w:rsid w:val="00BB012B"/>
    <w:rsid w:val="00BB5886"/>
    <w:rsid w:val="00BC4E25"/>
    <w:rsid w:val="00BC54EC"/>
    <w:rsid w:val="00BD3B66"/>
    <w:rsid w:val="00BD6F12"/>
    <w:rsid w:val="00BF2D45"/>
    <w:rsid w:val="00C16A9A"/>
    <w:rsid w:val="00C25028"/>
    <w:rsid w:val="00C25E2C"/>
    <w:rsid w:val="00C3459C"/>
    <w:rsid w:val="00C42E0C"/>
    <w:rsid w:val="00C465FF"/>
    <w:rsid w:val="00C55B11"/>
    <w:rsid w:val="00C57CB6"/>
    <w:rsid w:val="00C7285A"/>
    <w:rsid w:val="00C868FF"/>
    <w:rsid w:val="00C93282"/>
    <w:rsid w:val="00C93D20"/>
    <w:rsid w:val="00CA0CA2"/>
    <w:rsid w:val="00CA1ABB"/>
    <w:rsid w:val="00CE57FD"/>
    <w:rsid w:val="00CF1E6E"/>
    <w:rsid w:val="00D01B70"/>
    <w:rsid w:val="00D03E8F"/>
    <w:rsid w:val="00D05D55"/>
    <w:rsid w:val="00D11F42"/>
    <w:rsid w:val="00D165BD"/>
    <w:rsid w:val="00D17143"/>
    <w:rsid w:val="00D227A6"/>
    <w:rsid w:val="00D3701E"/>
    <w:rsid w:val="00D46CBB"/>
    <w:rsid w:val="00D579FF"/>
    <w:rsid w:val="00D73816"/>
    <w:rsid w:val="00D86C18"/>
    <w:rsid w:val="00D94559"/>
    <w:rsid w:val="00DD239B"/>
    <w:rsid w:val="00DD3529"/>
    <w:rsid w:val="00DF4D52"/>
    <w:rsid w:val="00E01239"/>
    <w:rsid w:val="00E02181"/>
    <w:rsid w:val="00E12577"/>
    <w:rsid w:val="00E15047"/>
    <w:rsid w:val="00E20F95"/>
    <w:rsid w:val="00E22974"/>
    <w:rsid w:val="00E24D8C"/>
    <w:rsid w:val="00E365CA"/>
    <w:rsid w:val="00E437B7"/>
    <w:rsid w:val="00E471D9"/>
    <w:rsid w:val="00E50902"/>
    <w:rsid w:val="00E56F2B"/>
    <w:rsid w:val="00E60CF5"/>
    <w:rsid w:val="00E61F79"/>
    <w:rsid w:val="00E63D3D"/>
    <w:rsid w:val="00E70A3C"/>
    <w:rsid w:val="00E7176E"/>
    <w:rsid w:val="00E74EB5"/>
    <w:rsid w:val="00E83408"/>
    <w:rsid w:val="00E863B0"/>
    <w:rsid w:val="00E9200B"/>
    <w:rsid w:val="00EB3D6F"/>
    <w:rsid w:val="00EB4973"/>
    <w:rsid w:val="00EB563D"/>
    <w:rsid w:val="00EC10B4"/>
    <w:rsid w:val="00EE43B7"/>
    <w:rsid w:val="00EF1348"/>
    <w:rsid w:val="00EF66F3"/>
    <w:rsid w:val="00F25770"/>
    <w:rsid w:val="00F25B68"/>
    <w:rsid w:val="00F306C2"/>
    <w:rsid w:val="00F3715E"/>
    <w:rsid w:val="00F37560"/>
    <w:rsid w:val="00F379EF"/>
    <w:rsid w:val="00F37BA3"/>
    <w:rsid w:val="00F37BFD"/>
    <w:rsid w:val="00F529A1"/>
    <w:rsid w:val="00FD65AE"/>
    <w:rsid w:val="00FE05A9"/>
    <w:rsid w:val="00FE79A6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7B5B6"/>
  <w15:chartTrackingRefBased/>
  <w15:docId w15:val="{550A9D99-F692-4E42-B960-D16F730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E78"/>
  </w:style>
  <w:style w:type="paragraph" w:styleId="Nagwek1">
    <w:name w:val="heading 1"/>
    <w:basedOn w:val="Normalny"/>
    <w:next w:val="Normalny"/>
    <w:link w:val="Nagwek1Znak"/>
    <w:qFormat/>
    <w:rsid w:val="00E9200B"/>
    <w:pPr>
      <w:keepNext/>
      <w:jc w:val="both"/>
      <w:outlineLvl w:val="0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0E78"/>
    <w:pPr>
      <w:jc w:val="both"/>
    </w:pPr>
    <w:rPr>
      <w:sz w:val="24"/>
    </w:rPr>
  </w:style>
  <w:style w:type="paragraph" w:styleId="Lista2">
    <w:name w:val="List 2"/>
    <w:basedOn w:val="Normalny"/>
    <w:rsid w:val="00A10E78"/>
    <w:pPr>
      <w:ind w:left="566" w:hanging="283"/>
    </w:pPr>
  </w:style>
  <w:style w:type="character" w:styleId="Odwoaniedokomentarza">
    <w:name w:val="annotation reference"/>
    <w:rsid w:val="005820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080"/>
  </w:style>
  <w:style w:type="character" w:customStyle="1" w:styleId="TekstkomentarzaZnak">
    <w:name w:val="Tekst komentarza Znak"/>
    <w:basedOn w:val="Domylnaczcionkaakapitu"/>
    <w:link w:val="Tekstkomentarza"/>
    <w:rsid w:val="00582080"/>
  </w:style>
  <w:style w:type="paragraph" w:styleId="Tematkomentarza">
    <w:name w:val="annotation subject"/>
    <w:basedOn w:val="Tekstkomentarza"/>
    <w:next w:val="Tekstkomentarza"/>
    <w:link w:val="TematkomentarzaZnak"/>
    <w:rsid w:val="005820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82080"/>
    <w:rPr>
      <w:b/>
      <w:bCs/>
    </w:rPr>
  </w:style>
  <w:style w:type="paragraph" w:styleId="Tekstdymka">
    <w:name w:val="Balloon Text"/>
    <w:basedOn w:val="Normalny"/>
    <w:link w:val="TekstdymkaZnak"/>
    <w:rsid w:val="0058208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820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B32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320D"/>
  </w:style>
  <w:style w:type="table" w:styleId="Tabela-Siatka">
    <w:name w:val="Table Grid"/>
    <w:basedOn w:val="Standardowy"/>
    <w:rsid w:val="00565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3D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2E56"/>
  </w:style>
  <w:style w:type="character" w:customStyle="1" w:styleId="Nagwek1Znak">
    <w:name w:val="Nagłówek 1 Znak"/>
    <w:link w:val="Nagwek1"/>
    <w:rsid w:val="00E9200B"/>
    <w:rPr>
      <w:sz w:val="24"/>
    </w:rPr>
  </w:style>
  <w:style w:type="paragraph" w:styleId="Akapitzlist">
    <w:name w:val="List Paragraph"/>
    <w:basedOn w:val="Normalny"/>
    <w:uiPriority w:val="34"/>
    <w:qFormat/>
    <w:rsid w:val="00E92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E920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200B"/>
  </w:style>
  <w:style w:type="character" w:styleId="Hipercze">
    <w:name w:val="Hyperlink"/>
    <w:rsid w:val="00E56F2B"/>
    <w:rPr>
      <w:color w:val="0563C1"/>
      <w:u w:val="single"/>
    </w:rPr>
  </w:style>
  <w:style w:type="paragraph" w:customStyle="1" w:styleId="Tekstpodstawowy31">
    <w:name w:val="Tekst podstawowy 31"/>
    <w:basedOn w:val="Normalny"/>
    <w:rsid w:val="00E01239"/>
    <w:pPr>
      <w:spacing w:before="120" w:line="36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b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it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F9508-2AE2-4DE9-9BEC-CDE8DE41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1408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służbowe Nr</vt:lpstr>
    </vt:vector>
  </TitlesOfParts>
  <Company>Instytut Techniki Budowlanej</Company>
  <LinksUpToDate>false</LinksUpToDate>
  <CharactersWithSpaces>9843</CharactersWithSpaces>
  <SharedDoc>false</SharedDoc>
  <HLinks>
    <vt:vector size="12" baseType="variant"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mailto:zamowienia@itb.pl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służbowe Nr</dc:title>
  <dc:subject/>
  <dc:creator>Katarzyna Pogodzińska</dc:creator>
  <cp:keywords/>
  <cp:lastModifiedBy>Płonka Aneta</cp:lastModifiedBy>
  <cp:revision>28</cp:revision>
  <cp:lastPrinted>2019-10-21T07:25:00Z</cp:lastPrinted>
  <dcterms:created xsi:type="dcterms:W3CDTF">2019-10-21T07:25:00Z</dcterms:created>
  <dcterms:modified xsi:type="dcterms:W3CDTF">2019-10-30T06:32:00Z</dcterms:modified>
</cp:coreProperties>
</file>