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6B" w:rsidRPr="009F09F0" w:rsidRDefault="00484B6B" w:rsidP="00484B6B">
      <w:pPr>
        <w:ind w:left="360"/>
        <w:jc w:val="center"/>
        <w:rPr>
          <w:sz w:val="28"/>
          <w:szCs w:val="28"/>
        </w:rPr>
      </w:pPr>
      <w:bookmarkStart w:id="0" w:name="_GoBack"/>
      <w:bookmarkEnd w:id="0"/>
      <w:r w:rsidRPr="00293F96">
        <w:rPr>
          <w:b/>
          <w:sz w:val="32"/>
          <w:szCs w:val="32"/>
        </w:rPr>
        <w:t>Opis przedmiotu zamówienia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Urządzenie do </w:t>
      </w:r>
      <w:r w:rsidRPr="009F09F0">
        <w:rPr>
          <w:sz w:val="28"/>
          <w:szCs w:val="28"/>
        </w:rPr>
        <w:t>badania odporności na ściskanie</w:t>
      </w:r>
    </w:p>
    <w:p w:rsidR="00484B6B" w:rsidRPr="004F29AD" w:rsidRDefault="00484B6B" w:rsidP="00484B6B">
      <w:pPr>
        <w:jc w:val="center"/>
        <w:rPr>
          <w:sz w:val="28"/>
          <w:szCs w:val="28"/>
        </w:rPr>
      </w:pPr>
    </w:p>
    <w:p w:rsidR="00484B6B" w:rsidRPr="00132E30" w:rsidRDefault="00484B6B" w:rsidP="00484B6B">
      <w:pPr>
        <w:spacing w:before="120" w:line="240" w:lineRule="atLeast"/>
        <w:ind w:right="-57"/>
        <w:jc w:val="both"/>
        <w:rPr>
          <w:rFonts w:cs="Arial"/>
          <w:szCs w:val="24"/>
        </w:rPr>
      </w:pPr>
      <w:r w:rsidRPr="00132E30">
        <w:rPr>
          <w:rFonts w:cs="Arial"/>
          <w:szCs w:val="24"/>
        </w:rPr>
        <w:t>Badania prowadzone są wg PN-EN 15815:2011</w:t>
      </w:r>
    </w:p>
    <w:p w:rsidR="00484B6B" w:rsidRPr="00132E30" w:rsidRDefault="00484B6B" w:rsidP="00484B6B">
      <w:pPr>
        <w:spacing w:line="240" w:lineRule="atLeast"/>
        <w:ind w:right="-59"/>
        <w:jc w:val="both"/>
        <w:rPr>
          <w:rFonts w:cs="Arial"/>
          <w:szCs w:val="24"/>
        </w:rPr>
      </w:pPr>
      <w:r w:rsidRPr="00132E30">
        <w:rPr>
          <w:rFonts w:cs="Arial"/>
          <w:szCs w:val="24"/>
        </w:rPr>
        <w:t>Opis urządzenia</w:t>
      </w:r>
    </w:p>
    <w:p w:rsidR="00484B6B" w:rsidRPr="00132E30" w:rsidRDefault="00484B6B" w:rsidP="00484B6B">
      <w:pPr>
        <w:pStyle w:val="ListParagraph"/>
        <w:numPr>
          <w:ilvl w:val="0"/>
          <w:numId w:val="1"/>
        </w:numPr>
        <w:spacing w:before="120" w:after="0" w:line="240" w:lineRule="auto"/>
        <w:ind w:right="-5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 xml:space="preserve">Urządzenie </w:t>
      </w:r>
      <w:r>
        <w:rPr>
          <w:rFonts w:ascii="Arial" w:hAnsi="Arial" w:cs="Arial"/>
          <w:sz w:val="24"/>
          <w:szCs w:val="24"/>
        </w:rPr>
        <w:t>przewidziane jest do badania powłok wykonanych</w:t>
      </w:r>
      <w:r w:rsidRPr="00132E30">
        <w:rPr>
          <w:rFonts w:ascii="Arial" w:hAnsi="Arial" w:cs="Arial"/>
          <w:sz w:val="24"/>
          <w:szCs w:val="24"/>
        </w:rPr>
        <w:t xml:space="preserve"> z masy asfaltowej modyfikowanej polimerami nani</w:t>
      </w:r>
      <w:r>
        <w:rPr>
          <w:rFonts w:ascii="Arial" w:hAnsi="Arial" w:cs="Arial"/>
          <w:sz w:val="24"/>
          <w:szCs w:val="24"/>
        </w:rPr>
        <w:t xml:space="preserve">esionych </w:t>
      </w:r>
      <w:r w:rsidRPr="00132E30">
        <w:rPr>
          <w:rFonts w:ascii="Arial" w:hAnsi="Arial" w:cs="Arial"/>
          <w:sz w:val="24"/>
          <w:szCs w:val="24"/>
        </w:rPr>
        <w:t xml:space="preserve">na płytach betonowych </w:t>
      </w:r>
    </w:p>
    <w:p w:rsidR="00484B6B" w:rsidRPr="00132E30" w:rsidRDefault="00484B6B" w:rsidP="00484B6B">
      <w:pPr>
        <w:pStyle w:val="ListParagraph"/>
        <w:spacing w:before="120" w:after="0" w:line="240" w:lineRule="auto"/>
        <w:ind w:right="-5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84B6B" w:rsidRPr="00132E30" w:rsidRDefault="00484B6B" w:rsidP="00484B6B">
      <w:pPr>
        <w:pStyle w:val="ListParagraph"/>
        <w:numPr>
          <w:ilvl w:val="0"/>
          <w:numId w:val="1"/>
        </w:numPr>
        <w:spacing w:before="120" w:line="240" w:lineRule="atLeast"/>
        <w:ind w:right="-57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Przebieg i czas trwania oddziaływań zgodny z PN-EN 15815:2011, tzn:</w:t>
      </w:r>
    </w:p>
    <w:p w:rsidR="00484B6B" w:rsidRPr="00132E30" w:rsidRDefault="00484B6B" w:rsidP="00484B6B">
      <w:pPr>
        <w:pStyle w:val="ListParagraph"/>
        <w:rPr>
          <w:rFonts w:ascii="Arial" w:hAnsi="Arial" w:cs="Arial"/>
          <w:sz w:val="24"/>
          <w:szCs w:val="24"/>
        </w:rPr>
      </w:pPr>
    </w:p>
    <w:p w:rsidR="00484B6B" w:rsidRPr="00132E30" w:rsidRDefault="00484B6B" w:rsidP="00484B6B">
      <w:pPr>
        <w:pStyle w:val="ListParagraph"/>
        <w:spacing w:before="120" w:line="240" w:lineRule="atLeast"/>
        <w:ind w:right="-57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Wysezonowane próbki należy umieścić w urządzeniu badawczym: przyłożyć obciążenie wstępne 0,01MN/m</w:t>
      </w:r>
      <w:r w:rsidRPr="00132E30">
        <w:rPr>
          <w:rFonts w:ascii="Arial" w:hAnsi="Arial" w:cs="Arial"/>
          <w:sz w:val="24"/>
          <w:szCs w:val="24"/>
          <w:vertAlign w:val="superscript"/>
        </w:rPr>
        <w:t>2</w:t>
      </w:r>
      <w:r w:rsidRPr="00132E30">
        <w:rPr>
          <w:rFonts w:ascii="Arial" w:hAnsi="Arial" w:cs="Arial"/>
          <w:sz w:val="24"/>
          <w:szCs w:val="24"/>
        </w:rPr>
        <w:t>, po czym należy określić średnią zmianę grubości każdej próbki</w:t>
      </w:r>
      <w:r>
        <w:rPr>
          <w:rFonts w:ascii="Arial" w:hAnsi="Arial" w:cs="Arial"/>
          <w:sz w:val="24"/>
          <w:szCs w:val="24"/>
        </w:rPr>
        <w:t xml:space="preserve">. </w:t>
      </w:r>
      <w:r w:rsidRPr="00132E30">
        <w:rPr>
          <w:rFonts w:ascii="Arial" w:hAnsi="Arial" w:cs="Arial"/>
          <w:sz w:val="24"/>
          <w:szCs w:val="24"/>
        </w:rPr>
        <w:t>Następnie należy przyłożyć obciążenie główne, zależne od klasy: 0,06 MN/m</w:t>
      </w:r>
      <w:r w:rsidRPr="00132E30">
        <w:rPr>
          <w:rFonts w:ascii="Arial" w:hAnsi="Arial" w:cs="Arial"/>
          <w:sz w:val="24"/>
          <w:szCs w:val="24"/>
          <w:vertAlign w:val="superscript"/>
        </w:rPr>
        <w:t>2</w:t>
      </w:r>
      <w:r w:rsidRPr="00132E30">
        <w:rPr>
          <w:rFonts w:ascii="Arial" w:hAnsi="Arial" w:cs="Arial"/>
          <w:sz w:val="24"/>
          <w:szCs w:val="24"/>
        </w:rPr>
        <w:t xml:space="preserve"> dla klasy C1 wyrobu, 0,30 MN/m</w:t>
      </w:r>
      <w:r w:rsidRPr="00132E30">
        <w:rPr>
          <w:rFonts w:ascii="Arial" w:hAnsi="Arial" w:cs="Arial"/>
          <w:sz w:val="24"/>
          <w:szCs w:val="24"/>
          <w:vertAlign w:val="superscript"/>
        </w:rPr>
        <w:t>2</w:t>
      </w:r>
      <w:r w:rsidRPr="00132E30">
        <w:rPr>
          <w:rFonts w:ascii="Arial" w:hAnsi="Arial" w:cs="Arial"/>
          <w:sz w:val="24"/>
          <w:szCs w:val="24"/>
        </w:rPr>
        <w:t xml:space="preserve"> dla klasy C2A lub C2B zgodnie z PN-EN 15814+A1:2012-04. Badanie uznaje się za zakończone, jeżeli średnia zmiana grubości każdej próbki po 5 dniach jest mniejsza niż 50% oryginalnej grubości warstwy a różnica pomiędzy zmianami w przeciągu ostatnich 3 dni badania </w:t>
      </w:r>
      <w:r>
        <w:rPr>
          <w:rFonts w:ascii="Arial" w:hAnsi="Arial" w:cs="Arial"/>
          <w:sz w:val="24"/>
          <w:szCs w:val="24"/>
        </w:rPr>
        <w:t>nie przekracza 3%.</w:t>
      </w:r>
      <w:r w:rsidRPr="00132E30">
        <w:rPr>
          <w:rFonts w:ascii="Arial" w:hAnsi="Arial" w:cs="Arial"/>
          <w:sz w:val="24"/>
          <w:szCs w:val="24"/>
        </w:rPr>
        <w:t xml:space="preserve"> Jeżeli zmiana w ciągu ostatnich 3 dni badania przekracza 3% wtedy badanie można wydłużać do max. 40dni, kończąc je, kiedy zmiana w ciągu ostatnich 3 dni nie będzie przekraczać 3</w:t>
      </w:r>
      <w:r>
        <w:rPr>
          <w:rFonts w:ascii="Arial" w:hAnsi="Arial" w:cs="Arial"/>
          <w:sz w:val="24"/>
          <w:szCs w:val="24"/>
        </w:rPr>
        <w:t>%.</w:t>
      </w:r>
    </w:p>
    <w:p w:rsidR="00484B6B" w:rsidRPr="00132E30" w:rsidRDefault="00484B6B" w:rsidP="00484B6B">
      <w:pPr>
        <w:pStyle w:val="ListParagraph"/>
        <w:spacing w:before="120" w:line="240" w:lineRule="atLeast"/>
        <w:ind w:right="-57"/>
        <w:jc w:val="both"/>
        <w:rPr>
          <w:rFonts w:ascii="Arial" w:hAnsi="Arial" w:cs="Arial"/>
          <w:sz w:val="24"/>
          <w:szCs w:val="24"/>
        </w:rPr>
      </w:pPr>
    </w:p>
    <w:p w:rsidR="00484B6B" w:rsidRPr="00132E30" w:rsidRDefault="00484B6B" w:rsidP="00484B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Podstawowe założenia d</w:t>
      </w:r>
      <w:r>
        <w:rPr>
          <w:rFonts w:ascii="Arial" w:hAnsi="Arial" w:cs="Arial"/>
          <w:sz w:val="24"/>
          <w:szCs w:val="24"/>
        </w:rPr>
        <w:t>la</w:t>
      </w:r>
      <w:r w:rsidRPr="00132E30">
        <w:rPr>
          <w:rFonts w:ascii="Arial" w:hAnsi="Arial" w:cs="Arial"/>
          <w:sz w:val="24"/>
          <w:szCs w:val="24"/>
        </w:rPr>
        <w:t xml:space="preserve"> nowego stanowiska</w:t>
      </w:r>
      <w:r>
        <w:rPr>
          <w:rFonts w:ascii="Arial" w:hAnsi="Arial" w:cs="Arial"/>
          <w:sz w:val="24"/>
          <w:szCs w:val="24"/>
        </w:rPr>
        <w:t>,</w:t>
      </w:r>
      <w:r w:rsidRPr="00132E30">
        <w:rPr>
          <w:rFonts w:ascii="Arial" w:hAnsi="Arial" w:cs="Arial"/>
          <w:sz w:val="24"/>
          <w:szCs w:val="24"/>
        </w:rPr>
        <w:t xml:space="preserve"> spełniające wymagania normy PN-EN 15815:2011:</w:t>
      </w:r>
    </w:p>
    <w:p w:rsidR="00484B6B" w:rsidRPr="00132E30" w:rsidRDefault="00484B6B" w:rsidP="00484B6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urządzenie trzystanowiskowe umożliwiające równoległe badanie trzech próbek,</w:t>
      </w:r>
    </w:p>
    <w:p w:rsidR="00484B6B" w:rsidRPr="00132E30" w:rsidRDefault="00484B6B" w:rsidP="00484B6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konstrukcja nośna urządzenia w formie ramy metalowej lub z tworzywa sztucznego umożlwiająca montaż podłoży betonowych, z betonu C20/25 zgodnie z EN 206-1 o wymiarach min(20x20)cm i grubości &gt; 4cm,</w:t>
      </w:r>
    </w:p>
    <w:p w:rsidR="00484B6B" w:rsidRPr="00132E30" w:rsidRDefault="00484B6B" w:rsidP="00484B6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zautomatyzowany stały nacisk przez długi okres czasu z ramą zabezpieczającą przemieszczanie się próbek w płaszczyźnie poziomej,</w:t>
      </w:r>
    </w:p>
    <w:p w:rsidR="00484B6B" w:rsidRPr="00132E30" w:rsidRDefault="00484B6B" w:rsidP="00484B6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automatyczne zadawanie obciążeń: 0,01MN/m</w:t>
      </w:r>
      <w:r w:rsidRPr="00132E30">
        <w:rPr>
          <w:rFonts w:ascii="Arial" w:hAnsi="Arial" w:cs="Arial"/>
          <w:sz w:val="24"/>
          <w:szCs w:val="24"/>
          <w:vertAlign w:val="superscript"/>
        </w:rPr>
        <w:t>2</w:t>
      </w:r>
      <w:r w:rsidRPr="00132E30">
        <w:rPr>
          <w:rFonts w:ascii="Arial" w:hAnsi="Arial" w:cs="Arial"/>
          <w:sz w:val="24"/>
          <w:szCs w:val="24"/>
        </w:rPr>
        <w:t>, 0,06MN/m</w:t>
      </w:r>
      <w:r w:rsidRPr="00132E30">
        <w:rPr>
          <w:rFonts w:ascii="Arial" w:hAnsi="Arial" w:cs="Arial"/>
          <w:sz w:val="24"/>
          <w:szCs w:val="24"/>
          <w:vertAlign w:val="superscript"/>
        </w:rPr>
        <w:t>2</w:t>
      </w:r>
      <w:r w:rsidRPr="00132E30">
        <w:rPr>
          <w:rFonts w:ascii="Arial" w:hAnsi="Arial" w:cs="Arial"/>
          <w:sz w:val="24"/>
          <w:szCs w:val="24"/>
        </w:rPr>
        <w:t>, 0,30MN/m</w:t>
      </w:r>
      <w:r w:rsidRPr="00132E30">
        <w:rPr>
          <w:rFonts w:ascii="Arial" w:hAnsi="Arial" w:cs="Arial"/>
          <w:sz w:val="24"/>
          <w:szCs w:val="24"/>
          <w:vertAlign w:val="superscript"/>
        </w:rPr>
        <w:t>2</w:t>
      </w:r>
      <w:r w:rsidRPr="00132E30">
        <w:rPr>
          <w:rFonts w:ascii="Arial" w:hAnsi="Arial" w:cs="Arial"/>
          <w:sz w:val="24"/>
          <w:szCs w:val="24"/>
        </w:rPr>
        <w:t>,</w:t>
      </w:r>
    </w:p>
    <w:p w:rsidR="00484B6B" w:rsidRDefault="00484B6B" w:rsidP="005235D0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>zautomatyzowany pomiar grubości z łatwym dostępem</w:t>
      </w:r>
      <w:r>
        <w:rPr>
          <w:rFonts w:ascii="Arial" w:hAnsi="Arial" w:cs="Arial"/>
          <w:sz w:val="24"/>
          <w:szCs w:val="24"/>
        </w:rPr>
        <w:t xml:space="preserve"> do mierzonego fragmentu próbki z czterech boków.</w:t>
      </w:r>
    </w:p>
    <w:p w:rsidR="00484B6B" w:rsidRPr="00132E30" w:rsidRDefault="00484B6B" w:rsidP="00484B6B">
      <w:pPr>
        <w:pStyle w:val="ListParagraph"/>
        <w:spacing w:after="20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484B6B" w:rsidRPr="00132E30" w:rsidRDefault="00484B6B" w:rsidP="00484B6B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32E30">
        <w:rPr>
          <w:rFonts w:ascii="Arial" w:hAnsi="Arial" w:cs="Arial"/>
          <w:sz w:val="24"/>
          <w:szCs w:val="24"/>
        </w:rPr>
        <w:t xml:space="preserve">Wzorcowanie powinno być wykonane w laboratoriach wzorcujących akredytowanych przez jednostkę akredytującą, będącą sygnatariuszem porozumień EA MLA i/lub ILAC MRA lub wykonywane przez NMI, których usługi są objęte CIPM MRA i opublikowane w bazie BIPM KCDB, Załącznik C [PCA DA-06] w zakresie pomiaru nacisku i grubości </w:t>
      </w:r>
    </w:p>
    <w:p w:rsidR="00484B6B" w:rsidRPr="00484B6B" w:rsidRDefault="00484B6B" w:rsidP="00484B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tekst"/>
      <w:bookmarkEnd w:id="1"/>
      <w:r>
        <w:rPr>
          <w:rFonts w:ascii="Arial" w:hAnsi="Arial" w:cs="Arial"/>
          <w:sz w:val="24"/>
          <w:szCs w:val="24"/>
        </w:rPr>
        <w:t>L</w:t>
      </w:r>
      <w:r w:rsidRPr="00484B6B">
        <w:rPr>
          <w:rFonts w:ascii="Arial" w:hAnsi="Arial" w:cs="Arial"/>
          <w:sz w:val="24"/>
          <w:szCs w:val="24"/>
        </w:rPr>
        <w:t>okalizacja stanowiska - Ksawerów 21, budynek M,</w:t>
      </w:r>
    </w:p>
    <w:p w:rsidR="00484B6B" w:rsidRPr="00484B6B" w:rsidRDefault="00484B6B" w:rsidP="00484B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84B6B">
        <w:rPr>
          <w:rFonts w:ascii="Arial" w:hAnsi="Arial" w:cs="Arial"/>
          <w:sz w:val="24"/>
          <w:szCs w:val="24"/>
        </w:rPr>
        <w:t>posób odbioru - sprawdzenie pracy urządzenia w czasie 3-5 dni ( tzn 3-5 cykli badawczych),</w:t>
      </w:r>
    </w:p>
    <w:p w:rsidR="00484B6B" w:rsidRDefault="00484B6B" w:rsidP="00484B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84B6B">
        <w:rPr>
          <w:rFonts w:ascii="Arial" w:hAnsi="Arial" w:cs="Arial"/>
          <w:sz w:val="24"/>
          <w:szCs w:val="24"/>
        </w:rPr>
        <w:t>zkolenie obsługi - instrukcja obsługi + szkolenie przy urządzeniu z informacją nt funkcjonalności poszczególnych podzespołów</w:t>
      </w:r>
    </w:p>
    <w:p w:rsidR="005235D0" w:rsidRDefault="005235D0" w:rsidP="00484B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</w:t>
      </w:r>
      <w:r w:rsidR="0080105B">
        <w:rPr>
          <w:rFonts w:ascii="Arial" w:hAnsi="Arial" w:cs="Arial"/>
          <w:sz w:val="24"/>
          <w:szCs w:val="24"/>
        </w:rPr>
        <w:t>–do 20 grudnia 2020r.</w:t>
      </w:r>
    </w:p>
    <w:p w:rsidR="005235D0" w:rsidRPr="00484B6B" w:rsidRDefault="005235D0" w:rsidP="00484B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Gwarancja-12 miesięcy.</w:t>
      </w:r>
    </w:p>
    <w:p w:rsidR="001B3824" w:rsidRDefault="001B3824"/>
    <w:sectPr w:rsidR="001B3824" w:rsidSect="00E57464">
      <w:pgSz w:w="11906" w:h="16838"/>
      <w:pgMar w:top="851" w:right="851" w:bottom="567" w:left="1418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E1" w:rsidRDefault="00E165E1" w:rsidP="00484B6B">
      <w:r>
        <w:separator/>
      </w:r>
    </w:p>
  </w:endnote>
  <w:endnote w:type="continuationSeparator" w:id="0">
    <w:p w:rsidR="00E165E1" w:rsidRDefault="00E165E1" w:rsidP="004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E1" w:rsidRDefault="00E165E1" w:rsidP="00484B6B">
      <w:r>
        <w:separator/>
      </w:r>
    </w:p>
  </w:footnote>
  <w:footnote w:type="continuationSeparator" w:id="0">
    <w:p w:rsidR="00E165E1" w:rsidRDefault="00E165E1" w:rsidP="0048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3E"/>
    <w:multiLevelType w:val="hybridMultilevel"/>
    <w:tmpl w:val="BE1A6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9AB"/>
    <w:multiLevelType w:val="hybridMultilevel"/>
    <w:tmpl w:val="D076FC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6B"/>
    <w:rsid w:val="000063DD"/>
    <w:rsid w:val="00144F1A"/>
    <w:rsid w:val="001B3824"/>
    <w:rsid w:val="00484B6B"/>
    <w:rsid w:val="004A71C1"/>
    <w:rsid w:val="005235D0"/>
    <w:rsid w:val="007A690F"/>
    <w:rsid w:val="007D5206"/>
    <w:rsid w:val="0080105B"/>
    <w:rsid w:val="00C9379B"/>
    <w:rsid w:val="00E165E1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8CF5-9129-45DB-92F0-FB522B65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84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84B6B"/>
    <w:rPr>
      <w:rFonts w:ascii="Arial" w:eastAsia="Times New Roman" w:hAnsi="Arial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59"/>
    <w:rsid w:val="0048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B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4B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6B"/>
    <w:rPr>
      <w:rFonts w:ascii="Arial" w:eastAsia="Times New Roman" w:hAnsi="Arial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Aneta Płonka</cp:lastModifiedBy>
  <cp:revision>2</cp:revision>
  <cp:lastPrinted>2020-08-20T10:22:00Z</cp:lastPrinted>
  <dcterms:created xsi:type="dcterms:W3CDTF">2020-08-28T14:17:00Z</dcterms:created>
  <dcterms:modified xsi:type="dcterms:W3CDTF">2020-08-28T14:17:00Z</dcterms:modified>
</cp:coreProperties>
</file>