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A22" w:rsidRPr="00313A22" w:rsidRDefault="00313A22" w:rsidP="00313A2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Dostawa aparatu rurowego do badania przewodności cieplnej materiałów termoizolacyjnych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113280 - 2016; data zamieszczenia: 06.05.2016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313A22" w:rsidRPr="00313A22" w:rsidTr="00313A2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313A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</w:t>
            </w:r>
            <w:proofErr w:type="gramEnd"/>
            <w:r w:rsidRPr="00313A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publicznego</w:t>
            </w:r>
          </w:p>
        </w:tc>
      </w:tr>
      <w:tr w:rsidR="00313A22" w:rsidRPr="00313A22" w:rsidTr="00313A2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313A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</w:t>
            </w:r>
            <w:proofErr w:type="gramEnd"/>
            <w:r w:rsidRPr="00313A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umowy ramowej</w:t>
            </w:r>
          </w:p>
        </w:tc>
      </w:tr>
      <w:tr w:rsidR="00313A22" w:rsidRPr="00313A22" w:rsidTr="00313A2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313A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</w:t>
            </w:r>
            <w:proofErr w:type="gramEnd"/>
            <w:r w:rsidRPr="00313A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dynamicznego systemu zakupów (DSZ)</w:t>
            </w:r>
          </w:p>
        </w:tc>
      </w:tr>
    </w:tbl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Budowlanej , 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ul. Filtrowa 1, 00-611 Warszawa, woj. mazowieckie, tel. 022 8251303, 8252885, faks 022 8257730.</w:t>
      </w:r>
    </w:p>
    <w:p w:rsidR="00313A22" w:rsidRPr="00313A22" w:rsidRDefault="00313A22" w:rsidP="00313A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aparatu rurowego do badania przewodności cieplnej materiałów termoizolacyjnych.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aparatu rurowego do badania przewodności cieplnej materiałów termoizolacyjnych.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313A22" w:rsidRPr="00313A22" w:rsidTr="00313A22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313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</w:t>
            </w:r>
            <w:proofErr w:type="gramEnd"/>
            <w:r w:rsidRPr="00313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 udzielenie zamówień uzupełniających</w:t>
            </w:r>
          </w:p>
        </w:tc>
      </w:tr>
    </w:tbl>
    <w:p w:rsidR="00313A22" w:rsidRPr="00313A22" w:rsidRDefault="00313A22" w:rsidP="00313A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313A22" w:rsidRPr="00313A22" w:rsidRDefault="00313A22" w:rsidP="00313A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38.54.00.00-0.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313A22" w:rsidRPr="00313A22" w:rsidRDefault="00313A22" w:rsidP="00313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II.2) CZAS TRWANIA ZAMÓWIENIA LUB TERMIN WYKONANIA: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119.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313A22" w:rsidRPr="00313A22" w:rsidRDefault="00313A22" w:rsidP="00313A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313A22" w:rsidRPr="00313A22" w:rsidRDefault="00313A22" w:rsidP="00313A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13A22" w:rsidRPr="00313A22" w:rsidRDefault="00313A22" w:rsidP="00313A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313A22" w:rsidRPr="00313A22" w:rsidRDefault="00313A22" w:rsidP="00313A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313A22" w:rsidRPr="00313A22" w:rsidRDefault="00313A22" w:rsidP="00313A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13A22" w:rsidRPr="00313A22" w:rsidRDefault="00313A22" w:rsidP="00313A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musi wykazać, iż w okresie 3 lat przed upływem terminu składania ofert, a jeżeli okres prowadzenia działalności jest krótszy - w tym okresie, zrealizował, co najmniej 2 podobne zamówienia, tj. zamówienia polegające na dostawie aparatu do badania przewodności cieplnej materiałów, każde o wartości, co najmniej 300 000,00 zł netto.</w:t>
      </w:r>
    </w:p>
    <w:p w:rsidR="00313A22" w:rsidRPr="00313A22" w:rsidRDefault="00313A22" w:rsidP="00313A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313A22" w:rsidRPr="00313A22" w:rsidRDefault="00313A22" w:rsidP="00313A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13A22" w:rsidRPr="00313A22" w:rsidRDefault="00313A22" w:rsidP="00313A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313A22" w:rsidRPr="00313A22" w:rsidRDefault="00313A22" w:rsidP="00313A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313A22" w:rsidRPr="00313A22" w:rsidRDefault="00313A22" w:rsidP="00313A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13A22" w:rsidRPr="00313A22" w:rsidRDefault="00313A22" w:rsidP="00313A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313A22" w:rsidRPr="00313A22" w:rsidRDefault="00313A22" w:rsidP="00313A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313A22" w:rsidRPr="00313A22" w:rsidRDefault="00313A22" w:rsidP="00313A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313A22" w:rsidRPr="00313A22" w:rsidRDefault="00313A22" w:rsidP="00313A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III.4.1) W zakresie wykazania spełniania przez wykonawcę warunków, o których mowa w art. 22 ust. 1 ustawy, oprócz oświadczenia o spełnianiu warunków udziału w postępowaniu należy przedłożyć:</w:t>
      </w:r>
    </w:p>
    <w:p w:rsidR="00313A22" w:rsidRPr="00313A22" w:rsidRDefault="00313A22" w:rsidP="00313A2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rzecz których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lub usługi zostały wykonane, oraz załączeniem dowodów, czy zostały wykonane lub są wykonywane należycie;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313A22" w:rsidRPr="00313A22" w:rsidRDefault="00313A22" w:rsidP="00313A2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braku podstaw do wykluczenia;</w:t>
      </w:r>
    </w:p>
    <w:p w:rsidR="00313A22" w:rsidRPr="00313A22" w:rsidRDefault="00313A22" w:rsidP="00313A2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III.4.3.1) 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wystawiony w kraju, w którym ma siedzibę lub miejsce zamieszkania potwierdzający, że:</w:t>
      </w:r>
    </w:p>
    <w:p w:rsidR="00313A22" w:rsidRPr="00313A22" w:rsidRDefault="00313A22" w:rsidP="00313A22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313A22" w:rsidRPr="00313A22" w:rsidRDefault="00313A22" w:rsidP="00313A22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lista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313A22" w:rsidRPr="00313A22" w:rsidRDefault="00313A22" w:rsidP="00313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313A22" w:rsidRPr="00313A22" w:rsidRDefault="00313A22" w:rsidP="00313A22">
      <w:pPr>
        <w:numPr>
          <w:ilvl w:val="0"/>
          <w:numId w:val="8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inne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dokumenty</w:t>
      </w:r>
    </w:p>
    <w:p w:rsidR="00313A22" w:rsidRPr="00313A22" w:rsidRDefault="00313A22" w:rsidP="00313A22">
      <w:pPr>
        <w:spacing w:after="0" w:line="240" w:lineRule="auto"/>
        <w:ind w:left="720"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potwierdzenia, że oferowane urządzenie spełnia wymogi określone w rozdziale III niniejszej SIWZ Zamawiający żąda przedstawienia dokumentu producenta potwierdzającego zgodność wyrobu z opisem przedmiotu zamówienia oraz deklarację zgodności CE.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313A22" w:rsidRPr="00313A22" w:rsidRDefault="00313A22" w:rsidP="00313A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313A22" w:rsidRPr="00313A22" w:rsidRDefault="00313A22" w:rsidP="00313A2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2 - okres gwarancji - 10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07"/>
      </w:tblGrid>
      <w:tr w:rsidR="00313A22" w:rsidRPr="00313A22" w:rsidTr="00313A22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13A22" w:rsidRPr="00313A22" w:rsidRDefault="00313A22" w:rsidP="00313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313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</w:t>
            </w:r>
            <w:proofErr w:type="gramEnd"/>
            <w:r w:rsidRPr="00313A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będzie aukcja elektroniczna,</w:t>
            </w:r>
            <w:r w:rsidRPr="00313A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 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możliwość zmiany umowy w przypadku zaistnienia obiektywnych okoliczności niezależnych od stron uniemożliwiających prawidłowe wykonanie przedmiotowej umowy, w szczególności konieczności zmiany oferowanego urządzenia w przypadku wycofania go z 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produkcji o czym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nie wiedział w momencie składania oferty. Nowo oferowane urządzenie musi być zgodne z treścią Opisu Przedmiotu Zamówienia i charakteryzować się parametrami nie gorszymi niż poprzednio oferowane. Zmiana nie może prowadzić do wzrostu wynagrodzenia określonego niniejszą umową. Wykonawca może wnioskować o przedłużenie terminu wykonania zamówienia, jednakże nie dłużej niż o okres faktycznego braku możliwości świadczenia spowodowany obiektywnymi okolicznościami. Obowiązek wykazania powyższych okoliczności należy wyłącznie do Wykonawcy a zmiana może być dokonana wyłączenia na jego pisemny i umotywowany wniosek.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 ul. Filtrowa 1, Dział TO.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IV.4.4) Termin składania wniosków o dopuszczenie do udziału w postępowaniu lub ofert: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18.05.2016 godzina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12:30, miejsce</w:t>
      </w:r>
      <w:proofErr w:type="gramEnd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: ITB Warszawa, ul. Filtrowa 1, Kancelaria Główna, pokój 27.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</w:t>
      </w:r>
      <w:bookmarkStart w:id="0" w:name="_GoBack"/>
      <w:bookmarkEnd w:id="0"/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ermin związania ofertą:</w:t>
      </w:r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313A22" w:rsidRPr="00313A22" w:rsidRDefault="00313A22" w:rsidP="00313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A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313A22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13A22" w:rsidRPr="00313A22" w:rsidRDefault="00313A22" w:rsidP="00313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End"/>
    </w:p>
    <w:p w:rsidR="0005441A" w:rsidRDefault="0005441A"/>
    <w:sectPr w:rsidR="00054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4D90"/>
    <w:multiLevelType w:val="multilevel"/>
    <w:tmpl w:val="8AD8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40C1F5F"/>
    <w:multiLevelType w:val="multilevel"/>
    <w:tmpl w:val="626EB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5666906"/>
    <w:multiLevelType w:val="multilevel"/>
    <w:tmpl w:val="D2825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7A0947"/>
    <w:multiLevelType w:val="multilevel"/>
    <w:tmpl w:val="4AD67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F00E94"/>
    <w:multiLevelType w:val="multilevel"/>
    <w:tmpl w:val="D2A6D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1976CE8"/>
    <w:multiLevelType w:val="multilevel"/>
    <w:tmpl w:val="A7BAF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1D71D6"/>
    <w:multiLevelType w:val="multilevel"/>
    <w:tmpl w:val="CD248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4DA12CA"/>
    <w:multiLevelType w:val="multilevel"/>
    <w:tmpl w:val="08EA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83973CD"/>
    <w:multiLevelType w:val="multilevel"/>
    <w:tmpl w:val="B2A2A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A22"/>
    <w:rsid w:val="0005441A"/>
    <w:rsid w:val="0031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4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1177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1</cp:revision>
  <dcterms:created xsi:type="dcterms:W3CDTF">2016-05-06T09:27:00Z</dcterms:created>
  <dcterms:modified xsi:type="dcterms:W3CDTF">2016-05-06T09:29:00Z</dcterms:modified>
</cp:coreProperties>
</file>