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3C" w:rsidRPr="00F25A3C" w:rsidRDefault="00F25A3C" w:rsidP="00F25A3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25A3C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F25A3C" w:rsidRPr="00F25A3C" w:rsidRDefault="00167EA8" w:rsidP="00F25A3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history="1">
        <w:r w:rsidR="00F25A3C" w:rsidRPr="00F25A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Ogłoszenie nr 108495-2016 z dnia 2016-06-28 r.</w:t>
        </w:r>
      </w:hyperlink>
      <w:r w:rsidR="00F25A3C" w:rsidRPr="00F25A3C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Warszawa</w:t>
      </w:r>
      <w:r w:rsidR="00F25A3C" w:rsidRPr="00F25A3C">
        <w:rPr>
          <w:rFonts w:ascii="Times New Roman" w:eastAsia="Times New Roman" w:hAnsi="Times New Roman" w:cs="Times New Roman"/>
          <w:sz w:val="24"/>
          <w:szCs w:val="24"/>
        </w:rPr>
        <w:br/>
        <w:t>Dostawa drukarek</w:t>
      </w:r>
      <w:r w:rsidR="00F25A3C" w:rsidRPr="00F25A3C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2016-07-07 </w:t>
      </w:r>
    </w:p>
    <w:p w:rsidR="00F25A3C" w:rsidRPr="00F25A3C" w:rsidRDefault="00167EA8" w:rsidP="00F25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15pt" o:hralign="center" o:hrstd="t" o:hrnoshade="t" o:hr="t" fillcolor="black" stroked="f"/>
        </w:pict>
      </w:r>
    </w:p>
    <w:p w:rsidR="00F25A3C" w:rsidRPr="00F25A3C" w:rsidRDefault="00F25A3C" w:rsidP="00F25A3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118265 - 2016; data zamieszczenia: 04.07.2016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br/>
      </w:r>
      <w:r w:rsidRPr="00F25A3C">
        <w:rPr>
          <w:rFonts w:ascii="Times New Roman" w:eastAsia="Times New Roman" w:hAnsi="Times New Roman" w:cs="Times New Roman"/>
          <w:sz w:val="24"/>
          <w:szCs w:val="24"/>
        </w:rPr>
        <w:br/>
        <w:t>OGŁOSZENIE O ZMIANIE OGŁOSZENIA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108495 - 2016 data 28.06.2016 r.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sz w:val="24"/>
          <w:szCs w:val="24"/>
        </w:rPr>
        <w:t>Instytut Techniki Budowlanej, ul. Filtrowa 1, 00-611 Warszawa, woj. mazowieckie, tel. 022 8251303, 8252885, fax. 022 8257730.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F25A3C" w:rsidRPr="00F25A3C" w:rsidRDefault="00F25A3C" w:rsidP="00F25A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F25A3C" w:rsidRPr="00F25A3C" w:rsidRDefault="00F25A3C" w:rsidP="00F25A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IV.4.4.</w:t>
      </w:r>
    </w:p>
    <w:p w:rsidR="00F25A3C" w:rsidRPr="00F25A3C" w:rsidRDefault="00F25A3C" w:rsidP="00F25A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ofert:07.07.2016 godzina 12:30, miejsce: ITB Warszawa, </w:t>
      </w:r>
      <w:proofErr w:type="spellStart"/>
      <w:r w:rsidRPr="00F25A3C">
        <w:rPr>
          <w:rFonts w:ascii="Times New Roman" w:eastAsia="Times New Roman" w:hAnsi="Times New Roman" w:cs="Times New Roman"/>
          <w:sz w:val="24"/>
          <w:szCs w:val="24"/>
        </w:rPr>
        <w:t>ul.Filtrowa</w:t>
      </w:r>
      <w:proofErr w:type="spellEnd"/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1, Kancelaria Główna, pokój 27.</w:t>
      </w:r>
    </w:p>
    <w:p w:rsidR="00F25A3C" w:rsidRPr="00F25A3C" w:rsidRDefault="00F25A3C" w:rsidP="00F25A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A3C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F25A3C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ofert:14.07.2016 godzina 12:45, miejsce: ITB Warszawa, ul. Filtrowa 1, Kancelaria Główna, pokój 27.</w:t>
      </w:r>
    </w:p>
    <w:p w:rsidR="00F25A3C" w:rsidRPr="00F25A3C" w:rsidRDefault="00F25A3C" w:rsidP="00F25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7234" w:rsidRDefault="00157234"/>
    <w:sectPr w:rsidR="00157234" w:rsidSect="00157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E1341"/>
    <w:multiLevelType w:val="multilevel"/>
    <w:tmpl w:val="7E46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3C"/>
    <w:rsid w:val="00157234"/>
    <w:rsid w:val="00167EA8"/>
    <w:rsid w:val="00F2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25A3C"/>
  </w:style>
  <w:style w:type="character" w:styleId="Hipercze">
    <w:name w:val="Hyperlink"/>
    <w:basedOn w:val="Domylnaczcionkaakapitu"/>
    <w:uiPriority w:val="99"/>
    <w:semiHidden/>
    <w:unhideWhenUsed/>
    <w:rsid w:val="00F25A3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25A3C"/>
  </w:style>
  <w:style w:type="character" w:styleId="Hipercze">
    <w:name w:val="Hyperlink"/>
    <w:basedOn w:val="Domylnaczcionkaakapitu"/>
    <w:uiPriority w:val="99"/>
    <w:semiHidden/>
    <w:unhideWhenUsed/>
    <w:rsid w:val="00F25A3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147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108495&amp;rok=2016-06-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Kowalczyk Ewa</cp:lastModifiedBy>
  <cp:revision>2</cp:revision>
  <dcterms:created xsi:type="dcterms:W3CDTF">2016-08-02T07:27:00Z</dcterms:created>
  <dcterms:modified xsi:type="dcterms:W3CDTF">2016-08-02T07:27:00Z</dcterms:modified>
</cp:coreProperties>
</file>