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C6C" w:rsidRPr="002F3C6C" w:rsidRDefault="002F3C6C" w:rsidP="002F3C6C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2F3C6C" w:rsidRPr="002F3C6C" w:rsidRDefault="002F3C6C" w:rsidP="002F3C6C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2F3C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45583-2016 z dnia 2016-04-22 r.</w:t>
        </w:r>
      </w:hyperlink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Dostawę urządzenie do badania ścian osłonowych (śmigło) zgodnie z normą PN-EN 13050 w zakresie laboratoryjnego natrysku wody pod ciśnieniem dynamicznym powietrza</w:t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2016-05-10 </w:t>
      </w:r>
    </w:p>
    <w:p w:rsidR="002F3C6C" w:rsidRPr="002F3C6C" w:rsidRDefault="002F3C6C" w:rsidP="002F3C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2F3C6C" w:rsidRPr="002F3C6C" w:rsidRDefault="002F3C6C" w:rsidP="002F3C6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112334 - 2016; data zamieszczenia: 05.05.2016</w:t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2F3C6C" w:rsidRPr="002F3C6C" w:rsidRDefault="002F3C6C" w:rsidP="002F3C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2F3C6C" w:rsidRPr="002F3C6C" w:rsidRDefault="002F3C6C" w:rsidP="002F3C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45583 - 2016 data 22.04.2016 r.</w:t>
      </w:r>
    </w:p>
    <w:p w:rsidR="002F3C6C" w:rsidRPr="002F3C6C" w:rsidRDefault="002F3C6C" w:rsidP="002F3C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F3C6C" w:rsidRPr="002F3C6C" w:rsidRDefault="002F3C6C" w:rsidP="002F3C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2F3C6C" w:rsidRPr="002F3C6C" w:rsidRDefault="002F3C6C" w:rsidP="002F3C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2F3C6C" w:rsidRPr="002F3C6C" w:rsidRDefault="002F3C6C" w:rsidP="002F3C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2F3C6C" w:rsidRPr="002F3C6C" w:rsidRDefault="002F3C6C" w:rsidP="002F3C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</w:t>
      </w:r>
    </w:p>
    <w:p w:rsidR="002F3C6C" w:rsidRPr="002F3C6C" w:rsidRDefault="002F3C6C" w:rsidP="002F3C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10.05.2016 godzina 12:30, miejsce: ITB Warszawa, ul. Filtrowa 1, Kancelaria Główna, pokój 27.</w:t>
      </w:r>
    </w:p>
    <w:p w:rsidR="002F3C6C" w:rsidRPr="002F3C6C" w:rsidRDefault="002F3C6C" w:rsidP="002F3C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C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2F3C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25.05.2016 godzina 12:30, miejsce: ITB Warszawa, ul. Filtrowa 1, Kancelaria Główna, pokój 27.</w:t>
      </w:r>
    </w:p>
    <w:p w:rsidR="002F3C6C" w:rsidRPr="002F3C6C" w:rsidRDefault="002F3C6C" w:rsidP="002F3C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50B" w:rsidRDefault="0026250B"/>
    <w:sectPr w:rsidR="0026250B" w:rsidSect="00262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46AA3"/>
    <w:multiLevelType w:val="multilevel"/>
    <w:tmpl w:val="7FD6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3C6C"/>
    <w:rsid w:val="0026250B"/>
    <w:rsid w:val="002F3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2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F3C6C"/>
  </w:style>
  <w:style w:type="character" w:styleId="Hipercze">
    <w:name w:val="Hyperlink"/>
    <w:basedOn w:val="Domylnaczcionkaakapitu"/>
    <w:uiPriority w:val="99"/>
    <w:semiHidden/>
    <w:unhideWhenUsed/>
    <w:rsid w:val="002F3C6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F3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F3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F3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8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8062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45583&amp;rok=2016-04-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1104</Characters>
  <Application>Microsoft Office Word</Application>
  <DocSecurity>0</DocSecurity>
  <Lines>9</Lines>
  <Paragraphs>2</Paragraphs>
  <ScaleCrop>false</ScaleCrop>
  <Company>ITB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2016-05-05T12:10:00Z</dcterms:created>
  <dcterms:modified xsi:type="dcterms:W3CDTF">2016-05-05T12:11:00Z</dcterms:modified>
</cp:coreProperties>
</file>