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05" w:rsidRPr="00970C05" w:rsidRDefault="00970C05" w:rsidP="00970C05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970C05" w:rsidRPr="00970C05" w:rsidRDefault="00970C05" w:rsidP="00970C05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970C0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124844-2016 z dnia 2016-05-17 r.</w:t>
        </w:r>
      </w:hyperlink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Przedmiotem zamówienia jest zaprojektowanie i wybudowanie budynku hali badawczej pod tunel aerodynamiczny wraz z niezbędną infrastrukturą techniczną, przeznaczonej do umiejscowienia w niej stanowiska badawczego - tunelu aerodynamicznego....</w:t>
      </w: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2016-06-09 </w:t>
      </w:r>
    </w:p>
    <w:p w:rsidR="00970C05" w:rsidRPr="00970C05" w:rsidRDefault="00970C05" w:rsidP="00970C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05pt" o:hralign="center" o:hrstd="t" o:hrnoshade="t" o:hr="t" fillcolor="black" stroked="f"/>
        </w:pict>
      </w:r>
    </w:p>
    <w:p w:rsidR="00970C05" w:rsidRPr="00970C05" w:rsidRDefault="00970C05" w:rsidP="00970C0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C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67311 - 2016; data zamieszczenia: 02.06.2016</w:t>
      </w: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970C05" w:rsidRPr="00970C05" w:rsidRDefault="00970C05" w:rsidP="00970C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C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970C05" w:rsidRPr="00970C05" w:rsidRDefault="00970C05" w:rsidP="00970C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C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124844 - 2016 data 17.05.2016 r.</w:t>
      </w:r>
    </w:p>
    <w:p w:rsidR="00970C05" w:rsidRPr="00970C05" w:rsidRDefault="00970C05" w:rsidP="00970C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970C05" w:rsidRPr="00970C05" w:rsidRDefault="00970C05" w:rsidP="00970C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Budowlanej, ul. Filtrowa 1, 00-611 Warszawa, woj. mazowieckie, tel. 022 8251303, 8252885, fax. 022 8257730.</w:t>
      </w:r>
    </w:p>
    <w:p w:rsidR="00970C05" w:rsidRPr="00970C05" w:rsidRDefault="00970C05" w:rsidP="00970C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970C05" w:rsidRPr="00970C05" w:rsidRDefault="00970C05" w:rsidP="00970C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C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970C05" w:rsidRPr="00970C05" w:rsidRDefault="00970C05" w:rsidP="00970C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C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III.3.4.</w:t>
      </w:r>
    </w:p>
    <w:p w:rsidR="00970C05" w:rsidRPr="00970C05" w:rsidRDefault="00970C05" w:rsidP="00970C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C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musi wykazać, że dysponuje co najmniej: jedną osobą, która będzie uczestniczyć w realizacji zamówienia, legitymującą się uprawnieniami budowlanymi do kierowania robotami budowlanymi bez ograniczeń w specjalności konstrukcyjno-budowlanej, będącą członkiem właściwej izby samorządu zawodowego i posiadającą wymagane aktualne ubezpieczenie od odpowiedzialności cywilnej, posiadającą co najmniej 8-letnią praktykę zawodową. Osoba ta powinna posiadać doświadczenie w realizacji robót budowlanych polegających na budowie budynków, z czego co najmniej jednego budynku hali przemysłowej lub magazynowej w konstrukcji stalowej o powierzchni zabudowy większej lub równej 1000m2 oddanych do użytku jedną osobą, która będzie uczestniczyć w realizacji zamówienia, legitymującą się uprawnieniami budowlanymi do projektowania bez ograniczeń w specjalności architektonicznej, będącą członkiem właściwej izby samorządu zawodowego i posiadającą wymagane aktualne ubezpieczenie od odpowiedzialności cywilnej, posiadającą co najmniej 5-letnią praktykę zawodową. Osoba ta powinna posiadać doświadczenie w projektowaniu budynków, z czego minimum dwóch budynków hali przemysłowej lub magazynowej w konstrukcji stalowej o powierzchni zabudowy większej lub równej 1000m2 oddanych do użytku jedną osobą, która będzie uczestniczyć w realizacji zamówienia, legitymującą się uprawnieniami budowlanymi do projektowania bez ograniczeń w specjalności konstrukcyjno - </w:t>
      </w:r>
      <w:proofErr w:type="spellStart"/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>budowlanej</w:t>
      </w:r>
      <w:proofErr w:type="spellEnd"/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będącą członkiem właściwej izby samorządu zawodowego i posiadającą wymagane aktualne ubezpieczenie od odpowiedzialności cywilnej, posiadającą co najmniej 5-letnią praktykę zawodową. Osoba ta powinna posiadać doświadczenie w projektowaniu budynków, z czego minimum dwóch budynków hali przemysłowej lub magazynowej w konstrukcji stalowej o powierzchni zabudowy większej lub równej 1000m2 </w:t>
      </w: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oddanych do użytku jedną osobą, która będzie uczestniczyć w realizacji zamówienia, legitymującą się uprawnieniami budowlanymi do projektowania bez ograniczeń w specjalności instalacyjnej w zakresie sieci, instalacji i urządzeń cieplnych, wentylacyjnych, gazowych, wodociągowych i kanalizacyjnych, będącą członkiem właściwej izby samorządu zawodowego i posiadającą wymagane aktualne ubezpieczenie od odpowiedzialności cywilnej, posiadającą co najmniej 5-letnią praktykę zawodową, jedną osobą, która będzie uczestniczyć w realizacji zamówienia, legitymującą się uprawnieniami budowlanymi do projektowania bez ograniczeń w specjalności instalacyjnej w zakresie sieci, instalacji i urządzeń elektrycznych i elektroenergetycznych, będącą członkiem właściwej izby samorządu zawodowego i posiadającą wymagane aktualne ubezpieczenie od odpowiedzialności cywilnej, posiadającą co najmniej 5-letnią praktykę zawodową..</w:t>
      </w:r>
    </w:p>
    <w:p w:rsidR="00970C05" w:rsidRPr="00970C05" w:rsidRDefault="00970C05" w:rsidP="00970C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C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musi wykazać, że dysponuje co najmniej: jedną osobą, która będzie uczestniczyć w realizacji zamówienia, legitymującą się uprawnieniami budowlanymi do kierowania robotami budowlanymi bez ograniczeń w specjalności konstrukcyjno-budowlanej posiadającą co najmniej 8-letnią praktykę zawodową. Osoba ta powinna posiadać doświadczenie w realizacji robót budowlanych polegających na budowie budynków, z czego co najmniej jednego budynku hali przemysłowej lub magazynowej w konstrukcji stalowej o powierzchni zabudowy większej lub równej 1000m2 oddanych do użytku jedną osobą, która będzie uczestniczyć w realizacji zamówienia, legitymującą się uprawnieniami budowlanymi do projektowania bez ograniczeń w specjalności architektonicznej, posiadającą co najmniej 5-letnią praktykę zawodową. Osoba ta powinna posiadać doświadczenie w projektowaniu budynków, z czego minimum dwóch budynków hali przemysłowej lub magazynowej w konstrukcji stalowej o powierzchni zabudowy większej lub równej 1000m2 oddanych do użytku jedną osobą, która będzie uczestniczyć w realizacji zamówienia, legitymującą się uprawnieniami budowlanymi do projektowania bez ograniczeń w specjalności konstrukcyjno - </w:t>
      </w:r>
      <w:proofErr w:type="spellStart"/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>budowlanej</w:t>
      </w:r>
      <w:proofErr w:type="spellEnd"/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>, posiadającą co najmniej 5-letnią praktykę zawodową. Osoba ta powinna posiadać doświadczenie w projektowaniu budynków, z czego minimum dwóch budynków hali przemysłowej lub magazynowej w konstrukcji stalowej o powierzchni zabudowy większej lub równej 1000m2 oddanych do użytku jedną osobą, która będzie uczestniczyć w realizacji zamówienia, legitymującą się uprawnieniami budowlanymi do projektowania bez ograniczeń w specjalności instalacyjnej w zakresie sieci, instalacji i urządzeń cieplnych, wentylacyjnych, gazowych, wodociągowych i kanalizacyjnych, posiadającą co najmniej 5-letnią praktykę zawodową, jedną osobą, która będzie uczestniczyć w realizacji zamówienia, legitymującą się uprawnieniami budowlanymi do projektowania bez ograniczeń w specjalności instalacyjnej w zakresie sieci, instalacji i urządzeń elektrycznych i elektroenergetycznych, posiadającą co najmniej 5-letnią praktykę zawodową.</w:t>
      </w:r>
    </w:p>
    <w:p w:rsidR="00970C05" w:rsidRPr="00970C05" w:rsidRDefault="00970C05" w:rsidP="00970C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C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IV.4.4..</w:t>
      </w:r>
    </w:p>
    <w:p w:rsidR="00970C05" w:rsidRPr="00970C05" w:rsidRDefault="00970C05" w:rsidP="00970C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C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wniosków o dopuszczenie do udziału w postępowaniu lub ofert: 09.06.2016 godzina 12:00, miejsce: ITB Warszawa, ul. Filtrowa 1, Kancelaria Główna - pokój 27.</w:t>
      </w:r>
    </w:p>
    <w:p w:rsidR="003B233F" w:rsidRDefault="00970C05" w:rsidP="00970C05">
      <w:pPr>
        <w:numPr>
          <w:ilvl w:val="0"/>
          <w:numId w:val="2"/>
        </w:numPr>
        <w:spacing w:before="100" w:beforeAutospacing="1" w:after="0" w:afterAutospacing="1" w:line="240" w:lineRule="auto"/>
      </w:pPr>
      <w:r w:rsidRPr="00970C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970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wniosków o dopuszczenie do udziału w postępowaniu lub ofert: 10.06.2016 godzina 12:00, miejsce: ITB Warszawa, ul. Filtrowa 1, Kancelaria Główna - pokój 27.</w:t>
      </w:r>
    </w:p>
    <w:sectPr w:rsidR="003B233F" w:rsidSect="003B23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67117"/>
    <w:multiLevelType w:val="multilevel"/>
    <w:tmpl w:val="A4061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6956C5"/>
    <w:multiLevelType w:val="multilevel"/>
    <w:tmpl w:val="2E9C9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970C05"/>
    <w:rsid w:val="003B233F"/>
    <w:rsid w:val="00970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3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970C05"/>
  </w:style>
  <w:style w:type="character" w:styleId="Hipercze">
    <w:name w:val="Hyperlink"/>
    <w:basedOn w:val="Domylnaczcionkaakapitu"/>
    <w:uiPriority w:val="99"/>
    <w:semiHidden/>
    <w:unhideWhenUsed/>
    <w:rsid w:val="00970C0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7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97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97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6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3626">
          <w:marLeft w:val="1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24844&amp;rok=2016-05-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903</Words>
  <Characters>5420</Characters>
  <Application>Microsoft Office Word</Application>
  <DocSecurity>0</DocSecurity>
  <Lines>45</Lines>
  <Paragraphs>12</Paragraphs>
  <ScaleCrop>false</ScaleCrop>
  <Company>ITB</Company>
  <LinksUpToDate>false</LinksUpToDate>
  <CharactersWithSpaces>6311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2016-06-02T14:09:00Z</dcterms:created>
  <dcterms:modified xsi:type="dcterms:W3CDTF">2016-06-02T14:09:00Z</dcterms:modified>
</cp:coreProperties>
</file>