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F17" w:rsidRPr="00757F17" w:rsidRDefault="00757F17" w:rsidP="00757F1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524869-N-2019 z dnia 2019-03-13 r. </w:t>
      </w:r>
    </w:p>
    <w:p w:rsidR="00757F17" w:rsidRPr="00757F17" w:rsidRDefault="00757F17" w:rsidP="00757F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Świadczenie usługi wsparcia technicznego TECS </w:t>
      </w:r>
      <w:r w:rsidR="00194D9D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posiadanych licencji</w:t>
      </w:r>
      <w:bookmarkStart w:id="0" w:name="_GoBack"/>
      <w:bookmarkEnd w:id="0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oprogramowania ANSYS.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63650000000000, ul. ul. Filtrowa  1 , 00-611  Warszawa, woj. mazowieckie, państwo Polska, tel. 022 8251303, 8252885, e-mail instytut@itb.pl, faks 228 257 730.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57F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Warszawa, ul. Filtrowa 1, 00-611 Warszawa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usługi wsparcia technicznego TECS w zakresie posiadanych </w:t>
      </w:r>
      <w:proofErr w:type="spellStart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>licencjji</w:t>
      </w:r>
      <w:proofErr w:type="spellEnd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oprogramowania ANSYS.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TO-250-09TA/19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57F17" w:rsidRPr="00757F17" w:rsidRDefault="00757F17" w:rsidP="00757F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57F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usługi wsparcia technicznego TECS w zakresie posiadanych </w:t>
      </w:r>
      <w:proofErr w:type="spellStart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>licencjji</w:t>
      </w:r>
      <w:proofErr w:type="spellEnd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oprogramowania ANSYS.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48000000-8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57F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zamówienia, o których mowa w art. 67 ust. 1 pkt 6 lub w art. 134 ust. 6 pkt 3 ustawy </w:t>
      </w:r>
      <w:proofErr w:type="spellStart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757F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57F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w okresie ostatnich 3 lat przed upływem terminu składania ofert, a jeżeli okres prowadzenia działalności jest krótszy – w tym okresie, zrealizował co najmniej 1 podobne zamówienie, tj. zamówienia polegające na świadczeniu usługi wsparcia technicznego dla oprogramowania, o wartości minimum 80.000 PLN netto.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spełnianiu kryteriów selekcji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przed udzieleniem zamówienia, wezwie Wykonawcę, którego oferta została najwyżej oceniona, do złożenia w wyznaczonym, nie krótszym niż 5 dni, terminie aktualnych na dzień złożenia następujących oświadczeń lub dokumentów: 7.3.1. Wykaz wykonanych dostaw w okresie ostatnich 3 lat przed upływem terminu składania ofert, a jeżeli okres prowadzenia działalności jest krótszy – w tym okresie, o których mowa w punkcie 6.2.b, według formularza zamieszczonego w Rozdziale II.4 SIWZ (Formularz ”Doświadczenie”) oraz załączenie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 Pod pojęciem dostaw Zamawiający rozumie zamówienia potwierdzające spełnianie opisanych w punkcie 6.2.b warunków. 7.4. Zgodnie z art. 24 ust. 11 ustawy, Wykonawca w terminie 3 dni od dnia zamieszczenia na stronie internetowej informacji, o których mowa w art. 86 ust. 5 </w:t>
      </w:r>
      <w:proofErr w:type="spellStart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(oraz w pkt. 12.4 SIWZ), przekaże Zamawiającemu oświadczenie o przynależności lub braku przynależności do tej samej grupy kapitałowej, o której mowa w art. 24 ust. 1 pkt 23 </w:t>
      </w:r>
      <w:proofErr w:type="spellStart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sporządzone zgodnie z treścią formularza zamieszczonego w Rozdziale II.5 (Formularz ”Informacja dotycząca przynależności do grupy kapitałowej”). Oświadczenie powinno być złożone w siedzibie Zamawiającego w oryginale i dostarczone w sposób analogiczny jak wymogi określone dla złożenia oferty z pkt 10.10 z dopiskiem na kopercie „Oświadczenie – grupa kapitałowa”. Wraz ze złożeniem oświadczenia, Wykonawca może przedstawić dowody, że powiązania z innym Wykonawcą nie prowadzą do zakłócenia konkurencji w postępowaniu o udzielenie zamówienia.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formie katalogów elektronicznych: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57F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757F17" w:rsidRPr="00757F17" w:rsidTr="00757F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7F17" w:rsidRPr="00757F17" w:rsidRDefault="00757F17" w:rsidP="00757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7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7F17" w:rsidRPr="00757F17" w:rsidRDefault="00757F17" w:rsidP="00757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7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57F17" w:rsidRPr="00757F17" w:rsidTr="00757F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7F17" w:rsidRPr="00757F17" w:rsidRDefault="00757F17" w:rsidP="00757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7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7F17" w:rsidRPr="00757F17" w:rsidRDefault="00757F17" w:rsidP="00757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7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</w:p>
    <w:p w:rsidR="00757F17" w:rsidRPr="00757F17" w:rsidRDefault="00757F17" w:rsidP="0075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Zmiana postanowień zawartej umowy może nastąpić w przypadkach określonych w art. 144 ustawy </w:t>
      </w:r>
      <w:proofErr w:type="spellStart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57F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2019-03-21, godzina: 10:30,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5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224755"/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755" w:rsidRDefault="00224755" w:rsidP="00757F17">
      <w:pPr>
        <w:spacing w:after="0" w:line="240" w:lineRule="auto"/>
      </w:pPr>
      <w:r>
        <w:separator/>
      </w:r>
    </w:p>
  </w:endnote>
  <w:endnote w:type="continuationSeparator" w:id="0">
    <w:p w:rsidR="00224755" w:rsidRDefault="00224755" w:rsidP="00757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9782413"/>
      <w:docPartObj>
        <w:docPartGallery w:val="Page Numbers (Bottom of Page)"/>
        <w:docPartUnique/>
      </w:docPartObj>
    </w:sdtPr>
    <w:sdtEndPr/>
    <w:sdtContent>
      <w:p w:rsidR="00757F17" w:rsidRDefault="00757F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D9D">
          <w:rPr>
            <w:noProof/>
          </w:rPr>
          <w:t>2</w:t>
        </w:r>
        <w:r>
          <w:fldChar w:fldCharType="end"/>
        </w:r>
      </w:p>
    </w:sdtContent>
  </w:sdt>
  <w:p w:rsidR="00757F17" w:rsidRDefault="00757F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755" w:rsidRDefault="00224755" w:rsidP="00757F17">
      <w:pPr>
        <w:spacing w:after="0" w:line="240" w:lineRule="auto"/>
      </w:pPr>
      <w:r>
        <w:separator/>
      </w:r>
    </w:p>
  </w:footnote>
  <w:footnote w:type="continuationSeparator" w:id="0">
    <w:p w:rsidR="00224755" w:rsidRDefault="00224755" w:rsidP="00757F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093"/>
    <w:rsid w:val="00194D9D"/>
    <w:rsid w:val="00224755"/>
    <w:rsid w:val="00296C9A"/>
    <w:rsid w:val="003E5093"/>
    <w:rsid w:val="00716BB5"/>
    <w:rsid w:val="00757F17"/>
    <w:rsid w:val="0083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61222"/>
  <w15:chartTrackingRefBased/>
  <w15:docId w15:val="{45DACF90-5A9E-46A0-8167-5735306F4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7F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7F17"/>
  </w:style>
  <w:style w:type="paragraph" w:styleId="Stopka">
    <w:name w:val="footer"/>
    <w:basedOn w:val="Normalny"/>
    <w:link w:val="StopkaZnak"/>
    <w:uiPriority w:val="99"/>
    <w:unhideWhenUsed/>
    <w:rsid w:val="00757F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7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4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76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25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75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43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22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34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4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7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9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32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5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0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22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44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92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9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1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4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30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35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5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0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36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94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31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2583</Words>
  <Characters>15503</Characters>
  <Application>Microsoft Office Word</Application>
  <DocSecurity>0</DocSecurity>
  <Lines>129</Lines>
  <Paragraphs>36</Paragraphs>
  <ScaleCrop>false</ScaleCrop>
  <Company/>
  <LinksUpToDate>false</LinksUpToDate>
  <CharactersWithSpaces>18050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2019-03-13T12:38:00Z</dcterms:created>
  <dcterms:modified xsi:type="dcterms:W3CDTF">2019-03-13T14:15:00Z</dcterms:modified>
</cp:coreProperties>
</file>