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315E7C" w14:textId="6F6E346A" w:rsidR="006C4964" w:rsidRDefault="006C4964" w:rsidP="001D14BC">
      <w:pPr>
        <w:pStyle w:val="Nazwaopracowania"/>
      </w:pPr>
      <w:r>
        <w:t xml:space="preserve">Zał. nr 2 do OPZ </w:t>
      </w:r>
    </w:p>
    <w:p w14:paraId="70CA4EAD" w14:textId="35AC9DE0" w:rsidR="00AF5AF2" w:rsidRPr="00EE7F27" w:rsidRDefault="00CA708E" w:rsidP="001D14BC">
      <w:pPr>
        <w:pStyle w:val="Nazwaopracowania"/>
      </w:pPr>
      <w:r w:rsidRPr="00CA708E">
        <w:t xml:space="preserve">Identyfikacja procesów biznesowych </w:t>
      </w:r>
    </w:p>
    <w:p w14:paraId="1C3941B5" w14:textId="77777777" w:rsidR="00AF5AF2" w:rsidRDefault="00AF5AF2" w:rsidP="00AF5AF2"/>
    <w:p w14:paraId="3596EDD2" w14:textId="69BB3062" w:rsidR="004A111C" w:rsidRDefault="00876F40" w:rsidP="00D17D0B">
      <w:pPr>
        <w:spacing w:line="360" w:lineRule="auto"/>
        <w:rPr>
          <w:rFonts w:ascii="Verdana" w:hAnsi="Verdana"/>
          <w:sz w:val="36"/>
        </w:rPr>
      </w:pPr>
      <w:r w:rsidRPr="000F0A42">
        <w:rPr>
          <w:rFonts w:ascii="Verdana" w:hAnsi="Verdana"/>
          <w:sz w:val="36"/>
        </w:rPr>
        <w:t>Spis treści</w:t>
      </w:r>
    </w:p>
    <w:p w14:paraId="7B713828" w14:textId="46F20534" w:rsidR="00CA708E" w:rsidRDefault="001B41BF">
      <w:pPr>
        <w:pStyle w:val="Spistreci1"/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rPr>
          <w:b w:val="0"/>
        </w:rPr>
        <w:fldChar w:fldCharType="begin"/>
      </w:r>
      <w:r>
        <w:rPr>
          <w:b w:val="0"/>
        </w:rPr>
        <w:instrText xml:space="preserve"> TOC \o "1-5" </w:instrText>
      </w:r>
      <w:r>
        <w:rPr>
          <w:b w:val="0"/>
        </w:rPr>
        <w:fldChar w:fldCharType="separate"/>
      </w:r>
      <w:r w:rsidR="00CA708E">
        <w:t>Spis tabel</w:t>
      </w:r>
      <w:r w:rsidR="00CA708E">
        <w:tab/>
      </w:r>
      <w:r w:rsidR="00CA708E">
        <w:fldChar w:fldCharType="begin"/>
      </w:r>
      <w:r w:rsidR="00CA708E">
        <w:instrText xml:space="preserve"> PAGEREF _Toc186445237 \h </w:instrText>
      </w:r>
      <w:r w:rsidR="00CA708E">
        <w:fldChar w:fldCharType="separate"/>
      </w:r>
      <w:r w:rsidR="007713D8">
        <w:t>1</w:t>
      </w:r>
      <w:r w:rsidR="00CA708E">
        <w:fldChar w:fldCharType="end"/>
      </w:r>
    </w:p>
    <w:p w14:paraId="418459F5" w14:textId="1D24EAB7" w:rsidR="00CA708E" w:rsidRDefault="00CA708E">
      <w:pPr>
        <w:pStyle w:val="Spistreci1"/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Spis rysunków</w:t>
      </w:r>
      <w:r>
        <w:tab/>
      </w:r>
      <w:r>
        <w:fldChar w:fldCharType="begin"/>
      </w:r>
      <w:r>
        <w:instrText xml:space="preserve"> PAGEREF _Toc186445238 \h </w:instrText>
      </w:r>
      <w:r>
        <w:fldChar w:fldCharType="separate"/>
      </w:r>
      <w:r w:rsidR="007713D8">
        <w:t>1</w:t>
      </w:r>
      <w:r>
        <w:fldChar w:fldCharType="end"/>
      </w:r>
    </w:p>
    <w:p w14:paraId="0D7BD690" w14:textId="2644C3DE" w:rsidR="00CA708E" w:rsidRDefault="00CA708E">
      <w:pPr>
        <w:pStyle w:val="Spistreci1"/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1.</w:t>
      </w:r>
      <w:r>
        <w:rPr>
          <w:rFonts w:asciiTheme="minorHAnsi" w:eastAsiaTheme="minorEastAsia" w:hAnsiTheme="minorHAnsi" w:cstheme="minorBidi"/>
          <w:b w:val="0"/>
          <w:sz w:val="22"/>
          <w:szCs w:val="22"/>
        </w:rPr>
        <w:tab/>
      </w:r>
      <w:r>
        <w:t>Identyfikacja procesów biznesowych</w:t>
      </w:r>
      <w:r>
        <w:tab/>
      </w:r>
      <w:r>
        <w:fldChar w:fldCharType="begin"/>
      </w:r>
      <w:r>
        <w:instrText xml:space="preserve"> PAGEREF _Toc186445239 \h </w:instrText>
      </w:r>
      <w:r>
        <w:fldChar w:fldCharType="separate"/>
      </w:r>
      <w:r w:rsidR="007713D8">
        <w:t>2</w:t>
      </w:r>
      <w:r>
        <w:fldChar w:fldCharType="end"/>
      </w:r>
    </w:p>
    <w:p w14:paraId="62E2FB85" w14:textId="1D51B03A" w:rsidR="00CA708E" w:rsidRDefault="00CA708E" w:rsidP="006C4964">
      <w:pPr>
        <w:pStyle w:val="Spistreci2"/>
        <w:rPr>
          <w:rFonts w:asciiTheme="minorHAnsi" w:eastAsiaTheme="minorEastAsia" w:hAnsiTheme="minorHAnsi" w:cstheme="minorBidi"/>
          <w:sz w:val="22"/>
          <w:szCs w:val="22"/>
        </w:rPr>
      </w:pPr>
      <w:r>
        <w:t>1.1.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Podejście do identyfikacji procesów</w:t>
      </w:r>
      <w:r>
        <w:tab/>
      </w:r>
      <w:r>
        <w:fldChar w:fldCharType="begin"/>
      </w:r>
      <w:r>
        <w:instrText xml:space="preserve"> PAGEREF _Toc186445240 \h </w:instrText>
      </w:r>
      <w:r>
        <w:fldChar w:fldCharType="separate"/>
      </w:r>
      <w:r w:rsidR="007713D8">
        <w:t>2</w:t>
      </w:r>
      <w:r>
        <w:fldChar w:fldCharType="end"/>
      </w:r>
    </w:p>
    <w:p w14:paraId="38D819C6" w14:textId="44D1F983" w:rsidR="00CA708E" w:rsidRDefault="00CA708E" w:rsidP="006C4964">
      <w:pPr>
        <w:pStyle w:val="Spistreci2"/>
        <w:rPr>
          <w:rFonts w:asciiTheme="minorHAnsi" w:eastAsiaTheme="minorEastAsia" w:hAnsiTheme="minorHAnsi" w:cstheme="minorBidi"/>
          <w:sz w:val="22"/>
          <w:szCs w:val="22"/>
        </w:rPr>
      </w:pPr>
      <w:r>
        <w:t>1.2.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Procesy biznesowe ITB</w:t>
      </w:r>
      <w:r>
        <w:tab/>
      </w:r>
      <w:r>
        <w:fldChar w:fldCharType="begin"/>
      </w:r>
      <w:r>
        <w:instrText xml:space="preserve"> PAGEREF _Toc186445241 \h </w:instrText>
      </w:r>
      <w:r>
        <w:fldChar w:fldCharType="separate"/>
      </w:r>
      <w:r w:rsidR="007713D8">
        <w:t>3</w:t>
      </w:r>
      <w:r>
        <w:fldChar w:fldCharType="end"/>
      </w:r>
    </w:p>
    <w:p w14:paraId="6417461F" w14:textId="77777777" w:rsidR="006C4964" w:rsidRDefault="001B41BF" w:rsidP="006C4964">
      <w:pPr>
        <w:pStyle w:val="Spistreci2"/>
      </w:pPr>
      <w:r>
        <w:fldChar w:fldCharType="end"/>
      </w:r>
      <w:bookmarkStart w:id="0" w:name="_Toc248823371"/>
      <w:bookmarkStart w:id="1" w:name="_Toc343075631"/>
      <w:bookmarkStart w:id="2" w:name="_Toc186445237"/>
    </w:p>
    <w:p w14:paraId="629CB97A" w14:textId="71DDC68F" w:rsidR="0062398A" w:rsidRPr="006C4964" w:rsidRDefault="00876F40" w:rsidP="006C4964">
      <w:pPr>
        <w:pStyle w:val="Spistreci2"/>
      </w:pPr>
      <w:r w:rsidRPr="006C4964">
        <w:t>Spis tabel</w:t>
      </w:r>
      <w:bookmarkEnd w:id="0"/>
      <w:bookmarkEnd w:id="1"/>
      <w:bookmarkEnd w:id="2"/>
    </w:p>
    <w:p w14:paraId="41BED73F" w14:textId="1C7E8D35" w:rsidR="00CA708E" w:rsidRDefault="00C27F5C">
      <w:pPr>
        <w:pStyle w:val="Spisilustracji"/>
        <w:tabs>
          <w:tab w:val="right" w:leader="dot" w:pos="735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0F0A42">
        <w:fldChar w:fldCharType="begin"/>
      </w:r>
      <w:r w:rsidR="0062398A" w:rsidRPr="000F0A42">
        <w:instrText xml:space="preserve"> TOC \h \z \c "Tabela" </w:instrText>
      </w:r>
      <w:r w:rsidRPr="000F0A42">
        <w:fldChar w:fldCharType="separate"/>
      </w:r>
      <w:hyperlink w:anchor="_Toc186445305" w:history="1">
        <w:r w:rsidR="00CA708E" w:rsidRPr="004F03AD">
          <w:rPr>
            <w:rStyle w:val="Hipercze"/>
            <w:noProof/>
          </w:rPr>
          <w:t>Tabela 1. Poziomy szczegółowości klasyfikacji procesów APQC</w:t>
        </w:r>
        <w:r w:rsidR="00CA708E">
          <w:rPr>
            <w:noProof/>
            <w:webHidden/>
          </w:rPr>
          <w:tab/>
        </w:r>
        <w:r w:rsidR="00CA708E">
          <w:rPr>
            <w:noProof/>
            <w:webHidden/>
          </w:rPr>
          <w:fldChar w:fldCharType="begin"/>
        </w:r>
        <w:r w:rsidR="00CA708E">
          <w:rPr>
            <w:noProof/>
            <w:webHidden/>
          </w:rPr>
          <w:instrText xml:space="preserve"> PAGEREF _Toc186445305 \h </w:instrText>
        </w:r>
        <w:r w:rsidR="00CA708E">
          <w:rPr>
            <w:noProof/>
            <w:webHidden/>
          </w:rPr>
        </w:r>
        <w:r w:rsidR="00CA708E">
          <w:rPr>
            <w:noProof/>
            <w:webHidden/>
          </w:rPr>
          <w:fldChar w:fldCharType="separate"/>
        </w:r>
        <w:r w:rsidR="007713D8">
          <w:rPr>
            <w:noProof/>
            <w:webHidden/>
          </w:rPr>
          <w:t>2</w:t>
        </w:r>
        <w:r w:rsidR="00CA708E">
          <w:rPr>
            <w:noProof/>
            <w:webHidden/>
          </w:rPr>
          <w:fldChar w:fldCharType="end"/>
        </w:r>
      </w:hyperlink>
    </w:p>
    <w:p w14:paraId="51545EAF" w14:textId="01ACE9AA" w:rsidR="00CA708E" w:rsidRDefault="00F639DC">
      <w:pPr>
        <w:pStyle w:val="Spisilustracji"/>
        <w:tabs>
          <w:tab w:val="right" w:leader="dot" w:pos="735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86445306" w:history="1">
        <w:r w:rsidR="00CA708E" w:rsidRPr="004F03AD">
          <w:rPr>
            <w:rStyle w:val="Hipercze"/>
            <w:noProof/>
          </w:rPr>
          <w:t>Tabela 2. Procesy biznesowe ITB</w:t>
        </w:r>
        <w:r w:rsidR="00CA708E">
          <w:rPr>
            <w:noProof/>
            <w:webHidden/>
          </w:rPr>
          <w:tab/>
        </w:r>
        <w:r w:rsidR="00CA708E">
          <w:rPr>
            <w:noProof/>
            <w:webHidden/>
          </w:rPr>
          <w:fldChar w:fldCharType="begin"/>
        </w:r>
        <w:r w:rsidR="00CA708E">
          <w:rPr>
            <w:noProof/>
            <w:webHidden/>
          </w:rPr>
          <w:instrText xml:space="preserve"> PAGEREF _Toc186445306 \h </w:instrText>
        </w:r>
        <w:r w:rsidR="00CA708E">
          <w:rPr>
            <w:noProof/>
            <w:webHidden/>
          </w:rPr>
        </w:r>
        <w:r w:rsidR="00CA708E">
          <w:rPr>
            <w:noProof/>
            <w:webHidden/>
          </w:rPr>
          <w:fldChar w:fldCharType="separate"/>
        </w:r>
        <w:r w:rsidR="007713D8">
          <w:rPr>
            <w:noProof/>
            <w:webHidden/>
          </w:rPr>
          <w:t>6</w:t>
        </w:r>
        <w:r w:rsidR="00CA708E">
          <w:rPr>
            <w:noProof/>
            <w:webHidden/>
          </w:rPr>
          <w:fldChar w:fldCharType="end"/>
        </w:r>
      </w:hyperlink>
    </w:p>
    <w:p w14:paraId="3390239B" w14:textId="2FF76A89" w:rsidR="0062398A" w:rsidRPr="000F0A42" w:rsidRDefault="00C27F5C" w:rsidP="00D06A62">
      <w:pPr>
        <w:pStyle w:val="Spisilustracji"/>
        <w:tabs>
          <w:tab w:val="right" w:leader="dot" w:pos="9062"/>
        </w:tabs>
        <w:ind w:left="851" w:hanging="851"/>
      </w:pPr>
      <w:r w:rsidRPr="000F0A42">
        <w:fldChar w:fldCharType="end"/>
      </w:r>
    </w:p>
    <w:p w14:paraId="3BB2CC32" w14:textId="77777777" w:rsidR="0062398A" w:rsidRPr="000F0A42" w:rsidRDefault="00876F40" w:rsidP="00876F40">
      <w:pPr>
        <w:pStyle w:val="Nagwek1"/>
        <w:numPr>
          <w:ilvl w:val="0"/>
          <w:numId w:val="0"/>
        </w:numPr>
        <w:ind w:left="708" w:hanging="708"/>
      </w:pPr>
      <w:bookmarkStart w:id="3" w:name="_Toc248823372"/>
      <w:bookmarkStart w:id="4" w:name="_Toc343075632"/>
      <w:bookmarkStart w:id="5" w:name="_Toc186445238"/>
      <w:r w:rsidRPr="000F0A42">
        <w:t>Spis rysunków</w:t>
      </w:r>
      <w:bookmarkEnd w:id="3"/>
      <w:bookmarkEnd w:id="4"/>
      <w:bookmarkEnd w:id="5"/>
    </w:p>
    <w:p w14:paraId="5928ACEB" w14:textId="6F95BA0F" w:rsidR="00CA708E" w:rsidRDefault="00C27F5C">
      <w:pPr>
        <w:pStyle w:val="Spisilustracji"/>
        <w:tabs>
          <w:tab w:val="right" w:leader="dot" w:pos="735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0F0A42">
        <w:fldChar w:fldCharType="begin"/>
      </w:r>
      <w:r w:rsidR="0062398A" w:rsidRPr="000F0A42">
        <w:instrText xml:space="preserve"> TOC \h \z \c "Rysunek" </w:instrText>
      </w:r>
      <w:r w:rsidRPr="000F0A42">
        <w:fldChar w:fldCharType="separate"/>
      </w:r>
      <w:hyperlink w:anchor="_Toc186445255" w:history="1">
        <w:r w:rsidR="00CA708E" w:rsidRPr="00BC34D7">
          <w:rPr>
            <w:rStyle w:val="Hipercze"/>
            <w:noProof/>
          </w:rPr>
          <w:t>Rysunek 1. Klasyfikacja APQC - PCF</w:t>
        </w:r>
        <w:r w:rsidR="00CA708E">
          <w:rPr>
            <w:noProof/>
            <w:webHidden/>
          </w:rPr>
          <w:tab/>
        </w:r>
        <w:r w:rsidR="00CA708E">
          <w:rPr>
            <w:noProof/>
            <w:webHidden/>
          </w:rPr>
          <w:fldChar w:fldCharType="begin"/>
        </w:r>
        <w:r w:rsidR="00CA708E">
          <w:rPr>
            <w:noProof/>
            <w:webHidden/>
          </w:rPr>
          <w:instrText xml:space="preserve"> PAGEREF _Toc186445255 \h </w:instrText>
        </w:r>
        <w:r w:rsidR="00CA708E">
          <w:rPr>
            <w:noProof/>
            <w:webHidden/>
          </w:rPr>
        </w:r>
        <w:r w:rsidR="00CA708E">
          <w:rPr>
            <w:noProof/>
            <w:webHidden/>
          </w:rPr>
          <w:fldChar w:fldCharType="separate"/>
        </w:r>
        <w:r w:rsidR="007713D8">
          <w:rPr>
            <w:noProof/>
            <w:webHidden/>
          </w:rPr>
          <w:t>2</w:t>
        </w:r>
        <w:r w:rsidR="00CA708E">
          <w:rPr>
            <w:noProof/>
            <w:webHidden/>
          </w:rPr>
          <w:fldChar w:fldCharType="end"/>
        </w:r>
      </w:hyperlink>
    </w:p>
    <w:p w14:paraId="087E9A8D" w14:textId="1DF3BBF9" w:rsidR="00CA708E" w:rsidRDefault="00F639DC">
      <w:pPr>
        <w:pStyle w:val="Spisilustracji"/>
        <w:tabs>
          <w:tab w:val="right" w:leader="dot" w:pos="7359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86445256" w:history="1">
        <w:r w:rsidR="00CA708E" w:rsidRPr="00BC34D7">
          <w:rPr>
            <w:rStyle w:val="Hipercze"/>
            <w:noProof/>
          </w:rPr>
          <w:t>Rysunek 2. Mapa procesów biznesowych ITB</w:t>
        </w:r>
        <w:r w:rsidR="00CA708E">
          <w:rPr>
            <w:noProof/>
            <w:webHidden/>
          </w:rPr>
          <w:tab/>
        </w:r>
        <w:r w:rsidR="00CA708E">
          <w:rPr>
            <w:noProof/>
            <w:webHidden/>
          </w:rPr>
          <w:fldChar w:fldCharType="begin"/>
        </w:r>
        <w:r w:rsidR="00CA708E">
          <w:rPr>
            <w:noProof/>
            <w:webHidden/>
          </w:rPr>
          <w:instrText xml:space="preserve"> PAGEREF _Toc186445256 \h </w:instrText>
        </w:r>
        <w:r w:rsidR="00CA708E">
          <w:rPr>
            <w:noProof/>
            <w:webHidden/>
          </w:rPr>
        </w:r>
        <w:r w:rsidR="00CA708E">
          <w:rPr>
            <w:noProof/>
            <w:webHidden/>
          </w:rPr>
          <w:fldChar w:fldCharType="separate"/>
        </w:r>
        <w:r w:rsidR="007713D8">
          <w:rPr>
            <w:noProof/>
            <w:webHidden/>
          </w:rPr>
          <w:t>5</w:t>
        </w:r>
        <w:r w:rsidR="00CA708E">
          <w:rPr>
            <w:noProof/>
            <w:webHidden/>
          </w:rPr>
          <w:fldChar w:fldCharType="end"/>
        </w:r>
      </w:hyperlink>
    </w:p>
    <w:p w14:paraId="226E9780" w14:textId="0214C773" w:rsidR="0062398A" w:rsidRPr="000F0A42" w:rsidRDefault="00C27F5C" w:rsidP="006C4964">
      <w:pPr>
        <w:tabs>
          <w:tab w:val="left" w:pos="1204"/>
        </w:tabs>
        <w:ind w:left="1190" w:hanging="1190"/>
      </w:pPr>
      <w:r w:rsidRPr="000F0A42">
        <w:fldChar w:fldCharType="end"/>
      </w:r>
    </w:p>
    <w:p w14:paraId="7183538A" w14:textId="45BB1404" w:rsidR="000E014E" w:rsidRDefault="00915EF6" w:rsidP="00CA708E">
      <w:pPr>
        <w:pStyle w:val="Nagwek1"/>
        <w:rPr>
          <w:rFonts w:ascii="Tahoma" w:hAnsi="Tahoma"/>
          <w:iCs/>
          <w:kern w:val="28"/>
          <w:sz w:val="16"/>
          <w:szCs w:val="20"/>
        </w:rPr>
      </w:pPr>
      <w:r w:rsidRPr="000F0A42">
        <w:br w:type="page"/>
      </w:r>
    </w:p>
    <w:p w14:paraId="330D2F7E" w14:textId="301461CB" w:rsidR="00716EAA" w:rsidRDefault="00716EAA" w:rsidP="00CA708E">
      <w:pPr>
        <w:pStyle w:val="Nagwek1"/>
        <w:numPr>
          <w:ilvl w:val="0"/>
          <w:numId w:val="44"/>
        </w:numPr>
      </w:pPr>
      <w:bookmarkStart w:id="6" w:name="_Toc186445239"/>
      <w:r>
        <w:lastRenderedPageBreak/>
        <w:t>Identyfikacja procesów biznesowych</w:t>
      </w:r>
      <w:bookmarkEnd w:id="6"/>
    </w:p>
    <w:p w14:paraId="465949A9" w14:textId="77777777" w:rsidR="00716EAA" w:rsidRPr="00D742D7" w:rsidRDefault="00716EAA" w:rsidP="00716EAA">
      <w:pPr>
        <w:pStyle w:val="Nagwek2"/>
      </w:pPr>
      <w:bookmarkStart w:id="7" w:name="_Toc96350551"/>
      <w:bookmarkStart w:id="8" w:name="_Toc152066618"/>
      <w:bookmarkStart w:id="9" w:name="_Toc186445240"/>
      <w:r w:rsidRPr="00D742D7">
        <w:t>Podejście do identyfikacji procesów</w:t>
      </w:r>
      <w:bookmarkEnd w:id="7"/>
      <w:bookmarkEnd w:id="8"/>
      <w:bookmarkEnd w:id="9"/>
      <w:r w:rsidRPr="00D742D7">
        <w:t xml:space="preserve"> </w:t>
      </w:r>
    </w:p>
    <w:p w14:paraId="6A6BB046" w14:textId="71BF086B" w:rsidR="00716EAA" w:rsidRPr="00EE1773" w:rsidRDefault="00716EAA" w:rsidP="00716EAA">
      <w:pPr>
        <w:spacing w:after="120" w:line="360" w:lineRule="auto"/>
        <w:jc w:val="both"/>
        <w:rPr>
          <w:rFonts w:ascii="Tahoma" w:hAnsi="Tahoma"/>
          <w:sz w:val="20"/>
          <w:szCs w:val="20"/>
        </w:rPr>
      </w:pPr>
      <w:r w:rsidRPr="00EE1773">
        <w:rPr>
          <w:rFonts w:ascii="Tahoma" w:hAnsi="Tahoma"/>
          <w:sz w:val="20"/>
          <w:szCs w:val="20"/>
        </w:rPr>
        <w:t xml:space="preserve">W celu identyfikacji procesów biznesowych </w:t>
      </w:r>
      <w:r>
        <w:rPr>
          <w:rFonts w:ascii="Tahoma" w:hAnsi="Tahoma"/>
          <w:sz w:val="20"/>
          <w:szCs w:val="20"/>
        </w:rPr>
        <w:t xml:space="preserve">funkcjonujących w </w:t>
      </w:r>
      <w:r w:rsidR="00CD58D8">
        <w:rPr>
          <w:rFonts w:ascii="Tahoma" w:hAnsi="Tahoma"/>
          <w:sz w:val="20"/>
          <w:szCs w:val="20"/>
        </w:rPr>
        <w:t>Instytucie Techniki Budow</w:t>
      </w:r>
      <w:r w:rsidR="00626F5B">
        <w:rPr>
          <w:rFonts w:ascii="Tahoma" w:hAnsi="Tahoma"/>
          <w:sz w:val="20"/>
          <w:szCs w:val="20"/>
        </w:rPr>
        <w:t>la</w:t>
      </w:r>
      <w:r w:rsidR="00CD58D8">
        <w:rPr>
          <w:rFonts w:ascii="Tahoma" w:hAnsi="Tahoma"/>
          <w:sz w:val="20"/>
          <w:szCs w:val="20"/>
        </w:rPr>
        <w:t>nej</w:t>
      </w:r>
      <w:r w:rsidRPr="00EE1773">
        <w:rPr>
          <w:rFonts w:ascii="Tahoma" w:hAnsi="Tahoma"/>
          <w:sz w:val="20"/>
          <w:szCs w:val="20"/>
        </w:rPr>
        <w:t xml:space="preserve"> skorzystano z wzorcowych klasyfikacji procesów publikowanych przez Amerykańskie Centrum Produktywności i Jakości (APQC - American Productivity &amp; </w:t>
      </w:r>
      <w:proofErr w:type="spellStart"/>
      <w:r w:rsidRPr="00EE1773">
        <w:rPr>
          <w:rFonts w:ascii="Tahoma" w:hAnsi="Tahoma"/>
          <w:sz w:val="20"/>
          <w:szCs w:val="20"/>
        </w:rPr>
        <w:t>Quality</w:t>
      </w:r>
      <w:proofErr w:type="spellEnd"/>
      <w:r w:rsidRPr="00EE1773">
        <w:rPr>
          <w:rFonts w:ascii="Tahoma" w:hAnsi="Tahoma"/>
          <w:sz w:val="20"/>
          <w:szCs w:val="20"/>
        </w:rPr>
        <w:t xml:space="preserve"> Center). Klasyfikacje te zawierają wiele procesów, które były definiowane w organizacjach współpracujących z APQC. Poniższej przedstawiono listę najwyższego poziomu (1) procesów z wzorcowej klasyfikacji APQC - Cross </w:t>
      </w:r>
      <w:proofErr w:type="spellStart"/>
      <w:r w:rsidRPr="00EE1773">
        <w:rPr>
          <w:rFonts w:ascii="Tahoma" w:hAnsi="Tahoma"/>
          <w:sz w:val="20"/>
          <w:szCs w:val="20"/>
        </w:rPr>
        <w:t>Industry</w:t>
      </w:r>
      <w:proofErr w:type="spellEnd"/>
      <w:r w:rsidRPr="00EE1773">
        <w:rPr>
          <w:rFonts w:ascii="Tahoma" w:hAnsi="Tahoma"/>
          <w:sz w:val="20"/>
          <w:szCs w:val="20"/>
        </w:rPr>
        <w:t xml:space="preserve"> </w:t>
      </w:r>
      <w:proofErr w:type="spellStart"/>
      <w:r w:rsidRPr="00EE1773">
        <w:rPr>
          <w:rFonts w:ascii="Tahoma" w:hAnsi="Tahoma"/>
          <w:sz w:val="20"/>
          <w:szCs w:val="20"/>
        </w:rPr>
        <w:t>Process</w:t>
      </w:r>
      <w:proofErr w:type="spellEnd"/>
      <w:r w:rsidRPr="00EE1773">
        <w:rPr>
          <w:rFonts w:ascii="Tahoma" w:hAnsi="Tahoma"/>
          <w:sz w:val="20"/>
          <w:szCs w:val="20"/>
        </w:rPr>
        <w:t xml:space="preserve"> </w:t>
      </w:r>
      <w:proofErr w:type="spellStart"/>
      <w:r w:rsidRPr="00EE1773">
        <w:rPr>
          <w:rFonts w:ascii="Tahoma" w:hAnsi="Tahoma"/>
          <w:sz w:val="20"/>
          <w:szCs w:val="20"/>
        </w:rPr>
        <w:t>Classification</w:t>
      </w:r>
      <w:proofErr w:type="spellEnd"/>
      <w:r w:rsidRPr="00EE1773">
        <w:rPr>
          <w:rFonts w:ascii="Tahoma" w:hAnsi="Tahoma"/>
          <w:sz w:val="20"/>
          <w:szCs w:val="20"/>
        </w:rPr>
        <w:t xml:space="preserve"> Framework® (PCF - Ramy Klasyfikacji Procesów). </w:t>
      </w:r>
    </w:p>
    <w:p w14:paraId="405660D2" w14:textId="4B5359A5" w:rsidR="00716EAA" w:rsidRPr="00EE1773" w:rsidRDefault="00716EAA" w:rsidP="00716EAA">
      <w:pPr>
        <w:spacing w:after="120" w:line="360" w:lineRule="auto"/>
        <w:jc w:val="both"/>
        <w:rPr>
          <w:rFonts w:ascii="Tahoma" w:hAnsi="Tahoma"/>
          <w:sz w:val="20"/>
          <w:szCs w:val="20"/>
        </w:rPr>
      </w:pPr>
      <w:r w:rsidRPr="00EE1773">
        <w:rPr>
          <w:rFonts w:ascii="Tahoma" w:hAnsi="Tahoma"/>
          <w:sz w:val="20"/>
          <w:szCs w:val="20"/>
        </w:rPr>
        <w:t xml:space="preserve"> </w:t>
      </w:r>
      <w:r w:rsidR="00B91B17" w:rsidRPr="00EE1773">
        <w:rPr>
          <w:noProof/>
          <w:szCs w:val="20"/>
        </w:rPr>
        <w:drawing>
          <wp:inline distT="0" distB="0" distL="0" distR="0" wp14:anchorId="57A2E675" wp14:editId="5DAE3C0F">
            <wp:extent cx="4679315" cy="3486560"/>
            <wp:effectExtent l="0" t="19050" r="0" b="57150"/>
            <wp:docPr id="5" name="Diagram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14:paraId="4CCD27A3" w14:textId="7891F3FB" w:rsidR="00716EAA" w:rsidRPr="00EE1773" w:rsidRDefault="00716EAA" w:rsidP="00716EAA">
      <w:pPr>
        <w:pStyle w:val="SFTOpisrysunek"/>
      </w:pPr>
      <w:bookmarkStart w:id="10" w:name="_Toc425422103"/>
      <w:bookmarkStart w:id="11" w:name="_Toc450858312"/>
      <w:bookmarkStart w:id="12" w:name="_Toc527305466"/>
      <w:bookmarkStart w:id="13" w:name="_Toc8263239"/>
      <w:bookmarkStart w:id="14" w:name="_Toc11081779"/>
      <w:bookmarkStart w:id="15" w:name="_Toc96350558"/>
      <w:bookmarkStart w:id="16" w:name="_Toc150974550"/>
      <w:bookmarkStart w:id="17" w:name="_Toc151751570"/>
      <w:bookmarkStart w:id="18" w:name="_Toc186445255"/>
      <w:r w:rsidRPr="00EE1773">
        <w:t xml:space="preserve">Rysunek </w:t>
      </w:r>
      <w:r w:rsidRPr="00EE1773">
        <w:rPr>
          <w:noProof/>
        </w:rPr>
        <w:fldChar w:fldCharType="begin"/>
      </w:r>
      <w:r w:rsidRPr="00EE1773">
        <w:rPr>
          <w:noProof/>
        </w:rPr>
        <w:instrText xml:space="preserve"> SEQ Rysunek \* ARABIC </w:instrText>
      </w:r>
      <w:r w:rsidRPr="00EE1773">
        <w:rPr>
          <w:noProof/>
        </w:rPr>
        <w:fldChar w:fldCharType="separate"/>
      </w:r>
      <w:r w:rsidR="007713D8">
        <w:rPr>
          <w:noProof/>
        </w:rPr>
        <w:t>1</w:t>
      </w:r>
      <w:r w:rsidRPr="00EE1773">
        <w:rPr>
          <w:noProof/>
        </w:rPr>
        <w:fldChar w:fldCharType="end"/>
      </w:r>
      <w:r w:rsidRPr="00EE1773">
        <w:t>. Klasyfikacja APQC - PCF</w:t>
      </w:r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</w:p>
    <w:p w14:paraId="5E105D17" w14:textId="30DC0CB3" w:rsidR="00716EAA" w:rsidRPr="00EE1773" w:rsidRDefault="00716EAA" w:rsidP="00716EAA">
      <w:pPr>
        <w:spacing w:after="120" w:line="360" w:lineRule="auto"/>
        <w:jc w:val="both"/>
        <w:rPr>
          <w:rFonts w:ascii="Tahoma" w:hAnsi="Tahoma"/>
          <w:sz w:val="20"/>
          <w:szCs w:val="20"/>
        </w:rPr>
      </w:pPr>
      <w:r w:rsidRPr="00EE1773">
        <w:rPr>
          <w:rFonts w:ascii="Tahoma" w:hAnsi="Tahoma"/>
          <w:sz w:val="20"/>
          <w:szCs w:val="20"/>
        </w:rPr>
        <w:t>Klasyfikacja zawiera pięć poziomów szczegółowości.</w:t>
      </w:r>
      <w:r w:rsidRPr="00EE1773">
        <w:rPr>
          <w:noProof/>
          <w:szCs w:val="20"/>
        </w:rPr>
        <w:t xml:space="preserve"> </w:t>
      </w:r>
      <w:r w:rsidRPr="00EE1773">
        <w:rPr>
          <w:rFonts w:ascii="Tahoma" w:hAnsi="Tahoma"/>
          <w:sz w:val="20"/>
          <w:szCs w:val="20"/>
        </w:rPr>
        <w:t>Wszystkie poziomy</w:t>
      </w:r>
      <w:r w:rsidR="00A54D75">
        <w:rPr>
          <w:rFonts w:ascii="Tahoma" w:hAnsi="Tahoma"/>
          <w:sz w:val="20"/>
          <w:szCs w:val="20"/>
        </w:rPr>
        <w:t xml:space="preserve"> </w:t>
      </w:r>
      <w:r w:rsidRPr="00EE1773">
        <w:rPr>
          <w:rFonts w:ascii="Tahoma" w:hAnsi="Tahoma"/>
          <w:sz w:val="20"/>
          <w:szCs w:val="20"/>
        </w:rPr>
        <w:t xml:space="preserve">szczegółowości klasyfikacji procesów APQC zostały przedstawione w </w:t>
      </w:r>
      <w:r>
        <w:rPr>
          <w:rFonts w:ascii="Tahoma" w:hAnsi="Tahoma"/>
          <w:sz w:val="20"/>
          <w:szCs w:val="20"/>
        </w:rPr>
        <w:t xml:space="preserve">Tabeli </w:t>
      </w:r>
      <w:r w:rsidR="00CA708E">
        <w:rPr>
          <w:rFonts w:ascii="Tahoma" w:hAnsi="Tahoma"/>
          <w:sz w:val="20"/>
          <w:szCs w:val="20"/>
        </w:rPr>
        <w:t>1</w:t>
      </w:r>
      <w:r>
        <w:rPr>
          <w:rFonts w:ascii="Tahoma" w:hAnsi="Tahoma"/>
          <w:sz w:val="20"/>
          <w:szCs w:val="20"/>
        </w:rPr>
        <w:t>.</w:t>
      </w:r>
    </w:p>
    <w:p w14:paraId="34D021EF" w14:textId="3BCAECFB" w:rsidR="00716EAA" w:rsidRPr="00EE1773" w:rsidRDefault="00716EAA" w:rsidP="00716EAA">
      <w:pPr>
        <w:pStyle w:val="Opistabela"/>
      </w:pPr>
      <w:bookmarkStart w:id="19" w:name="_Ref87003974"/>
      <w:bookmarkStart w:id="20" w:name="_Ref87003960"/>
      <w:bookmarkStart w:id="21" w:name="_Toc96350556"/>
      <w:bookmarkStart w:id="22" w:name="_Toc150974651"/>
      <w:bookmarkStart w:id="23" w:name="_Toc151751564"/>
      <w:bookmarkStart w:id="24" w:name="_Toc186445305"/>
      <w:r w:rsidRPr="00EE1773">
        <w:t xml:space="preserve">Tabela </w:t>
      </w:r>
      <w:r w:rsidRPr="00EE1773">
        <w:rPr>
          <w:noProof/>
        </w:rPr>
        <w:fldChar w:fldCharType="begin"/>
      </w:r>
      <w:r w:rsidRPr="00EE1773">
        <w:rPr>
          <w:noProof/>
        </w:rPr>
        <w:instrText xml:space="preserve"> SEQ Tabela \* ARABIC </w:instrText>
      </w:r>
      <w:r w:rsidRPr="00EE1773">
        <w:rPr>
          <w:noProof/>
        </w:rPr>
        <w:fldChar w:fldCharType="separate"/>
      </w:r>
      <w:r w:rsidR="007713D8">
        <w:rPr>
          <w:noProof/>
        </w:rPr>
        <w:t>1</w:t>
      </w:r>
      <w:r w:rsidRPr="00EE1773">
        <w:rPr>
          <w:noProof/>
        </w:rPr>
        <w:fldChar w:fldCharType="end"/>
      </w:r>
      <w:bookmarkEnd w:id="19"/>
      <w:r w:rsidRPr="00EE1773">
        <w:t>. Poziomy szczegółowości klasyfikacji procesów APQC</w:t>
      </w:r>
      <w:bookmarkEnd w:id="20"/>
      <w:bookmarkEnd w:id="21"/>
      <w:bookmarkEnd w:id="22"/>
      <w:bookmarkEnd w:id="23"/>
      <w:bookmarkEnd w:id="24"/>
    </w:p>
    <w:tbl>
      <w:tblPr>
        <w:tblStyle w:val="Tabelasiatki4akcent2"/>
        <w:tblW w:w="0" w:type="auto"/>
        <w:tblLook w:val="04A0" w:firstRow="1" w:lastRow="0" w:firstColumn="1" w:lastColumn="0" w:noHBand="0" w:noVBand="1"/>
      </w:tblPr>
      <w:tblGrid>
        <w:gridCol w:w="4531"/>
        <w:gridCol w:w="2827"/>
      </w:tblGrid>
      <w:tr w:rsidR="00716EAA" w:rsidRPr="00EE1773" w14:paraId="6FAFF80B" w14:textId="77777777" w:rsidTr="00FB43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3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</w:tcPr>
          <w:p w14:paraId="2FB29ADA" w14:textId="77777777" w:rsidR="00716EAA" w:rsidRPr="00EE1773" w:rsidRDefault="00716EAA" w:rsidP="00FB439E">
            <w:pPr>
              <w:rPr>
                <w:rFonts w:ascii="Franklin Gothic Book" w:hAnsi="Franklin Gothic Book"/>
                <w:sz w:val="18"/>
              </w:rPr>
            </w:pPr>
            <w:r w:rsidRPr="00EE1773">
              <w:rPr>
                <w:rFonts w:ascii="Franklin Gothic Book" w:hAnsi="Franklin Gothic Book"/>
                <w:sz w:val="18"/>
              </w:rPr>
              <w:t>Poziom/Opis</w:t>
            </w:r>
          </w:p>
        </w:tc>
        <w:tc>
          <w:tcPr>
            <w:tcW w:w="0" w:type="dxa"/>
          </w:tcPr>
          <w:p w14:paraId="71EB6C8B" w14:textId="77777777" w:rsidR="00716EAA" w:rsidRPr="00EE1773" w:rsidRDefault="00716EAA" w:rsidP="00FB439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Franklin Gothic Book" w:hAnsi="Franklin Gothic Book"/>
                <w:sz w:val="18"/>
              </w:rPr>
            </w:pPr>
            <w:r w:rsidRPr="00EE1773">
              <w:rPr>
                <w:rFonts w:ascii="Franklin Gothic Book" w:hAnsi="Franklin Gothic Book"/>
                <w:sz w:val="18"/>
              </w:rPr>
              <w:t>Przykład</w:t>
            </w:r>
          </w:p>
        </w:tc>
      </w:tr>
      <w:tr w:rsidR="00716EAA" w:rsidRPr="00EE1773" w14:paraId="616AE171" w14:textId="77777777" w:rsidTr="00FB43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4CCBBF66" w14:textId="77777777" w:rsidR="00716EAA" w:rsidRPr="00E30CCE" w:rsidRDefault="00716EAA" w:rsidP="00FB439E">
            <w:pPr>
              <w:rPr>
                <w:rFonts w:ascii="Franklin Gothic Book" w:hAnsi="Franklin Gothic Book"/>
                <w:b w:val="0"/>
                <w:sz w:val="18"/>
                <w:u w:val="single"/>
              </w:rPr>
            </w:pPr>
            <w:r w:rsidRPr="00E30CCE">
              <w:rPr>
                <w:rFonts w:ascii="Franklin Gothic Book" w:hAnsi="Franklin Gothic Book"/>
                <w:b w:val="0"/>
                <w:sz w:val="18"/>
                <w:u w:val="single"/>
              </w:rPr>
              <w:t>Poziom 1 – Kategoria</w:t>
            </w:r>
          </w:p>
          <w:p w14:paraId="3F7A7A35" w14:textId="68EC1F5C" w:rsidR="00711A9B" w:rsidRPr="00711A9B" w:rsidRDefault="00716EAA" w:rsidP="00FB439E">
            <w:pPr>
              <w:rPr>
                <w:rFonts w:ascii="Franklin Gothic Book" w:hAnsi="Franklin Gothic Book"/>
                <w:bCs w:val="0"/>
                <w:sz w:val="18"/>
              </w:rPr>
            </w:pPr>
            <w:r w:rsidRPr="00E30CCE">
              <w:rPr>
                <w:rFonts w:ascii="Franklin Gothic Book" w:hAnsi="Franklin Gothic Book"/>
                <w:b w:val="0"/>
                <w:sz w:val="18"/>
              </w:rPr>
              <w:t xml:space="preserve">Reprezentuje najwyższy poziom procesu </w:t>
            </w:r>
            <w:r w:rsidRPr="00E30CCE">
              <w:rPr>
                <w:rFonts w:ascii="Franklin Gothic Book" w:hAnsi="Franklin Gothic Book"/>
                <w:b w:val="0"/>
                <w:sz w:val="18"/>
              </w:rPr>
              <w:br/>
              <w:t>w organizacji.</w:t>
            </w:r>
          </w:p>
        </w:tc>
        <w:tc>
          <w:tcPr>
            <w:tcW w:w="2827" w:type="dxa"/>
            <w:tcBorders>
              <w:top w:val="single" w:sz="8" w:space="0" w:color="C0504D"/>
              <w:left w:val="single" w:sz="8" w:space="0" w:color="D99594"/>
              <w:bottom w:val="single" w:sz="8" w:space="0" w:color="D99594"/>
              <w:right w:val="single" w:sz="8" w:space="0" w:color="D99594"/>
            </w:tcBorders>
            <w:shd w:val="clear" w:color="auto" w:fill="F2DBDB"/>
          </w:tcPr>
          <w:p w14:paraId="58AF0809" w14:textId="77777777" w:rsidR="00716EAA" w:rsidRPr="00EE1773" w:rsidRDefault="00716EAA" w:rsidP="00FB43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Franklin Gothic Book" w:hAnsi="Franklin Gothic Book"/>
                <w:color w:val="000000" w:themeColor="text1"/>
                <w:kern w:val="24"/>
                <w:sz w:val="18"/>
              </w:rPr>
            </w:pPr>
          </w:p>
          <w:p w14:paraId="4DD437BB" w14:textId="77777777" w:rsidR="00716EAA" w:rsidRPr="00EE1773" w:rsidRDefault="00716EAA" w:rsidP="00FB43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Franklin Gothic Book" w:hAnsi="Franklin Gothic Book"/>
                <w:sz w:val="18"/>
              </w:rPr>
            </w:pPr>
            <w:r w:rsidRPr="00EE1773">
              <w:rPr>
                <w:rFonts w:ascii="Franklin Gothic Book" w:hAnsi="Franklin Gothic Book"/>
                <w:color w:val="000000" w:themeColor="text1"/>
                <w:kern w:val="24"/>
                <w:sz w:val="18"/>
              </w:rPr>
              <w:t xml:space="preserve">Marketing i sprzedaż </w:t>
            </w:r>
            <w:r w:rsidRPr="00EE1773">
              <w:rPr>
                <w:rFonts w:ascii="Franklin Gothic Book" w:hAnsi="Franklin Gothic Book"/>
                <w:color w:val="000000" w:themeColor="text1"/>
                <w:kern w:val="24"/>
                <w:sz w:val="18"/>
              </w:rPr>
              <w:br/>
              <w:t>produktów i usług</w:t>
            </w:r>
          </w:p>
        </w:tc>
      </w:tr>
      <w:tr w:rsidR="00716EAA" w:rsidRPr="00EE1773" w14:paraId="3C181354" w14:textId="77777777" w:rsidTr="00FB439E">
        <w:trPr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2473509B" w14:textId="77777777" w:rsidR="00716EAA" w:rsidRPr="00E30CCE" w:rsidRDefault="00716EAA" w:rsidP="00FB439E">
            <w:pPr>
              <w:rPr>
                <w:rFonts w:ascii="Franklin Gothic Book" w:hAnsi="Franklin Gothic Book"/>
                <w:b w:val="0"/>
                <w:sz w:val="18"/>
                <w:u w:val="single"/>
              </w:rPr>
            </w:pPr>
            <w:r w:rsidRPr="00E30CCE">
              <w:rPr>
                <w:rFonts w:ascii="Franklin Gothic Book" w:hAnsi="Franklin Gothic Book"/>
                <w:b w:val="0"/>
                <w:sz w:val="18"/>
                <w:u w:val="single"/>
              </w:rPr>
              <w:t>Poziom 2 – Grupa Procesów</w:t>
            </w:r>
          </w:p>
          <w:p w14:paraId="76E81383" w14:textId="77777777" w:rsidR="00716EAA" w:rsidRPr="00E30CCE" w:rsidRDefault="00716EAA" w:rsidP="00FB439E">
            <w:pPr>
              <w:rPr>
                <w:rFonts w:ascii="Franklin Gothic Book" w:hAnsi="Franklin Gothic Book"/>
                <w:b w:val="0"/>
                <w:sz w:val="18"/>
              </w:rPr>
            </w:pPr>
            <w:r w:rsidRPr="00E30CCE">
              <w:rPr>
                <w:rFonts w:ascii="Franklin Gothic Book" w:hAnsi="Franklin Gothic Book"/>
                <w:b w:val="0"/>
                <w:sz w:val="18"/>
              </w:rPr>
              <w:t xml:space="preserve">Wskazuje kolejny poziom procesów </w:t>
            </w:r>
            <w:r w:rsidRPr="00E30CCE">
              <w:rPr>
                <w:rFonts w:ascii="Franklin Gothic Book" w:hAnsi="Franklin Gothic Book"/>
                <w:b w:val="0"/>
                <w:sz w:val="18"/>
              </w:rPr>
              <w:br/>
              <w:t>i reprezentuje grupy procesów.</w:t>
            </w:r>
          </w:p>
        </w:tc>
        <w:tc>
          <w:tcPr>
            <w:tcW w:w="2827" w:type="dxa"/>
            <w:tcBorders>
              <w:top w:val="single" w:sz="8" w:space="0" w:color="D99594"/>
              <w:left w:val="single" w:sz="8" w:space="0" w:color="D99594"/>
              <w:bottom w:val="single" w:sz="8" w:space="0" w:color="D99594"/>
              <w:right w:val="single" w:sz="8" w:space="0" w:color="D99594"/>
            </w:tcBorders>
            <w:shd w:val="clear" w:color="auto" w:fill="auto"/>
          </w:tcPr>
          <w:p w14:paraId="40417430" w14:textId="77777777" w:rsidR="00716EAA" w:rsidRPr="00EE1773" w:rsidRDefault="00716EAA" w:rsidP="00FB43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Franklin Gothic Book" w:hAnsi="Franklin Gothic Book"/>
                <w:color w:val="000000" w:themeColor="text1"/>
                <w:kern w:val="24"/>
                <w:sz w:val="18"/>
              </w:rPr>
            </w:pPr>
          </w:p>
          <w:p w14:paraId="2A1328FC" w14:textId="77777777" w:rsidR="00716EAA" w:rsidRPr="00EE1773" w:rsidRDefault="00716EAA" w:rsidP="00FB43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Franklin Gothic Book" w:hAnsi="Franklin Gothic Book"/>
                <w:sz w:val="18"/>
              </w:rPr>
            </w:pPr>
            <w:r w:rsidRPr="00EE1773">
              <w:rPr>
                <w:rFonts w:ascii="Franklin Gothic Book" w:hAnsi="Franklin Gothic Book"/>
                <w:color w:val="000000" w:themeColor="text1"/>
                <w:kern w:val="24"/>
                <w:sz w:val="18"/>
              </w:rPr>
              <w:t>Opracowanie i zarządzanie planami sprzedaży</w:t>
            </w:r>
          </w:p>
        </w:tc>
      </w:tr>
      <w:tr w:rsidR="00716EAA" w:rsidRPr="00EE1773" w14:paraId="22A2C181" w14:textId="77777777" w:rsidTr="00FB43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02AA57CF" w14:textId="77777777" w:rsidR="00716EAA" w:rsidRPr="00394E2E" w:rsidRDefault="00716EAA" w:rsidP="00FB439E">
            <w:pPr>
              <w:rPr>
                <w:rFonts w:ascii="Franklin Gothic Book" w:hAnsi="Franklin Gothic Book"/>
                <w:b w:val="0"/>
                <w:sz w:val="18"/>
                <w:u w:val="single"/>
              </w:rPr>
            </w:pPr>
            <w:r w:rsidRPr="00394E2E">
              <w:rPr>
                <w:rFonts w:ascii="Franklin Gothic Book" w:hAnsi="Franklin Gothic Book"/>
                <w:b w:val="0"/>
                <w:sz w:val="18"/>
                <w:u w:val="single"/>
              </w:rPr>
              <w:t>Poziom 3 – Proces</w:t>
            </w:r>
          </w:p>
          <w:p w14:paraId="5BF74EF4" w14:textId="300405B8" w:rsidR="00716EAA" w:rsidRPr="00394E2E" w:rsidRDefault="00716EAA" w:rsidP="00FB439E">
            <w:pPr>
              <w:rPr>
                <w:rFonts w:ascii="Franklin Gothic Book" w:hAnsi="Franklin Gothic Book"/>
                <w:b w:val="0"/>
                <w:sz w:val="18"/>
              </w:rPr>
            </w:pPr>
            <w:r w:rsidRPr="00394E2E">
              <w:rPr>
                <w:rFonts w:ascii="Franklin Gothic Book" w:hAnsi="Franklin Gothic Book"/>
                <w:b w:val="0"/>
                <w:sz w:val="18"/>
              </w:rPr>
              <w:t xml:space="preserve">Proces jest kolejnym poziomem dekompozycji po grupie procesów. Może on zawierać podstawowe elementy potrzebne do realizacji procesu, jak również </w:t>
            </w:r>
            <w:r w:rsidR="006C4964">
              <w:rPr>
                <w:rFonts w:ascii="Franklin Gothic Book" w:hAnsi="Franklin Gothic Book"/>
                <w:b w:val="0"/>
                <w:sz w:val="18"/>
              </w:rPr>
              <w:t xml:space="preserve">elementy związane z wariantami </w:t>
            </w:r>
            <w:r w:rsidRPr="00394E2E">
              <w:rPr>
                <w:rFonts w:ascii="Franklin Gothic Book" w:hAnsi="Franklin Gothic Book"/>
                <w:b w:val="0"/>
                <w:sz w:val="18"/>
              </w:rPr>
              <w:t>i przeróbkami.</w:t>
            </w:r>
          </w:p>
        </w:tc>
        <w:tc>
          <w:tcPr>
            <w:tcW w:w="2827" w:type="dxa"/>
            <w:tcBorders>
              <w:top w:val="single" w:sz="8" w:space="0" w:color="D99594"/>
              <w:left w:val="single" w:sz="8" w:space="0" w:color="D99594"/>
              <w:bottom w:val="single" w:sz="8" w:space="0" w:color="D99594"/>
              <w:right w:val="single" w:sz="8" w:space="0" w:color="D99594"/>
            </w:tcBorders>
            <w:shd w:val="clear" w:color="auto" w:fill="F2DBDB"/>
          </w:tcPr>
          <w:p w14:paraId="399CCDAC" w14:textId="77777777" w:rsidR="00716EAA" w:rsidRPr="00EE1773" w:rsidRDefault="00716EAA" w:rsidP="00FB43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Franklin Gothic Book" w:hAnsi="Franklin Gothic Book"/>
                <w:color w:val="000000" w:themeColor="text1"/>
                <w:kern w:val="24"/>
                <w:sz w:val="18"/>
              </w:rPr>
            </w:pPr>
          </w:p>
          <w:p w14:paraId="4F8B0099" w14:textId="77777777" w:rsidR="00716EAA" w:rsidRPr="00EE1773" w:rsidRDefault="00716EAA" w:rsidP="00FB43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Franklin Gothic Book" w:hAnsi="Franklin Gothic Book"/>
                <w:sz w:val="18"/>
              </w:rPr>
            </w:pPr>
            <w:r w:rsidRPr="00EE1773">
              <w:rPr>
                <w:rFonts w:ascii="Franklin Gothic Book" w:hAnsi="Franklin Gothic Book"/>
                <w:color w:val="000000" w:themeColor="text1"/>
                <w:kern w:val="24"/>
                <w:sz w:val="18"/>
              </w:rPr>
              <w:t>Zarządzanie klientami</w:t>
            </w:r>
          </w:p>
        </w:tc>
      </w:tr>
      <w:tr w:rsidR="00716EAA" w:rsidRPr="00EE1773" w14:paraId="185B3E62" w14:textId="77777777" w:rsidTr="00FB439E">
        <w:trPr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58E6361F" w14:textId="77777777" w:rsidR="00716EAA" w:rsidRPr="00394E2E" w:rsidRDefault="00716EAA" w:rsidP="00FB439E">
            <w:pPr>
              <w:rPr>
                <w:rFonts w:ascii="Franklin Gothic Book" w:hAnsi="Franklin Gothic Book"/>
                <w:b w:val="0"/>
                <w:sz w:val="18"/>
                <w:u w:val="single"/>
              </w:rPr>
            </w:pPr>
            <w:r w:rsidRPr="00394E2E">
              <w:rPr>
                <w:rFonts w:ascii="Franklin Gothic Book" w:hAnsi="Franklin Gothic Book"/>
                <w:b w:val="0"/>
                <w:sz w:val="18"/>
                <w:u w:val="single"/>
              </w:rPr>
              <w:t>Poziom 4 – Czynność</w:t>
            </w:r>
          </w:p>
          <w:p w14:paraId="12B72F50" w14:textId="77777777" w:rsidR="00716EAA" w:rsidRPr="00394E2E" w:rsidRDefault="00716EAA" w:rsidP="00FB439E">
            <w:pPr>
              <w:rPr>
                <w:rFonts w:ascii="Franklin Gothic Book" w:hAnsi="Franklin Gothic Book"/>
                <w:b w:val="0"/>
                <w:sz w:val="18"/>
              </w:rPr>
            </w:pPr>
            <w:r w:rsidRPr="00394E2E">
              <w:rPr>
                <w:rFonts w:ascii="Franklin Gothic Book" w:hAnsi="Franklin Gothic Book"/>
                <w:b w:val="0"/>
                <w:sz w:val="18"/>
              </w:rPr>
              <w:t>Wskazuje na kluczowe czynności wykonywane podczas realizowania procesu.</w:t>
            </w:r>
          </w:p>
        </w:tc>
        <w:tc>
          <w:tcPr>
            <w:tcW w:w="2827" w:type="dxa"/>
            <w:tcBorders>
              <w:top w:val="single" w:sz="8" w:space="0" w:color="D99594"/>
              <w:left w:val="single" w:sz="8" w:space="0" w:color="D99594"/>
              <w:bottom w:val="single" w:sz="8" w:space="0" w:color="D99594"/>
              <w:right w:val="single" w:sz="8" w:space="0" w:color="D99594"/>
            </w:tcBorders>
            <w:shd w:val="clear" w:color="auto" w:fill="auto"/>
          </w:tcPr>
          <w:p w14:paraId="189EC0B2" w14:textId="77777777" w:rsidR="00716EAA" w:rsidRPr="00EE1773" w:rsidRDefault="00716EAA" w:rsidP="00FB43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Franklin Gothic Book" w:hAnsi="Franklin Gothic Book"/>
                <w:color w:val="000000" w:themeColor="text1"/>
                <w:kern w:val="24"/>
                <w:sz w:val="18"/>
              </w:rPr>
            </w:pPr>
          </w:p>
          <w:p w14:paraId="1D531BB9" w14:textId="77777777" w:rsidR="00716EAA" w:rsidRPr="00EE1773" w:rsidRDefault="00716EAA" w:rsidP="00FB43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Franklin Gothic Book" w:hAnsi="Franklin Gothic Book"/>
                <w:sz w:val="18"/>
              </w:rPr>
            </w:pPr>
            <w:r w:rsidRPr="00EE1773">
              <w:rPr>
                <w:rFonts w:ascii="Franklin Gothic Book" w:hAnsi="Franklin Gothic Book"/>
                <w:color w:val="000000" w:themeColor="text1"/>
                <w:kern w:val="24"/>
                <w:sz w:val="18"/>
              </w:rPr>
              <w:t xml:space="preserve">Zarządzanie głównymi </w:t>
            </w:r>
            <w:r w:rsidRPr="00EE1773">
              <w:rPr>
                <w:rFonts w:ascii="Franklin Gothic Book" w:hAnsi="Franklin Gothic Book"/>
                <w:color w:val="000000" w:themeColor="text1"/>
                <w:kern w:val="24"/>
                <w:sz w:val="18"/>
              </w:rPr>
              <w:br/>
              <w:t>danymi klientów</w:t>
            </w:r>
          </w:p>
        </w:tc>
      </w:tr>
      <w:tr w:rsidR="00716EAA" w:rsidRPr="00A80BEC" w14:paraId="06408C8B" w14:textId="77777777" w:rsidTr="00FB43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7F74F596" w14:textId="77777777" w:rsidR="00716EAA" w:rsidRPr="00394E2E" w:rsidRDefault="00716EAA" w:rsidP="00FB439E">
            <w:pPr>
              <w:rPr>
                <w:rFonts w:ascii="Franklin Gothic Book" w:hAnsi="Franklin Gothic Book"/>
                <w:b w:val="0"/>
                <w:sz w:val="18"/>
                <w:u w:val="single"/>
              </w:rPr>
            </w:pPr>
            <w:r w:rsidRPr="00394E2E">
              <w:rPr>
                <w:rFonts w:ascii="Franklin Gothic Book" w:hAnsi="Franklin Gothic Book"/>
                <w:b w:val="0"/>
                <w:sz w:val="18"/>
                <w:u w:val="single"/>
              </w:rPr>
              <w:t>Poziom 5 – Zadanie</w:t>
            </w:r>
          </w:p>
          <w:p w14:paraId="44FE8057" w14:textId="77777777" w:rsidR="00716EAA" w:rsidRPr="00394E2E" w:rsidRDefault="00716EAA" w:rsidP="00FB439E">
            <w:pPr>
              <w:rPr>
                <w:rFonts w:ascii="Franklin Gothic Book" w:hAnsi="Franklin Gothic Book"/>
                <w:b w:val="0"/>
                <w:sz w:val="18"/>
              </w:rPr>
            </w:pPr>
            <w:r w:rsidRPr="00394E2E">
              <w:rPr>
                <w:rFonts w:ascii="Franklin Gothic Book" w:hAnsi="Franklin Gothic Book"/>
                <w:b w:val="0"/>
                <w:sz w:val="18"/>
              </w:rPr>
              <w:t xml:space="preserve">Zadania stanowią kolejny, po czynnościach, </w:t>
            </w:r>
            <w:r w:rsidRPr="00394E2E">
              <w:rPr>
                <w:rFonts w:ascii="Franklin Gothic Book" w:hAnsi="Franklin Gothic Book"/>
                <w:b w:val="0"/>
                <w:sz w:val="18"/>
              </w:rPr>
              <w:br/>
              <w:t xml:space="preserve">poziom hierarchicznej dekompozycji. Zadania są bardziej szczegółowe i różnią się znacznie </w:t>
            </w:r>
            <w:r w:rsidRPr="00394E2E">
              <w:rPr>
                <w:rFonts w:ascii="Franklin Gothic Book" w:hAnsi="Franklin Gothic Book"/>
                <w:b w:val="0"/>
                <w:sz w:val="18"/>
              </w:rPr>
              <w:br/>
              <w:t>w zależności od branży.</w:t>
            </w:r>
          </w:p>
        </w:tc>
        <w:tc>
          <w:tcPr>
            <w:tcW w:w="2827" w:type="dxa"/>
            <w:tcBorders>
              <w:top w:val="single" w:sz="8" w:space="0" w:color="D99594"/>
              <w:left w:val="single" w:sz="8" w:space="0" w:color="D99594"/>
              <w:bottom w:val="single" w:sz="8" w:space="0" w:color="D99594"/>
              <w:right w:val="single" w:sz="8" w:space="0" w:color="D99594"/>
            </w:tcBorders>
            <w:shd w:val="clear" w:color="auto" w:fill="F2DBDB"/>
          </w:tcPr>
          <w:p w14:paraId="728E6564" w14:textId="77777777" w:rsidR="00716EAA" w:rsidRPr="00EE1773" w:rsidRDefault="00716EAA" w:rsidP="00FB43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Franklin Gothic Book" w:hAnsi="Franklin Gothic Book"/>
                <w:color w:val="000000" w:themeColor="text1"/>
                <w:kern w:val="24"/>
                <w:sz w:val="18"/>
              </w:rPr>
            </w:pPr>
          </w:p>
          <w:p w14:paraId="5BD49AB9" w14:textId="77777777" w:rsidR="00716EAA" w:rsidRPr="00EE1773" w:rsidRDefault="00716EAA" w:rsidP="00FB43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Franklin Gothic Book" w:hAnsi="Franklin Gothic Book"/>
                <w:sz w:val="18"/>
              </w:rPr>
            </w:pPr>
            <w:r w:rsidRPr="00EE1773">
              <w:rPr>
                <w:rFonts w:ascii="Franklin Gothic Book" w:hAnsi="Franklin Gothic Book"/>
                <w:color w:val="000000" w:themeColor="text1"/>
                <w:kern w:val="24"/>
                <w:sz w:val="18"/>
              </w:rPr>
              <w:t>Gromadzenie i łączenie informacji o klientach wewnętrznych i zewnętrznych</w:t>
            </w:r>
          </w:p>
        </w:tc>
      </w:tr>
    </w:tbl>
    <w:p w14:paraId="755C6218" w14:textId="6CA49F75" w:rsidR="00716EAA" w:rsidRPr="007713D8" w:rsidRDefault="00716EAA" w:rsidP="00716EAA">
      <w:pPr>
        <w:spacing w:before="60" w:after="360"/>
        <w:jc w:val="both"/>
        <w:rPr>
          <w:rFonts w:ascii="Tahoma" w:hAnsi="Tahoma"/>
          <w:iCs/>
          <w:kern w:val="28"/>
          <w:sz w:val="16"/>
          <w:szCs w:val="20"/>
        </w:rPr>
      </w:pPr>
    </w:p>
    <w:p w14:paraId="742C3C5C" w14:textId="77777777" w:rsidR="00716EAA" w:rsidRDefault="00716EAA" w:rsidP="00716EAA">
      <w:pPr>
        <w:spacing w:after="120" w:line="360" w:lineRule="auto"/>
        <w:jc w:val="both"/>
        <w:rPr>
          <w:rFonts w:ascii="Tahoma" w:hAnsi="Tahoma"/>
          <w:sz w:val="20"/>
          <w:szCs w:val="20"/>
        </w:rPr>
      </w:pPr>
      <w:r w:rsidRPr="00EE1773">
        <w:rPr>
          <w:rFonts w:ascii="Tahoma" w:hAnsi="Tahoma"/>
          <w:sz w:val="20"/>
          <w:szCs w:val="20"/>
        </w:rPr>
        <w:t xml:space="preserve">Procesy biznesowe opisane w dalszej części opracowania udokumentowano na podstawie informacji zebranych w trakcie warsztatów z pracownikami Zamawiającego, które miały miejsce podczas spotkania kick-off w siedzibie Zamawiającego oraz analizy dokumentacji przekazanej w ramach projektu. </w:t>
      </w:r>
      <w:r>
        <w:rPr>
          <w:rFonts w:ascii="Tahoma" w:hAnsi="Tahoma"/>
          <w:sz w:val="20"/>
          <w:szCs w:val="20"/>
        </w:rPr>
        <w:t xml:space="preserve">Dodatkowo podczas spotkań analitycznych w celu określenia wymagań na System ERP doprecyzowano zakres procesów objętych wdrożeniem nowego Systemu ERP. </w:t>
      </w:r>
    </w:p>
    <w:p w14:paraId="6014892F" w14:textId="72457189" w:rsidR="00716EAA" w:rsidRDefault="00716EAA" w:rsidP="00716EAA">
      <w:pPr>
        <w:spacing w:after="120" w:line="360" w:lineRule="auto"/>
        <w:jc w:val="both"/>
        <w:rPr>
          <w:rFonts w:ascii="Tahoma" w:hAnsi="Tahoma"/>
          <w:sz w:val="20"/>
          <w:szCs w:val="20"/>
        </w:rPr>
      </w:pPr>
      <w:r w:rsidRPr="00EE1773">
        <w:rPr>
          <w:rFonts w:ascii="Tahoma" w:hAnsi="Tahoma"/>
          <w:sz w:val="20"/>
          <w:szCs w:val="20"/>
        </w:rPr>
        <w:t xml:space="preserve">Zdefiniowane procesy biznesowe zostały przypisane do poszczególnych grup procesów w ramach określonych obszarów biznesowych, co stanowi 3-ci </w:t>
      </w:r>
      <w:r w:rsidR="006C4964">
        <w:rPr>
          <w:rFonts w:ascii="Tahoma" w:hAnsi="Tahoma"/>
          <w:sz w:val="20"/>
          <w:szCs w:val="20"/>
        </w:rPr>
        <w:t>poziom szczegółowości APQC PCF.</w:t>
      </w:r>
    </w:p>
    <w:p w14:paraId="6D218DDA" w14:textId="77777777" w:rsidR="007713D8" w:rsidRPr="00EE1773" w:rsidRDefault="007713D8" w:rsidP="00716EAA">
      <w:pPr>
        <w:spacing w:after="120" w:line="360" w:lineRule="auto"/>
        <w:jc w:val="both"/>
        <w:rPr>
          <w:rFonts w:ascii="Tahoma" w:hAnsi="Tahoma"/>
          <w:sz w:val="20"/>
          <w:szCs w:val="20"/>
        </w:rPr>
      </w:pPr>
    </w:p>
    <w:p w14:paraId="53AE230B" w14:textId="0C6E233B" w:rsidR="00CD58D8" w:rsidRDefault="00D84863" w:rsidP="00D84863">
      <w:pPr>
        <w:pStyle w:val="Nagwek2"/>
      </w:pPr>
      <w:bookmarkStart w:id="25" w:name="_Toc186445241"/>
      <w:bookmarkStart w:id="26" w:name="_Toc152066619"/>
      <w:r>
        <w:t>P</w:t>
      </w:r>
      <w:r w:rsidR="00CD58D8" w:rsidRPr="008C573D">
        <w:t>roces</w:t>
      </w:r>
      <w:r w:rsidR="004C7BE2">
        <w:t>y</w:t>
      </w:r>
      <w:r w:rsidR="00CD58D8" w:rsidRPr="008C573D">
        <w:t xml:space="preserve"> biznesow</w:t>
      </w:r>
      <w:r>
        <w:t>e ITB</w:t>
      </w:r>
      <w:bookmarkEnd w:id="25"/>
      <w:bookmarkEnd w:id="26"/>
    </w:p>
    <w:p w14:paraId="5A83352F" w14:textId="2BDAAF30" w:rsidR="00CD58D8" w:rsidRDefault="00CD58D8" w:rsidP="00CD58D8">
      <w:pPr>
        <w:pStyle w:val="SFTPodstawowy"/>
      </w:pPr>
      <w:r>
        <w:t xml:space="preserve">Identyfikację procesów biznesowych </w:t>
      </w:r>
      <w:r w:rsidR="00254869">
        <w:t>Instytutu</w:t>
      </w:r>
      <w:r>
        <w:t xml:space="preserve"> przeprowadzono w oparciu o:</w:t>
      </w:r>
    </w:p>
    <w:p w14:paraId="769C4442" w14:textId="580D0C46" w:rsidR="00CD58D8" w:rsidRDefault="00CD58D8" w:rsidP="00301966">
      <w:pPr>
        <w:pStyle w:val="SFTPodstawowy"/>
        <w:numPr>
          <w:ilvl w:val="0"/>
          <w:numId w:val="17"/>
        </w:numPr>
      </w:pPr>
      <w:proofErr w:type="gramStart"/>
      <w:r>
        <w:t>spotkanie</w:t>
      </w:r>
      <w:proofErr w:type="gramEnd"/>
      <w:r>
        <w:t xml:space="preserve"> warsztatowe z udziałami pracowników </w:t>
      </w:r>
      <w:r w:rsidR="00254869">
        <w:t>ITB</w:t>
      </w:r>
      <w:r>
        <w:t>;</w:t>
      </w:r>
    </w:p>
    <w:p w14:paraId="63F37F4D" w14:textId="092FA2A8" w:rsidR="00CD58D8" w:rsidRDefault="00CD58D8" w:rsidP="00301966">
      <w:pPr>
        <w:pStyle w:val="SFTPodstawowy"/>
        <w:numPr>
          <w:ilvl w:val="0"/>
          <w:numId w:val="17"/>
        </w:numPr>
      </w:pPr>
      <w:proofErr w:type="gramStart"/>
      <w:r>
        <w:t>przekazane</w:t>
      </w:r>
      <w:proofErr w:type="gramEnd"/>
      <w:r>
        <w:t xml:space="preserve"> przez </w:t>
      </w:r>
      <w:r w:rsidR="00254869">
        <w:t xml:space="preserve">ITB </w:t>
      </w:r>
      <w:r>
        <w:t>materiały;</w:t>
      </w:r>
    </w:p>
    <w:p w14:paraId="0F679966" w14:textId="77777777" w:rsidR="00CD58D8" w:rsidRDefault="00CD58D8" w:rsidP="00301966">
      <w:pPr>
        <w:pStyle w:val="SFTPodstawowy"/>
        <w:numPr>
          <w:ilvl w:val="0"/>
          <w:numId w:val="17"/>
        </w:numPr>
      </w:pPr>
      <w:proofErr w:type="gramStart"/>
      <w:r>
        <w:t>referencyjne</w:t>
      </w:r>
      <w:proofErr w:type="gramEnd"/>
      <w:r>
        <w:t xml:space="preserve"> modele procesów APQC;</w:t>
      </w:r>
    </w:p>
    <w:p w14:paraId="560B8B12" w14:textId="4ED76A45" w:rsidR="00CD58D8" w:rsidRDefault="00CD58D8" w:rsidP="00CD58D8">
      <w:pPr>
        <w:pStyle w:val="SFTPodstawowy"/>
      </w:pPr>
      <w:r>
        <w:t xml:space="preserve">Wynikiem prac jest lista zidentyfikowanych procesów opisana w Tabeli </w:t>
      </w:r>
      <w:r w:rsidR="00FB439E">
        <w:t>3</w:t>
      </w:r>
      <w:r>
        <w:t>.</w:t>
      </w:r>
    </w:p>
    <w:p w14:paraId="13E30FF4" w14:textId="77777777" w:rsidR="00CD58D8" w:rsidRDefault="00CD58D8" w:rsidP="00CD58D8">
      <w:pPr>
        <w:pStyle w:val="SFTPodstawowy"/>
      </w:pPr>
      <w:r>
        <w:t>W ramach prac dokonano podziału procesów na 2 podstawowe grupy:</w:t>
      </w:r>
    </w:p>
    <w:p w14:paraId="08E7B206" w14:textId="77777777" w:rsidR="00CD58D8" w:rsidRPr="00F76DB8" w:rsidRDefault="00CD58D8" w:rsidP="00301966">
      <w:pPr>
        <w:pStyle w:val="SFTPodstawowy"/>
        <w:numPr>
          <w:ilvl w:val="0"/>
          <w:numId w:val="17"/>
        </w:numPr>
      </w:pPr>
      <w:r w:rsidRPr="00F76DB8">
        <w:rPr>
          <w:b/>
        </w:rPr>
        <w:t>Procesy Operacyjne</w:t>
      </w:r>
      <w:r w:rsidRPr="00623B98">
        <w:t xml:space="preserve"> </w:t>
      </w:r>
      <w:r w:rsidRPr="00F76DB8">
        <w:t>– bezpośrednio związane z tworzeniem wartości organizacji oraz wykorzystywane do komunikacji z Klientem podczas realizacji usług;</w:t>
      </w:r>
    </w:p>
    <w:p w14:paraId="3BA5545D" w14:textId="3B4BD26A" w:rsidR="00CD58D8" w:rsidRDefault="00CD58D8" w:rsidP="00301966">
      <w:pPr>
        <w:pStyle w:val="SFTPodstawowy"/>
        <w:numPr>
          <w:ilvl w:val="0"/>
          <w:numId w:val="17"/>
        </w:numPr>
      </w:pPr>
      <w:r w:rsidRPr="00F76DB8">
        <w:rPr>
          <w:b/>
        </w:rPr>
        <w:t>Procesy Wspomagające</w:t>
      </w:r>
      <w:r w:rsidRPr="00623B98">
        <w:t xml:space="preserve"> </w:t>
      </w:r>
      <w:r w:rsidRPr="00F76DB8">
        <w:t>– wspomagające procesy operacyjne we właściwym ich funkcjonowaniu.</w:t>
      </w:r>
    </w:p>
    <w:p w14:paraId="66D40DD6" w14:textId="77777777" w:rsidR="007713D8" w:rsidRPr="00F76DB8" w:rsidRDefault="007713D8" w:rsidP="007713D8">
      <w:pPr>
        <w:pStyle w:val="SFTPodstawowy"/>
        <w:ind w:left="720"/>
      </w:pPr>
      <w:bookmarkStart w:id="27" w:name="_GoBack"/>
      <w:bookmarkEnd w:id="27"/>
    </w:p>
    <w:p w14:paraId="50A258DD" w14:textId="5328A0D1" w:rsidR="00CD58D8" w:rsidRDefault="00CD58D8" w:rsidP="00CD58D8">
      <w:pPr>
        <w:pStyle w:val="SFTPodstawowy"/>
      </w:pPr>
      <w:r>
        <w:t xml:space="preserve">Dodatkowo w ramach z każdej z powyższych grup dokonano pogrupowania procesów na obszary. Lista procesów została zaprezentowana w formie graficznej za pomocą </w:t>
      </w:r>
      <w:r w:rsidR="006C4964">
        <w:t>Mapy procesów.</w:t>
      </w:r>
    </w:p>
    <w:p w14:paraId="7190EFFC" w14:textId="0E099919" w:rsidR="00CD58D8" w:rsidRDefault="00CD58D8">
      <w:pPr>
        <w:rPr>
          <w:rFonts w:ascii="Tahoma" w:hAnsi="Tahoma"/>
          <w:sz w:val="20"/>
        </w:rPr>
      </w:pPr>
      <w:r>
        <w:br w:type="page"/>
      </w:r>
    </w:p>
    <w:p w14:paraId="3C3C6191" w14:textId="77777777" w:rsidR="00CD58D8" w:rsidRDefault="00CD58D8" w:rsidP="00CD58D8">
      <w:pPr>
        <w:pStyle w:val="SFTPodstawowy"/>
        <w:sectPr w:rsidR="00CD58D8" w:rsidSect="00850FBE">
          <w:headerReference w:type="first" r:id="rId13"/>
          <w:pgSz w:w="11906" w:h="16838"/>
          <w:pgMar w:top="1418" w:right="1418" w:bottom="1418" w:left="851" w:header="709" w:footer="709" w:gutter="2268"/>
          <w:cols w:space="708"/>
          <w:titlePg/>
          <w:docGrid w:linePitch="360"/>
        </w:sectPr>
      </w:pPr>
    </w:p>
    <w:p w14:paraId="4ED03AC7" w14:textId="79490482" w:rsidR="00416994" w:rsidRDefault="00A54D03" w:rsidP="00416994">
      <w:pPr>
        <w:pStyle w:val="SFTPodstawowy"/>
        <w:ind w:left="-1418"/>
      </w:pPr>
      <w:r w:rsidRPr="00A54D03">
        <w:rPr>
          <w:noProof/>
        </w:rPr>
        <w:drawing>
          <wp:inline distT="0" distB="0" distL="0" distR="0" wp14:anchorId="7B135CE4" wp14:editId="0E109831">
            <wp:extent cx="6089923" cy="7683500"/>
            <wp:effectExtent l="0" t="0" r="635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8261" cy="7694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6BB538" w14:textId="3E27DFCE" w:rsidR="00416994" w:rsidRPr="00EE1773" w:rsidRDefault="00416994" w:rsidP="00416994">
      <w:pPr>
        <w:pStyle w:val="SFTOpisrysunek"/>
      </w:pPr>
      <w:bookmarkStart w:id="28" w:name="_Toc151751571"/>
      <w:bookmarkStart w:id="29" w:name="_Toc186445256"/>
      <w:r w:rsidRPr="00EE1773">
        <w:t xml:space="preserve">Rysunek </w:t>
      </w:r>
      <w:r w:rsidRPr="00EE1773">
        <w:rPr>
          <w:noProof/>
        </w:rPr>
        <w:fldChar w:fldCharType="begin"/>
      </w:r>
      <w:r w:rsidRPr="00EE1773">
        <w:rPr>
          <w:noProof/>
        </w:rPr>
        <w:instrText xml:space="preserve"> SEQ Rysunek \* ARABIC </w:instrText>
      </w:r>
      <w:r w:rsidRPr="00EE1773">
        <w:rPr>
          <w:noProof/>
        </w:rPr>
        <w:fldChar w:fldCharType="separate"/>
      </w:r>
      <w:r w:rsidR="007713D8">
        <w:rPr>
          <w:noProof/>
        </w:rPr>
        <w:t>2</w:t>
      </w:r>
      <w:r w:rsidRPr="00EE1773">
        <w:rPr>
          <w:noProof/>
        </w:rPr>
        <w:fldChar w:fldCharType="end"/>
      </w:r>
      <w:r w:rsidRPr="00EE1773">
        <w:t xml:space="preserve">. </w:t>
      </w:r>
      <w:r>
        <w:t xml:space="preserve">Mapa procesów biznesowych </w:t>
      </w:r>
      <w:bookmarkEnd w:id="28"/>
      <w:r>
        <w:t>ITB</w:t>
      </w:r>
      <w:bookmarkEnd w:id="29"/>
    </w:p>
    <w:p w14:paraId="1B5B0064" w14:textId="32DF6164" w:rsidR="00416994" w:rsidRPr="00416994" w:rsidRDefault="00416994" w:rsidP="00416994">
      <w:pPr>
        <w:spacing w:before="60" w:after="360"/>
        <w:rPr>
          <w:rFonts w:ascii="Tahoma" w:hAnsi="Tahoma"/>
          <w:iCs/>
          <w:kern w:val="28"/>
          <w:sz w:val="16"/>
          <w:szCs w:val="20"/>
        </w:rPr>
        <w:sectPr w:rsidR="00416994" w:rsidRPr="00416994" w:rsidSect="00416994">
          <w:pgSz w:w="11906" w:h="16838"/>
          <w:pgMar w:top="1418" w:right="1418" w:bottom="1418" w:left="851" w:header="709" w:footer="709" w:gutter="2268"/>
          <w:cols w:space="708"/>
          <w:titlePg/>
          <w:docGrid w:linePitch="360"/>
        </w:sectPr>
      </w:pPr>
    </w:p>
    <w:p w14:paraId="22BC2343" w14:textId="388385E5" w:rsidR="00CD58D8" w:rsidRPr="0082687A" w:rsidRDefault="00CD58D8" w:rsidP="00CD58D8">
      <w:pPr>
        <w:pStyle w:val="Opistabela"/>
        <w:ind w:left="0" w:firstLine="0"/>
      </w:pPr>
      <w:bookmarkStart w:id="30" w:name="_Toc151751565"/>
      <w:bookmarkStart w:id="31" w:name="_Toc186445306"/>
      <w:r w:rsidRPr="0082687A">
        <w:t xml:space="preserve">Tabela </w:t>
      </w:r>
      <w:r w:rsidRPr="0082687A">
        <w:rPr>
          <w:noProof/>
        </w:rPr>
        <w:fldChar w:fldCharType="begin"/>
      </w:r>
      <w:r w:rsidRPr="0082687A">
        <w:rPr>
          <w:noProof/>
        </w:rPr>
        <w:instrText xml:space="preserve"> SEQ Tabela \* ARABIC </w:instrText>
      </w:r>
      <w:r w:rsidRPr="0082687A">
        <w:rPr>
          <w:noProof/>
        </w:rPr>
        <w:fldChar w:fldCharType="separate"/>
      </w:r>
      <w:r w:rsidR="007713D8">
        <w:rPr>
          <w:noProof/>
        </w:rPr>
        <w:t>2</w:t>
      </w:r>
      <w:r w:rsidRPr="0082687A">
        <w:rPr>
          <w:noProof/>
        </w:rPr>
        <w:fldChar w:fldCharType="end"/>
      </w:r>
      <w:r w:rsidRPr="0082687A">
        <w:t xml:space="preserve">. </w:t>
      </w:r>
      <w:r w:rsidR="003546B0">
        <w:t>P</w:t>
      </w:r>
      <w:r w:rsidRPr="0082687A">
        <w:t>roces</w:t>
      </w:r>
      <w:r w:rsidR="003546B0">
        <w:t>y</w:t>
      </w:r>
      <w:r w:rsidRPr="0082687A">
        <w:t xml:space="preserve"> biznesow</w:t>
      </w:r>
      <w:r w:rsidR="003546B0">
        <w:t>e</w:t>
      </w:r>
      <w:r w:rsidRPr="0082687A">
        <w:t xml:space="preserve"> </w:t>
      </w:r>
      <w:bookmarkEnd w:id="30"/>
      <w:r>
        <w:t>ITB</w:t>
      </w:r>
      <w:bookmarkEnd w:id="31"/>
    </w:p>
    <w:tbl>
      <w:tblPr>
        <w:tblStyle w:val="Tabelalisty2akcent21"/>
        <w:tblW w:w="4758" w:type="pct"/>
        <w:tblLayout w:type="fixed"/>
        <w:tblLook w:val="0420" w:firstRow="1" w:lastRow="0" w:firstColumn="0" w:lastColumn="0" w:noHBand="0" w:noVBand="1"/>
      </w:tblPr>
      <w:tblGrid>
        <w:gridCol w:w="776"/>
        <w:gridCol w:w="3014"/>
        <w:gridCol w:w="4090"/>
        <w:gridCol w:w="59"/>
        <w:gridCol w:w="2268"/>
        <w:gridCol w:w="1985"/>
        <w:gridCol w:w="141"/>
        <w:gridCol w:w="991"/>
      </w:tblGrid>
      <w:tr w:rsidR="00FB439E" w:rsidRPr="00FB439E" w14:paraId="6565E687" w14:textId="77777777" w:rsidTr="007A6D4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291" w:type="pct"/>
          </w:tcPr>
          <w:p w14:paraId="26A198C8" w14:textId="4B74001D" w:rsidR="00FB439E" w:rsidRPr="00FB439E" w:rsidRDefault="00FB439E" w:rsidP="00FB439E">
            <w:pPr>
              <w:pStyle w:val="Tabela"/>
              <w:rPr>
                <w:rFonts w:eastAsia="MS Gothic"/>
                <w:bCs w:val="0"/>
              </w:rPr>
            </w:pPr>
            <w:r w:rsidRPr="00FB439E">
              <w:rPr>
                <w:rFonts w:eastAsia="MS Gothic"/>
              </w:rPr>
              <w:t>ID</w:t>
            </w:r>
          </w:p>
          <w:p w14:paraId="206F0986" w14:textId="3DA789AC" w:rsidR="00FB439E" w:rsidRPr="00FB439E" w:rsidRDefault="00FB439E" w:rsidP="00FB439E">
            <w:pPr>
              <w:pStyle w:val="Tabela"/>
              <w:rPr>
                <w:rFonts w:eastAsia="MS Gothic"/>
              </w:rPr>
            </w:pPr>
            <w:r>
              <w:rPr>
                <w:rFonts w:eastAsia="MS Gothic"/>
              </w:rPr>
              <w:t xml:space="preserve"> </w:t>
            </w:r>
          </w:p>
        </w:tc>
        <w:tc>
          <w:tcPr>
            <w:tcW w:w="1131" w:type="pct"/>
          </w:tcPr>
          <w:p w14:paraId="5ECD1D7D" w14:textId="77777777" w:rsidR="00FB439E" w:rsidRPr="00FB439E" w:rsidRDefault="00FB439E" w:rsidP="00FB439E">
            <w:pPr>
              <w:pStyle w:val="Tabela"/>
              <w:rPr>
                <w:rFonts w:eastAsia="MS Gothic"/>
              </w:rPr>
            </w:pPr>
            <w:r w:rsidRPr="00FB439E">
              <w:rPr>
                <w:rFonts w:eastAsia="MS Gothic"/>
              </w:rPr>
              <w:t>Nazwa procesu</w:t>
            </w:r>
          </w:p>
        </w:tc>
        <w:tc>
          <w:tcPr>
            <w:tcW w:w="1557" w:type="pct"/>
            <w:gridSpan w:val="2"/>
          </w:tcPr>
          <w:p w14:paraId="1637AB58" w14:textId="29B7448C" w:rsidR="00FB439E" w:rsidRPr="00FB439E" w:rsidRDefault="00FB439E" w:rsidP="00FB439E">
            <w:pPr>
              <w:pStyle w:val="Tabela"/>
              <w:rPr>
                <w:rFonts w:eastAsia="MS Gothic"/>
              </w:rPr>
            </w:pPr>
            <w:r w:rsidRPr="00FB439E">
              <w:rPr>
                <w:rFonts w:eastAsia="MS Gothic"/>
              </w:rPr>
              <w:t>Krótki opis</w:t>
            </w:r>
          </w:p>
        </w:tc>
        <w:tc>
          <w:tcPr>
            <w:tcW w:w="851" w:type="pct"/>
          </w:tcPr>
          <w:p w14:paraId="7DF12D02" w14:textId="0FD5C01C" w:rsidR="00FB439E" w:rsidRPr="00FB439E" w:rsidRDefault="00FB439E" w:rsidP="00FB439E">
            <w:pPr>
              <w:pStyle w:val="Tabela"/>
              <w:rPr>
                <w:rFonts w:eastAsia="MS Gothic"/>
              </w:rPr>
            </w:pPr>
            <w:r w:rsidRPr="00FB439E">
              <w:rPr>
                <w:rFonts w:eastAsia="MS Gothic"/>
              </w:rPr>
              <w:t>Start procesu</w:t>
            </w:r>
          </w:p>
        </w:tc>
        <w:tc>
          <w:tcPr>
            <w:tcW w:w="798" w:type="pct"/>
            <w:gridSpan w:val="2"/>
          </w:tcPr>
          <w:p w14:paraId="28589572" w14:textId="77777777" w:rsidR="00FB439E" w:rsidRPr="00FB439E" w:rsidRDefault="00FB439E" w:rsidP="00FB439E">
            <w:pPr>
              <w:pStyle w:val="Tabela"/>
              <w:rPr>
                <w:rFonts w:eastAsia="MS Gothic"/>
              </w:rPr>
            </w:pPr>
            <w:r w:rsidRPr="00FB439E">
              <w:rPr>
                <w:rFonts w:eastAsia="MS Gothic"/>
              </w:rPr>
              <w:t>Koniec procesu</w:t>
            </w:r>
          </w:p>
        </w:tc>
        <w:tc>
          <w:tcPr>
            <w:tcW w:w="372" w:type="pct"/>
          </w:tcPr>
          <w:p w14:paraId="24016AAB" w14:textId="77777777" w:rsidR="00FB439E" w:rsidRPr="00FB439E" w:rsidRDefault="00FB439E" w:rsidP="007A6D44">
            <w:pPr>
              <w:pStyle w:val="Tabela"/>
              <w:jc w:val="center"/>
              <w:rPr>
                <w:rFonts w:eastAsia="MS Gothic"/>
              </w:rPr>
            </w:pPr>
            <w:r w:rsidRPr="00FB439E">
              <w:rPr>
                <w:rFonts w:cs="Tahoma"/>
                <w:szCs w:val="18"/>
              </w:rPr>
              <w:t>Wsparcie ERP</w:t>
            </w:r>
          </w:p>
        </w:tc>
      </w:tr>
      <w:tr w:rsidR="00FB439E" w:rsidRPr="00FB439E" w14:paraId="2CFE0B07" w14:textId="77777777" w:rsidTr="007A6D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91" w:type="pct"/>
          </w:tcPr>
          <w:p w14:paraId="1149C308" w14:textId="77777777" w:rsidR="00FB439E" w:rsidRPr="00FB439E" w:rsidRDefault="00FB439E" w:rsidP="00FB439E">
            <w:pPr>
              <w:pStyle w:val="Tabela"/>
              <w:rPr>
                <w:rFonts w:cs="Tahoma"/>
                <w:b/>
                <w:szCs w:val="18"/>
              </w:rPr>
            </w:pPr>
            <w:r w:rsidRPr="00FB439E">
              <w:rPr>
                <w:rFonts w:cs="Tahoma"/>
                <w:b/>
                <w:szCs w:val="18"/>
              </w:rPr>
              <w:t>1.0</w:t>
            </w:r>
          </w:p>
        </w:tc>
        <w:tc>
          <w:tcPr>
            <w:tcW w:w="1131" w:type="pct"/>
          </w:tcPr>
          <w:p w14:paraId="55CBB24B" w14:textId="77777777" w:rsidR="00FB439E" w:rsidRPr="00FB439E" w:rsidRDefault="00FB439E" w:rsidP="00FB439E">
            <w:pPr>
              <w:pStyle w:val="Tabela"/>
              <w:rPr>
                <w:b/>
              </w:rPr>
            </w:pPr>
            <w:r w:rsidRPr="00FB439E">
              <w:rPr>
                <w:rFonts w:cs="Tahoma"/>
                <w:b/>
                <w:szCs w:val="18"/>
              </w:rPr>
              <w:t>Rozwój wizji i strategii</w:t>
            </w:r>
          </w:p>
        </w:tc>
        <w:tc>
          <w:tcPr>
            <w:tcW w:w="1557" w:type="pct"/>
            <w:gridSpan w:val="2"/>
          </w:tcPr>
          <w:p w14:paraId="6E9299E6" w14:textId="77777777" w:rsidR="00FB439E" w:rsidRPr="00FB439E" w:rsidRDefault="00FB439E" w:rsidP="00FB439E">
            <w:pPr>
              <w:pStyle w:val="Tabela"/>
              <w:rPr>
                <w:b/>
              </w:rPr>
            </w:pPr>
          </w:p>
        </w:tc>
        <w:tc>
          <w:tcPr>
            <w:tcW w:w="851" w:type="pct"/>
          </w:tcPr>
          <w:p w14:paraId="0283BD6B" w14:textId="70B51925" w:rsidR="00FB439E" w:rsidRPr="00FB439E" w:rsidRDefault="00FB439E" w:rsidP="00FB439E">
            <w:pPr>
              <w:pStyle w:val="Tabela"/>
              <w:rPr>
                <w:b/>
              </w:rPr>
            </w:pPr>
          </w:p>
        </w:tc>
        <w:tc>
          <w:tcPr>
            <w:tcW w:w="798" w:type="pct"/>
            <w:gridSpan w:val="2"/>
          </w:tcPr>
          <w:p w14:paraId="13066101" w14:textId="77777777" w:rsidR="00FB439E" w:rsidRPr="00FB439E" w:rsidRDefault="00FB439E" w:rsidP="00FB439E">
            <w:pPr>
              <w:pStyle w:val="Tabela"/>
              <w:rPr>
                <w:b/>
              </w:rPr>
            </w:pPr>
          </w:p>
        </w:tc>
        <w:tc>
          <w:tcPr>
            <w:tcW w:w="372" w:type="pct"/>
          </w:tcPr>
          <w:p w14:paraId="5D1FEE19" w14:textId="77777777" w:rsidR="00FB439E" w:rsidRPr="00FB439E" w:rsidRDefault="00FB439E" w:rsidP="007A6D44">
            <w:pPr>
              <w:pStyle w:val="Tabela"/>
              <w:jc w:val="center"/>
              <w:rPr>
                <w:b/>
              </w:rPr>
            </w:pPr>
          </w:p>
        </w:tc>
      </w:tr>
      <w:tr w:rsidR="00FB439E" w:rsidRPr="0082687A" w14:paraId="74331AD6" w14:textId="77777777" w:rsidTr="007A6D44">
        <w:tc>
          <w:tcPr>
            <w:tcW w:w="291" w:type="pct"/>
          </w:tcPr>
          <w:p w14:paraId="28F9CC22" w14:textId="77777777" w:rsidR="00FB439E" w:rsidRPr="00FB439E" w:rsidRDefault="00FB439E" w:rsidP="00FB439E">
            <w:pPr>
              <w:pStyle w:val="Tabela"/>
              <w:rPr>
                <w:rFonts w:cs="Tahoma"/>
                <w:szCs w:val="18"/>
              </w:rPr>
            </w:pPr>
            <w:r w:rsidRPr="00FB439E">
              <w:rPr>
                <w:rFonts w:cs="Tahoma"/>
                <w:szCs w:val="18"/>
              </w:rPr>
              <w:t>1.1</w:t>
            </w:r>
          </w:p>
        </w:tc>
        <w:tc>
          <w:tcPr>
            <w:tcW w:w="1131" w:type="pct"/>
          </w:tcPr>
          <w:p w14:paraId="1218FDDC" w14:textId="403052C3" w:rsidR="00FB439E" w:rsidRPr="003B41C4" w:rsidRDefault="00FB439E" w:rsidP="00FB439E">
            <w:pPr>
              <w:pStyle w:val="Tabela"/>
            </w:pPr>
            <w:r>
              <w:rPr>
                <w:rFonts w:ascii="Tahoma" w:hAnsi="Tahoma" w:cs="Tahoma"/>
                <w:color w:val="000000"/>
                <w:szCs w:val="18"/>
              </w:rPr>
              <w:t>Definiowanie wizji i strategii</w:t>
            </w:r>
          </w:p>
        </w:tc>
        <w:tc>
          <w:tcPr>
            <w:tcW w:w="1557" w:type="pct"/>
            <w:gridSpan w:val="2"/>
          </w:tcPr>
          <w:p w14:paraId="36EB2536" w14:textId="76CD7823" w:rsidR="00FB439E" w:rsidRPr="00B543E8" w:rsidRDefault="00FB439E" w:rsidP="00FB439E">
            <w:pPr>
              <w:pStyle w:val="Tabela"/>
              <w:rPr>
                <w:rFonts w:ascii="Tahoma" w:hAnsi="Tahoma" w:cs="Tahoma"/>
                <w:color w:val="000000"/>
                <w:szCs w:val="18"/>
              </w:rPr>
            </w:pPr>
            <w:r w:rsidRPr="00B543E8">
              <w:rPr>
                <w:rFonts w:ascii="Tahoma" w:hAnsi="Tahoma" w:cs="Tahoma"/>
                <w:color w:val="000000"/>
                <w:szCs w:val="18"/>
              </w:rPr>
              <w:t>Zdefiniowanie wizji oraz strategii organizacji oraz bieżący nadzór nad jej aktualnością.</w:t>
            </w:r>
          </w:p>
        </w:tc>
        <w:tc>
          <w:tcPr>
            <w:tcW w:w="851" w:type="pct"/>
          </w:tcPr>
          <w:p w14:paraId="63CF9BAA" w14:textId="0926F755" w:rsidR="00FB439E" w:rsidRPr="00B543E8" w:rsidRDefault="00FB439E" w:rsidP="00FB439E">
            <w:pPr>
              <w:pStyle w:val="Tabela"/>
              <w:rPr>
                <w:rFonts w:ascii="Tahoma" w:hAnsi="Tahoma" w:cs="Tahoma"/>
                <w:color w:val="000000"/>
                <w:szCs w:val="18"/>
              </w:rPr>
            </w:pPr>
            <w:r w:rsidRPr="00B543E8">
              <w:rPr>
                <w:rFonts w:ascii="Tahoma" w:hAnsi="Tahoma" w:cs="Tahoma"/>
                <w:color w:val="000000"/>
                <w:szCs w:val="18"/>
              </w:rPr>
              <w:t>Zgłoszenie inicjatywy aktualizacji wizji i strategii</w:t>
            </w:r>
          </w:p>
        </w:tc>
        <w:tc>
          <w:tcPr>
            <w:tcW w:w="798" w:type="pct"/>
            <w:gridSpan w:val="2"/>
          </w:tcPr>
          <w:p w14:paraId="2E93B22F" w14:textId="77777777" w:rsidR="00FB439E" w:rsidRPr="00B543E8" w:rsidRDefault="00FB439E" w:rsidP="00FB439E">
            <w:pPr>
              <w:pStyle w:val="Tabela"/>
              <w:rPr>
                <w:rFonts w:ascii="Tahoma" w:hAnsi="Tahoma" w:cs="Tahoma"/>
                <w:color w:val="000000"/>
                <w:szCs w:val="18"/>
              </w:rPr>
            </w:pPr>
            <w:r w:rsidRPr="00B543E8">
              <w:rPr>
                <w:rFonts w:ascii="Tahoma" w:hAnsi="Tahoma" w:cs="Tahoma"/>
                <w:color w:val="000000"/>
                <w:szCs w:val="18"/>
              </w:rPr>
              <w:t>Określenie wizji i strategii</w:t>
            </w:r>
          </w:p>
        </w:tc>
        <w:tc>
          <w:tcPr>
            <w:tcW w:w="372" w:type="pct"/>
          </w:tcPr>
          <w:p w14:paraId="4D273543" w14:textId="5A4B4DC0" w:rsidR="00FB439E" w:rsidRPr="0082687A" w:rsidRDefault="00D80392" w:rsidP="007A6D44">
            <w:pPr>
              <w:pStyle w:val="Tabela"/>
              <w:jc w:val="center"/>
            </w:pPr>
            <w:r>
              <w:t>-</w:t>
            </w:r>
          </w:p>
        </w:tc>
      </w:tr>
      <w:tr w:rsidR="00FB439E" w:rsidRPr="0082687A" w14:paraId="292834DE" w14:textId="77777777" w:rsidTr="007A6D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91" w:type="pct"/>
          </w:tcPr>
          <w:p w14:paraId="6799793A" w14:textId="77777777" w:rsidR="00FB439E" w:rsidRPr="00FB439E" w:rsidRDefault="00FB439E" w:rsidP="00FB439E">
            <w:pPr>
              <w:pStyle w:val="Tabela"/>
              <w:rPr>
                <w:rFonts w:cs="Tahoma"/>
                <w:szCs w:val="18"/>
              </w:rPr>
            </w:pPr>
            <w:r w:rsidRPr="00FB439E">
              <w:rPr>
                <w:rFonts w:cs="Tahoma"/>
                <w:szCs w:val="18"/>
              </w:rPr>
              <w:t>1.2</w:t>
            </w:r>
          </w:p>
        </w:tc>
        <w:tc>
          <w:tcPr>
            <w:tcW w:w="1131" w:type="pct"/>
          </w:tcPr>
          <w:p w14:paraId="05CC9F15" w14:textId="7F3AFCA6" w:rsidR="00FB439E" w:rsidRPr="003B41C4" w:rsidRDefault="00FB439E" w:rsidP="00FB439E">
            <w:pPr>
              <w:pStyle w:val="Tabela"/>
            </w:pPr>
            <w:r>
              <w:rPr>
                <w:rFonts w:ascii="Tahoma" w:hAnsi="Tahoma" w:cs="Tahoma"/>
                <w:color w:val="000000"/>
                <w:szCs w:val="18"/>
              </w:rPr>
              <w:t>Zarządzanie celami i strategicznymi kierunkami działania</w:t>
            </w:r>
          </w:p>
        </w:tc>
        <w:tc>
          <w:tcPr>
            <w:tcW w:w="1557" w:type="pct"/>
            <w:gridSpan w:val="2"/>
          </w:tcPr>
          <w:p w14:paraId="60D2DB49" w14:textId="3E9048F2" w:rsidR="00FB439E" w:rsidRPr="00B543E8" w:rsidRDefault="00FB439E" w:rsidP="00FB439E">
            <w:pPr>
              <w:pStyle w:val="Tabela"/>
              <w:rPr>
                <w:rFonts w:ascii="Tahoma" w:hAnsi="Tahoma" w:cs="Tahoma"/>
                <w:color w:val="000000"/>
                <w:szCs w:val="18"/>
              </w:rPr>
            </w:pPr>
            <w:r w:rsidRPr="00B543E8">
              <w:rPr>
                <w:rFonts w:ascii="Tahoma" w:hAnsi="Tahoma" w:cs="Tahoma"/>
                <w:color w:val="000000"/>
                <w:szCs w:val="18"/>
              </w:rPr>
              <w:t xml:space="preserve">Nadzór nad zdefiniowanymi celami strategicznymi zgodnie z opracowaną i zaakceptowaną </w:t>
            </w:r>
            <w:r w:rsidR="00467906">
              <w:rPr>
                <w:rFonts w:ascii="Tahoma" w:hAnsi="Tahoma" w:cs="Tahoma"/>
                <w:color w:val="000000"/>
                <w:szCs w:val="18"/>
              </w:rPr>
              <w:t>s</w:t>
            </w:r>
            <w:r w:rsidRPr="00B543E8">
              <w:rPr>
                <w:rFonts w:ascii="Tahoma" w:hAnsi="Tahoma" w:cs="Tahoma"/>
                <w:color w:val="000000"/>
                <w:szCs w:val="18"/>
              </w:rPr>
              <w:t>trategią.</w:t>
            </w:r>
          </w:p>
        </w:tc>
        <w:tc>
          <w:tcPr>
            <w:tcW w:w="851" w:type="pct"/>
          </w:tcPr>
          <w:p w14:paraId="15FFA985" w14:textId="2206ED81" w:rsidR="00FB439E" w:rsidRPr="00B543E8" w:rsidRDefault="00FB439E" w:rsidP="00FB439E">
            <w:pPr>
              <w:pStyle w:val="Tabela"/>
              <w:rPr>
                <w:rFonts w:ascii="Tahoma" w:hAnsi="Tahoma" w:cs="Tahoma"/>
                <w:color w:val="000000"/>
                <w:szCs w:val="18"/>
              </w:rPr>
            </w:pPr>
            <w:r w:rsidRPr="00B543E8">
              <w:rPr>
                <w:rFonts w:ascii="Tahoma" w:hAnsi="Tahoma" w:cs="Tahoma"/>
                <w:color w:val="000000"/>
                <w:szCs w:val="18"/>
              </w:rPr>
              <w:t xml:space="preserve">Opracowanie </w:t>
            </w:r>
            <w:r w:rsidR="00467906">
              <w:rPr>
                <w:rFonts w:ascii="Tahoma" w:hAnsi="Tahoma" w:cs="Tahoma"/>
                <w:color w:val="000000"/>
                <w:szCs w:val="18"/>
              </w:rPr>
              <w:t>s</w:t>
            </w:r>
            <w:r w:rsidRPr="00B543E8">
              <w:rPr>
                <w:rFonts w:ascii="Tahoma" w:hAnsi="Tahoma" w:cs="Tahoma"/>
                <w:color w:val="000000"/>
                <w:szCs w:val="18"/>
              </w:rPr>
              <w:t xml:space="preserve">trategii </w:t>
            </w:r>
            <w:r w:rsidR="00467906">
              <w:rPr>
                <w:rFonts w:ascii="Tahoma" w:hAnsi="Tahoma" w:cs="Tahoma"/>
                <w:color w:val="000000"/>
                <w:szCs w:val="18"/>
              </w:rPr>
              <w:t>Instytutu</w:t>
            </w:r>
          </w:p>
        </w:tc>
        <w:tc>
          <w:tcPr>
            <w:tcW w:w="798" w:type="pct"/>
            <w:gridSpan w:val="2"/>
          </w:tcPr>
          <w:p w14:paraId="0C171256" w14:textId="77777777" w:rsidR="00FB439E" w:rsidRPr="00B543E8" w:rsidRDefault="00FB439E" w:rsidP="00FB439E">
            <w:pPr>
              <w:pStyle w:val="Tabela"/>
              <w:rPr>
                <w:rFonts w:ascii="Tahoma" w:hAnsi="Tahoma" w:cs="Tahoma"/>
                <w:color w:val="000000"/>
                <w:szCs w:val="18"/>
              </w:rPr>
            </w:pPr>
            <w:r w:rsidRPr="00B543E8">
              <w:rPr>
                <w:rFonts w:ascii="Tahoma" w:hAnsi="Tahoma" w:cs="Tahoma"/>
                <w:color w:val="000000"/>
                <w:szCs w:val="18"/>
              </w:rPr>
              <w:t>Rozliczenie realizacji celów strategicznych</w:t>
            </w:r>
          </w:p>
        </w:tc>
        <w:tc>
          <w:tcPr>
            <w:tcW w:w="372" w:type="pct"/>
          </w:tcPr>
          <w:p w14:paraId="32BD746C" w14:textId="1602D3F9" w:rsidR="00FB439E" w:rsidRPr="0082687A" w:rsidRDefault="00D80392" w:rsidP="007A6D44">
            <w:pPr>
              <w:pStyle w:val="Tabela"/>
              <w:jc w:val="center"/>
            </w:pPr>
            <w:r>
              <w:t>-</w:t>
            </w:r>
          </w:p>
        </w:tc>
      </w:tr>
      <w:tr w:rsidR="00FB439E" w14:paraId="7334FBB3" w14:textId="77777777" w:rsidTr="007A6D44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42B56B43" w14:textId="77777777" w:rsidR="00FB439E" w:rsidRPr="00FB439E" w:rsidRDefault="00FB439E" w:rsidP="00FB439E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 w:val="0"/>
                <w:color w:val="000000"/>
                <w:szCs w:val="18"/>
              </w:rPr>
              <w:t>1.3.</w:t>
            </w:r>
          </w:p>
        </w:tc>
        <w:tc>
          <w:tcPr>
            <w:tcW w:w="1131" w:type="pct"/>
            <w:hideMark/>
          </w:tcPr>
          <w:p w14:paraId="44E0B697" w14:textId="77777777" w:rsidR="00FB439E" w:rsidRDefault="00FB439E" w:rsidP="00FB439E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Zarządzanie wewnętrznymi aktami normatywnymi (PsZ-01)</w:t>
            </w:r>
          </w:p>
        </w:tc>
        <w:tc>
          <w:tcPr>
            <w:tcW w:w="1557" w:type="pct"/>
            <w:gridSpan w:val="2"/>
            <w:hideMark/>
          </w:tcPr>
          <w:p w14:paraId="47ED4A39" w14:textId="225780A2" w:rsidR="005270F5" w:rsidRPr="005270F5" w:rsidRDefault="005270F5" w:rsidP="005270F5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5270F5">
              <w:rPr>
                <w:rFonts w:ascii="Tahoma" w:hAnsi="Tahoma" w:cs="Tahoma"/>
                <w:color w:val="000000"/>
                <w:szCs w:val="18"/>
              </w:rPr>
              <w:t>Zapewnienie zgodności wewnętrznych aktów normatywnych z przepisami prawa powszechnie obowiązującego</w:t>
            </w:r>
            <w:r w:rsidR="004C7BE2">
              <w:rPr>
                <w:rFonts w:ascii="Tahoma" w:hAnsi="Tahoma" w:cs="Tahoma"/>
                <w:color w:val="000000"/>
                <w:szCs w:val="18"/>
              </w:rPr>
              <w:t>.</w:t>
            </w:r>
            <w:r w:rsidRPr="005270F5">
              <w:rPr>
                <w:rFonts w:ascii="Tahoma" w:hAnsi="Tahoma" w:cs="Tahoma"/>
                <w:color w:val="000000"/>
                <w:szCs w:val="18"/>
              </w:rPr>
              <w:t xml:space="preserve"> </w:t>
            </w:r>
          </w:p>
          <w:p w14:paraId="7BC9A31B" w14:textId="508B9D96" w:rsidR="00FB439E" w:rsidRDefault="005270F5" w:rsidP="005270F5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5270F5">
              <w:rPr>
                <w:rFonts w:ascii="Tahoma" w:hAnsi="Tahoma" w:cs="Tahoma"/>
                <w:color w:val="000000"/>
                <w:szCs w:val="18"/>
              </w:rPr>
              <w:t>Opracowywanie wewnętrznych aktów normatywnych</w:t>
            </w:r>
            <w:r w:rsidR="004C7BE2"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851" w:type="pct"/>
            <w:hideMark/>
          </w:tcPr>
          <w:p w14:paraId="52C4F244" w14:textId="77777777" w:rsidR="00FB439E" w:rsidRPr="00035F7E" w:rsidRDefault="005270F5" w:rsidP="00FB439E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035F7E">
              <w:rPr>
                <w:rFonts w:ascii="Tahoma" w:hAnsi="Tahoma" w:cs="Tahoma"/>
                <w:color w:val="000000"/>
                <w:szCs w:val="18"/>
              </w:rPr>
              <w:t>Pojawienie się nowych przepisów prawa.</w:t>
            </w:r>
          </w:p>
          <w:p w14:paraId="0183445D" w14:textId="48A16315" w:rsidR="005270F5" w:rsidRPr="00035F7E" w:rsidRDefault="005270F5" w:rsidP="00FB439E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035F7E">
              <w:rPr>
                <w:rFonts w:ascii="Tahoma" w:hAnsi="Tahoma" w:cs="Tahoma"/>
                <w:color w:val="000000"/>
                <w:szCs w:val="18"/>
              </w:rPr>
              <w:t>Decyzje Dyrektora ITB dotyczące potrzeby opracowania, nowelizacji wewnętrznych aktów normatywnych</w:t>
            </w:r>
            <w:r w:rsidR="00035F7E">
              <w:rPr>
                <w:rFonts w:ascii="Tahoma" w:hAnsi="Tahoma" w:cs="Tahoma"/>
                <w:color w:val="000000"/>
                <w:szCs w:val="18"/>
              </w:rPr>
              <w:t>.</w:t>
            </w:r>
            <w:r w:rsidRPr="00035F7E">
              <w:rPr>
                <w:rFonts w:ascii="Tahoma" w:hAnsi="Tahoma" w:cs="Tahoma"/>
                <w:color w:val="000000"/>
                <w:szCs w:val="18"/>
              </w:rPr>
              <w:t xml:space="preserve"> </w:t>
            </w:r>
          </w:p>
        </w:tc>
        <w:tc>
          <w:tcPr>
            <w:tcW w:w="798" w:type="pct"/>
            <w:gridSpan w:val="2"/>
            <w:hideMark/>
          </w:tcPr>
          <w:p w14:paraId="23E25983" w14:textId="205BCAA2" w:rsidR="00FB439E" w:rsidRPr="00035F7E" w:rsidRDefault="005270F5" w:rsidP="00FB439E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035F7E">
              <w:rPr>
                <w:rFonts w:ascii="Tahoma" w:hAnsi="Tahoma" w:cs="Tahoma"/>
                <w:color w:val="000000"/>
                <w:szCs w:val="18"/>
              </w:rPr>
              <w:t>Opracowane/zaktualizowane wewnętrzne akty normatywne</w:t>
            </w:r>
            <w:r w:rsidR="00035F7E"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372" w:type="pct"/>
            <w:hideMark/>
          </w:tcPr>
          <w:p w14:paraId="3D90B322" w14:textId="2B42DD02" w:rsidR="00FB439E" w:rsidRDefault="00FB439E" w:rsidP="007A6D44">
            <w:pPr>
              <w:pStyle w:val="Tabela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FB439E" w:rsidRPr="00FB439E" w14:paraId="7892C43C" w14:textId="77777777" w:rsidTr="007A6D44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52A8EA2D" w14:textId="77777777" w:rsidR="00FB439E" w:rsidRPr="00FB439E" w:rsidRDefault="00FB439E" w:rsidP="00FB439E">
            <w:pPr>
              <w:pStyle w:val="Tabela"/>
              <w:rPr>
                <w:rFonts w:ascii="Tahoma" w:hAnsi="Tahoma" w:cs="Tahoma"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Cs w:val="0"/>
                <w:color w:val="000000"/>
                <w:szCs w:val="18"/>
              </w:rPr>
              <w:t>2.0</w:t>
            </w:r>
          </w:p>
        </w:tc>
        <w:tc>
          <w:tcPr>
            <w:tcW w:w="2688" w:type="pct"/>
            <w:gridSpan w:val="3"/>
            <w:hideMark/>
          </w:tcPr>
          <w:p w14:paraId="5E12A435" w14:textId="77777777" w:rsidR="00FB439E" w:rsidRPr="00FB439E" w:rsidRDefault="00FB439E" w:rsidP="00FB439E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/>
                <w:color w:val="000000"/>
                <w:szCs w:val="18"/>
              </w:rPr>
              <w:t xml:space="preserve">Rozwój i zarządzanie produktami i usługami </w:t>
            </w:r>
          </w:p>
          <w:p w14:paraId="0DECD50A" w14:textId="2D6385D9" w:rsidR="00FB439E" w:rsidRPr="00FB439E" w:rsidRDefault="00FB439E" w:rsidP="00FB439E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/>
                <w:color w:val="000000"/>
                <w:szCs w:val="18"/>
              </w:rPr>
              <w:t> </w:t>
            </w:r>
          </w:p>
        </w:tc>
        <w:tc>
          <w:tcPr>
            <w:tcW w:w="851" w:type="pct"/>
            <w:hideMark/>
          </w:tcPr>
          <w:p w14:paraId="51B5A172" w14:textId="77777777" w:rsidR="00FB439E" w:rsidRPr="00FB439E" w:rsidRDefault="00FB439E" w:rsidP="00FB439E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/>
                <w:color w:val="000000"/>
                <w:szCs w:val="18"/>
              </w:rPr>
              <w:t> </w:t>
            </w:r>
          </w:p>
        </w:tc>
        <w:tc>
          <w:tcPr>
            <w:tcW w:w="798" w:type="pct"/>
            <w:gridSpan w:val="2"/>
            <w:hideMark/>
          </w:tcPr>
          <w:p w14:paraId="3FFF70D3" w14:textId="77777777" w:rsidR="00FB439E" w:rsidRPr="00FB439E" w:rsidRDefault="00FB439E" w:rsidP="00FB439E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/>
                <w:color w:val="000000"/>
                <w:szCs w:val="18"/>
              </w:rPr>
              <w:t> </w:t>
            </w:r>
          </w:p>
        </w:tc>
        <w:tc>
          <w:tcPr>
            <w:tcW w:w="372" w:type="pct"/>
            <w:hideMark/>
          </w:tcPr>
          <w:p w14:paraId="45982365" w14:textId="3F255FAE" w:rsidR="00FB439E" w:rsidRPr="00FB439E" w:rsidRDefault="00FB439E" w:rsidP="007A6D44">
            <w:pPr>
              <w:pStyle w:val="Tabela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color w:val="000000"/>
                <w:szCs w:val="18"/>
              </w:rPr>
            </w:pPr>
          </w:p>
        </w:tc>
      </w:tr>
      <w:tr w:rsidR="00FB439E" w14:paraId="3A6DC452" w14:textId="77777777" w:rsidTr="007A6D44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317F3D3D" w14:textId="77777777" w:rsidR="00FB439E" w:rsidRPr="00FB439E" w:rsidRDefault="00FB439E" w:rsidP="00FB439E">
            <w:pPr>
              <w:pStyle w:val="Tabela"/>
              <w:rPr>
                <w:rFonts w:ascii="Tahoma" w:hAnsi="Tahoma" w:cs="Tahoma"/>
                <w:b w:val="0"/>
                <w:bCs w:val="0"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 w:val="0"/>
                <w:color w:val="000000"/>
                <w:szCs w:val="18"/>
              </w:rPr>
              <w:t>2.1.</w:t>
            </w:r>
          </w:p>
        </w:tc>
        <w:tc>
          <w:tcPr>
            <w:tcW w:w="1131" w:type="pct"/>
            <w:hideMark/>
          </w:tcPr>
          <w:p w14:paraId="795D2858" w14:textId="77777777" w:rsidR="00FB439E" w:rsidRDefault="00FB439E" w:rsidP="00FB439E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Prace naukowe (PsG-01-01)</w:t>
            </w:r>
          </w:p>
        </w:tc>
        <w:tc>
          <w:tcPr>
            <w:tcW w:w="1557" w:type="pct"/>
            <w:gridSpan w:val="2"/>
            <w:hideMark/>
          </w:tcPr>
          <w:p w14:paraId="05E1BA59" w14:textId="77777777" w:rsidR="00FB439E" w:rsidRDefault="00FB439E" w:rsidP="00FB439E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  <w:tc>
          <w:tcPr>
            <w:tcW w:w="851" w:type="pct"/>
            <w:hideMark/>
          </w:tcPr>
          <w:p w14:paraId="3FB69DE8" w14:textId="77777777" w:rsidR="00FB439E" w:rsidRDefault="00FB439E" w:rsidP="00FB439E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798" w:type="pct"/>
            <w:gridSpan w:val="2"/>
            <w:hideMark/>
          </w:tcPr>
          <w:p w14:paraId="5BD4A240" w14:textId="77777777" w:rsidR="00FB439E" w:rsidRDefault="00FB439E" w:rsidP="00FB439E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372" w:type="pct"/>
            <w:hideMark/>
          </w:tcPr>
          <w:p w14:paraId="07614A58" w14:textId="17D47AC4" w:rsidR="00FB439E" w:rsidRDefault="00FB439E" w:rsidP="007A6D44">
            <w:pPr>
              <w:pStyle w:val="Tabela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FB439E" w14:paraId="19F46C10" w14:textId="77777777" w:rsidTr="007A6D44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20115A07" w14:textId="77777777" w:rsidR="00FB439E" w:rsidRPr="00FB439E" w:rsidRDefault="00FB439E" w:rsidP="00FB439E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 w:val="0"/>
                <w:color w:val="000000"/>
                <w:szCs w:val="18"/>
              </w:rPr>
              <w:t>2.1.1.</w:t>
            </w:r>
          </w:p>
        </w:tc>
        <w:tc>
          <w:tcPr>
            <w:tcW w:w="1131" w:type="pct"/>
            <w:hideMark/>
          </w:tcPr>
          <w:p w14:paraId="54B78905" w14:textId="77777777" w:rsidR="00FB439E" w:rsidRDefault="00FB439E" w:rsidP="00FB439E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Programowanie prac naukowych</w:t>
            </w:r>
          </w:p>
        </w:tc>
        <w:tc>
          <w:tcPr>
            <w:tcW w:w="1557" w:type="pct"/>
            <w:gridSpan w:val="2"/>
            <w:hideMark/>
          </w:tcPr>
          <w:p w14:paraId="201073CA" w14:textId="3D7BA894" w:rsidR="00FB439E" w:rsidRDefault="00FB36EC" w:rsidP="00FB439E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FB36EC">
              <w:rPr>
                <w:rFonts w:ascii="Tahoma" w:hAnsi="Tahoma" w:cs="Tahoma"/>
                <w:color w:val="000000"/>
                <w:szCs w:val="18"/>
              </w:rPr>
              <w:t>Opracowanie kierunkowych planów tematycznych badań naukowych i prac rozwojowych na kolejny rok i złożenie z uchwałą i opinią RN do ministerstwa właściwego ds. budownictwa.</w:t>
            </w:r>
          </w:p>
        </w:tc>
        <w:tc>
          <w:tcPr>
            <w:tcW w:w="851" w:type="pct"/>
            <w:hideMark/>
          </w:tcPr>
          <w:p w14:paraId="3236C03C" w14:textId="048AB244" w:rsidR="00FB439E" w:rsidRPr="00035F7E" w:rsidRDefault="0061578C" w:rsidP="00FB439E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035F7E">
              <w:rPr>
                <w:rFonts w:ascii="Tahoma" w:hAnsi="Tahoma" w:cs="Tahoma"/>
                <w:color w:val="000000"/>
                <w:szCs w:val="18"/>
              </w:rPr>
              <w:t xml:space="preserve">Potrzeba przygotowania kierunkowych planów tematycznych badań naukowych. </w:t>
            </w:r>
          </w:p>
        </w:tc>
        <w:tc>
          <w:tcPr>
            <w:tcW w:w="798" w:type="pct"/>
            <w:gridSpan w:val="2"/>
            <w:hideMark/>
          </w:tcPr>
          <w:p w14:paraId="79798BF2" w14:textId="6C608195" w:rsidR="00FB439E" w:rsidRPr="00035F7E" w:rsidRDefault="0061578C" w:rsidP="00FB439E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035F7E">
              <w:rPr>
                <w:rFonts w:ascii="Tahoma" w:hAnsi="Tahoma" w:cs="Tahoma"/>
                <w:color w:val="000000"/>
                <w:szCs w:val="18"/>
              </w:rPr>
              <w:t>Przygotowanie kierunkowych</w:t>
            </w:r>
            <w:r w:rsidR="00FB36EC" w:rsidRPr="00035F7E">
              <w:rPr>
                <w:rFonts w:ascii="Tahoma" w:hAnsi="Tahoma" w:cs="Tahoma"/>
                <w:color w:val="000000"/>
                <w:szCs w:val="18"/>
              </w:rPr>
              <w:t xml:space="preserve"> planów tematycznych badań naukowych i prac rozwojowych ITB</w:t>
            </w:r>
            <w:r w:rsidRPr="00035F7E"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372" w:type="pct"/>
            <w:hideMark/>
          </w:tcPr>
          <w:p w14:paraId="46FAAE10" w14:textId="4D7681E7" w:rsidR="00FB439E" w:rsidRDefault="00FB439E" w:rsidP="000E0912">
            <w:pPr>
              <w:pStyle w:val="Tabela"/>
              <w:numPr>
                <w:ilvl w:val="0"/>
                <w:numId w:val="28"/>
              </w:num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FB439E" w14:paraId="643C50D6" w14:textId="77777777" w:rsidTr="007A6D44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50E269E5" w14:textId="77777777" w:rsidR="00FB439E" w:rsidRPr="00FB439E" w:rsidRDefault="00FB439E" w:rsidP="00FB439E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 w:val="0"/>
                <w:color w:val="000000"/>
                <w:szCs w:val="18"/>
              </w:rPr>
              <w:t>2.1.2.</w:t>
            </w:r>
          </w:p>
        </w:tc>
        <w:tc>
          <w:tcPr>
            <w:tcW w:w="1131" w:type="pct"/>
            <w:hideMark/>
          </w:tcPr>
          <w:p w14:paraId="190545FE" w14:textId="77777777" w:rsidR="00FB439E" w:rsidRDefault="00FB439E" w:rsidP="00FB439E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Realizacja prac naukowych</w:t>
            </w:r>
          </w:p>
        </w:tc>
        <w:tc>
          <w:tcPr>
            <w:tcW w:w="1557" w:type="pct"/>
            <w:gridSpan w:val="2"/>
            <w:hideMark/>
          </w:tcPr>
          <w:p w14:paraId="7AC9749C" w14:textId="03F644EB" w:rsidR="0061578C" w:rsidRPr="0061578C" w:rsidRDefault="0061578C" w:rsidP="0061578C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61578C">
              <w:rPr>
                <w:rFonts w:ascii="Tahoma" w:hAnsi="Tahoma" w:cs="Tahoma"/>
                <w:color w:val="000000"/>
                <w:szCs w:val="18"/>
              </w:rPr>
              <w:t>Uruchomienie w oparciu o kierunkowe plany tematyczne prac do realizacji w bieżącym roku</w:t>
            </w:r>
            <w:r w:rsidR="00AB4151">
              <w:rPr>
                <w:rFonts w:ascii="Tahoma" w:hAnsi="Tahoma" w:cs="Tahoma"/>
                <w:color w:val="000000"/>
                <w:szCs w:val="18"/>
              </w:rPr>
              <w:t>.</w:t>
            </w:r>
          </w:p>
          <w:p w14:paraId="7A5AE5E8" w14:textId="5AF037B6" w:rsidR="00FB439E" w:rsidRDefault="0061578C" w:rsidP="0061578C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61578C">
              <w:rPr>
                <w:rFonts w:ascii="Tahoma" w:hAnsi="Tahoma" w:cs="Tahoma"/>
                <w:color w:val="000000"/>
                <w:szCs w:val="18"/>
              </w:rPr>
              <w:t>Realizacja, monitoring, odbiór, rozliczanie i sprawozdawczość prac objętych działalnością naukową ITB, zgodnie z ustaleniami określonymi w karcie zadania</w:t>
            </w:r>
            <w:r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851" w:type="pct"/>
            <w:hideMark/>
          </w:tcPr>
          <w:p w14:paraId="0C32DDCF" w14:textId="0D57C808" w:rsidR="00FB439E" w:rsidRPr="00035F7E" w:rsidRDefault="0061578C" w:rsidP="00FB439E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035F7E">
              <w:rPr>
                <w:rFonts w:ascii="Tahoma" w:hAnsi="Tahoma" w:cs="Tahoma"/>
                <w:color w:val="000000"/>
                <w:szCs w:val="18"/>
              </w:rPr>
              <w:t>Zaakceptowana przez Stały Zespół Tematyczny i Dyrektora ITB karty programowej i plany realizacji prac.</w:t>
            </w:r>
          </w:p>
        </w:tc>
        <w:tc>
          <w:tcPr>
            <w:tcW w:w="798" w:type="pct"/>
            <w:gridSpan w:val="2"/>
            <w:hideMark/>
          </w:tcPr>
          <w:p w14:paraId="167410AA" w14:textId="2FFDA1EF" w:rsidR="00FB439E" w:rsidRPr="00035F7E" w:rsidRDefault="0061578C" w:rsidP="00FB439E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035F7E">
              <w:rPr>
                <w:rFonts w:ascii="Tahoma" w:hAnsi="Tahoma" w:cs="Tahoma"/>
                <w:color w:val="000000"/>
                <w:szCs w:val="18"/>
              </w:rPr>
              <w:t>Zakończenie prac i przygotowanie sprawozdania końcowego z realizacji prac</w:t>
            </w:r>
            <w:r w:rsidR="00035F7E"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372" w:type="pct"/>
            <w:hideMark/>
          </w:tcPr>
          <w:p w14:paraId="7DB001A7" w14:textId="56624672" w:rsidR="00FB439E" w:rsidRDefault="00FB439E" w:rsidP="000E0912">
            <w:pPr>
              <w:pStyle w:val="Tabela"/>
              <w:numPr>
                <w:ilvl w:val="0"/>
                <w:numId w:val="28"/>
              </w:num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FB439E" w14:paraId="5DBD5D62" w14:textId="77777777" w:rsidTr="007A6D44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78F6149B" w14:textId="77777777" w:rsidR="00FB439E" w:rsidRPr="00FB439E" w:rsidRDefault="00FB439E" w:rsidP="00FB439E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 w:val="0"/>
                <w:color w:val="000000"/>
                <w:szCs w:val="18"/>
              </w:rPr>
              <w:t>2.2.</w:t>
            </w:r>
          </w:p>
        </w:tc>
        <w:tc>
          <w:tcPr>
            <w:tcW w:w="1131" w:type="pct"/>
            <w:hideMark/>
          </w:tcPr>
          <w:p w14:paraId="1381699C" w14:textId="77777777" w:rsidR="00FB439E" w:rsidRDefault="00FB439E" w:rsidP="00FB439E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Projekty i inne prace ((PsG-01-02)</w:t>
            </w:r>
          </w:p>
        </w:tc>
        <w:tc>
          <w:tcPr>
            <w:tcW w:w="1557" w:type="pct"/>
            <w:gridSpan w:val="2"/>
            <w:hideMark/>
          </w:tcPr>
          <w:p w14:paraId="66BD3D57" w14:textId="4C962DB0" w:rsidR="00FB439E" w:rsidRDefault="0061578C" w:rsidP="00F24420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 xml:space="preserve">Proces </w:t>
            </w:r>
            <w:r w:rsidR="00AB4151">
              <w:rPr>
                <w:rFonts w:ascii="Tahoma" w:hAnsi="Tahoma" w:cs="Tahoma"/>
                <w:color w:val="000000"/>
                <w:szCs w:val="18"/>
              </w:rPr>
              <w:t>definiujący</w:t>
            </w:r>
            <w:r w:rsidR="00F24420">
              <w:rPr>
                <w:rFonts w:ascii="Tahoma" w:hAnsi="Tahoma" w:cs="Tahoma"/>
                <w:color w:val="000000"/>
                <w:szCs w:val="18"/>
              </w:rPr>
              <w:t xml:space="preserve"> działania związane z p</w:t>
            </w:r>
            <w:r w:rsidRPr="0061578C">
              <w:rPr>
                <w:rFonts w:ascii="Tahoma" w:hAnsi="Tahoma" w:cs="Tahoma"/>
                <w:color w:val="000000"/>
                <w:szCs w:val="18"/>
              </w:rPr>
              <w:t>ozyskanie</w:t>
            </w:r>
            <w:r w:rsidR="00F24420">
              <w:rPr>
                <w:rFonts w:ascii="Tahoma" w:hAnsi="Tahoma" w:cs="Tahoma"/>
                <w:color w:val="000000"/>
                <w:szCs w:val="18"/>
              </w:rPr>
              <w:t>m</w:t>
            </w:r>
            <w:r w:rsidRPr="0061578C">
              <w:rPr>
                <w:rFonts w:ascii="Tahoma" w:hAnsi="Tahoma" w:cs="Tahoma"/>
                <w:color w:val="000000"/>
                <w:szCs w:val="18"/>
              </w:rPr>
              <w:t xml:space="preserve"> projektu krajowego</w:t>
            </w:r>
            <w:r w:rsidR="00F24420">
              <w:rPr>
                <w:rFonts w:ascii="Tahoma" w:hAnsi="Tahoma" w:cs="Tahoma"/>
                <w:color w:val="000000"/>
                <w:szCs w:val="18"/>
              </w:rPr>
              <w:t xml:space="preserve"> lub </w:t>
            </w:r>
            <w:r w:rsidRPr="0061578C">
              <w:rPr>
                <w:rFonts w:ascii="Tahoma" w:hAnsi="Tahoma" w:cs="Tahoma"/>
                <w:color w:val="000000"/>
                <w:szCs w:val="18"/>
              </w:rPr>
              <w:t xml:space="preserve">zagranicznego </w:t>
            </w:r>
            <w:r w:rsidR="00F24420">
              <w:rPr>
                <w:rFonts w:ascii="Tahoma" w:hAnsi="Tahoma" w:cs="Tahoma"/>
                <w:color w:val="000000"/>
                <w:szCs w:val="18"/>
              </w:rPr>
              <w:t xml:space="preserve">oraz ich </w:t>
            </w:r>
            <w:r w:rsidRPr="0061578C">
              <w:rPr>
                <w:rFonts w:ascii="Tahoma" w:hAnsi="Tahoma" w:cs="Tahoma"/>
                <w:color w:val="000000"/>
                <w:szCs w:val="18"/>
              </w:rPr>
              <w:t>realiz</w:t>
            </w:r>
            <w:r w:rsidR="00F24420">
              <w:rPr>
                <w:rFonts w:ascii="Tahoma" w:hAnsi="Tahoma" w:cs="Tahoma"/>
                <w:color w:val="000000"/>
                <w:szCs w:val="18"/>
              </w:rPr>
              <w:t xml:space="preserve">ację </w:t>
            </w:r>
            <w:r w:rsidRPr="0061578C">
              <w:rPr>
                <w:rFonts w:ascii="Tahoma" w:hAnsi="Tahoma" w:cs="Tahoma"/>
                <w:color w:val="000000"/>
                <w:szCs w:val="18"/>
              </w:rPr>
              <w:t>zgodnie z zawartą umową</w:t>
            </w:r>
            <w:r w:rsidR="00F24420"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851" w:type="pct"/>
            <w:hideMark/>
          </w:tcPr>
          <w:p w14:paraId="44A86EBB" w14:textId="497A50A4" w:rsidR="00525812" w:rsidRPr="00035F7E" w:rsidRDefault="00525812" w:rsidP="00525812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Cs w:val="18"/>
              </w:rPr>
            </w:pPr>
            <w:r w:rsidRPr="00035F7E">
              <w:rPr>
                <w:rFonts w:ascii="Tahoma" w:hAnsi="Tahoma" w:cs="Tahoma"/>
                <w:szCs w:val="18"/>
              </w:rPr>
              <w:t>Ogłoszenie przez instytucję finansującą konkurs</w:t>
            </w:r>
            <w:r w:rsidR="00035F7E">
              <w:rPr>
                <w:rFonts w:ascii="Tahoma" w:hAnsi="Tahoma" w:cs="Tahoma"/>
                <w:szCs w:val="18"/>
              </w:rPr>
              <w:t>.</w:t>
            </w:r>
          </w:p>
          <w:p w14:paraId="04E7313D" w14:textId="77777777" w:rsidR="00FB439E" w:rsidRPr="00035F7E" w:rsidRDefault="00FB439E" w:rsidP="00FB439E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Cs w:val="18"/>
              </w:rPr>
            </w:pPr>
          </w:p>
        </w:tc>
        <w:tc>
          <w:tcPr>
            <w:tcW w:w="798" w:type="pct"/>
            <w:gridSpan w:val="2"/>
            <w:hideMark/>
          </w:tcPr>
          <w:p w14:paraId="3458A397" w14:textId="74746FED" w:rsidR="00FB439E" w:rsidRPr="00035F7E" w:rsidRDefault="00525812" w:rsidP="00FB439E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Cs w:val="18"/>
              </w:rPr>
            </w:pPr>
            <w:r w:rsidRPr="00035F7E">
              <w:rPr>
                <w:rFonts w:ascii="Tahoma" w:hAnsi="Tahoma" w:cs="Tahoma"/>
                <w:szCs w:val="18"/>
              </w:rPr>
              <w:t>Przygotowanie sprawozdania końcowego</w:t>
            </w:r>
            <w:r w:rsidR="00035F7E">
              <w:rPr>
                <w:rFonts w:ascii="Tahoma" w:hAnsi="Tahoma" w:cs="Tahoma"/>
                <w:szCs w:val="18"/>
              </w:rPr>
              <w:t>.</w:t>
            </w:r>
          </w:p>
        </w:tc>
        <w:tc>
          <w:tcPr>
            <w:tcW w:w="372" w:type="pct"/>
            <w:hideMark/>
          </w:tcPr>
          <w:p w14:paraId="478894B2" w14:textId="133560DA" w:rsidR="00FB439E" w:rsidRDefault="00FB439E" w:rsidP="000E0912">
            <w:pPr>
              <w:pStyle w:val="Tabela"/>
              <w:numPr>
                <w:ilvl w:val="0"/>
                <w:numId w:val="29"/>
              </w:num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FB439E" w14:paraId="4169115A" w14:textId="77777777" w:rsidTr="007A6D44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44B467F2" w14:textId="77777777" w:rsidR="00FB439E" w:rsidRPr="00FB439E" w:rsidRDefault="00FB439E" w:rsidP="00FB439E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 w:val="0"/>
                <w:color w:val="000000"/>
                <w:szCs w:val="18"/>
              </w:rPr>
              <w:t>2.2.1.</w:t>
            </w:r>
          </w:p>
        </w:tc>
        <w:tc>
          <w:tcPr>
            <w:tcW w:w="1131" w:type="pct"/>
            <w:hideMark/>
          </w:tcPr>
          <w:p w14:paraId="5804859B" w14:textId="77777777" w:rsidR="00FB439E" w:rsidRDefault="00FB439E" w:rsidP="00FB439E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Realizacja projektów krajowych</w:t>
            </w:r>
          </w:p>
        </w:tc>
        <w:tc>
          <w:tcPr>
            <w:tcW w:w="1557" w:type="pct"/>
            <w:gridSpan w:val="2"/>
            <w:hideMark/>
          </w:tcPr>
          <w:p w14:paraId="40866B38" w14:textId="38639A58" w:rsidR="00FB439E" w:rsidRDefault="00F24420" w:rsidP="00F24420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 xml:space="preserve">Proces </w:t>
            </w:r>
            <w:r w:rsidR="00AB4151">
              <w:rPr>
                <w:rFonts w:ascii="Tahoma" w:hAnsi="Tahoma" w:cs="Tahoma"/>
                <w:color w:val="000000"/>
                <w:szCs w:val="18"/>
              </w:rPr>
              <w:t>definiujący</w:t>
            </w:r>
            <w:r>
              <w:rPr>
                <w:rFonts w:ascii="Tahoma" w:hAnsi="Tahoma" w:cs="Tahoma"/>
                <w:color w:val="000000"/>
                <w:szCs w:val="18"/>
              </w:rPr>
              <w:t xml:space="preserve"> działania związane z p</w:t>
            </w:r>
            <w:r w:rsidRPr="0061578C">
              <w:rPr>
                <w:rFonts w:ascii="Tahoma" w:hAnsi="Tahoma" w:cs="Tahoma"/>
                <w:color w:val="000000"/>
                <w:szCs w:val="18"/>
              </w:rPr>
              <w:t>ozyskanie</w:t>
            </w:r>
            <w:r>
              <w:rPr>
                <w:rFonts w:ascii="Tahoma" w:hAnsi="Tahoma" w:cs="Tahoma"/>
                <w:color w:val="000000"/>
                <w:szCs w:val="18"/>
              </w:rPr>
              <w:t>m</w:t>
            </w:r>
            <w:r w:rsidRPr="0061578C">
              <w:rPr>
                <w:rFonts w:ascii="Tahoma" w:hAnsi="Tahoma" w:cs="Tahoma"/>
                <w:color w:val="000000"/>
                <w:szCs w:val="18"/>
              </w:rPr>
              <w:t xml:space="preserve"> projektu krajowego </w:t>
            </w:r>
            <w:r>
              <w:rPr>
                <w:rFonts w:ascii="Tahoma" w:hAnsi="Tahoma" w:cs="Tahoma"/>
                <w:color w:val="000000"/>
                <w:szCs w:val="18"/>
              </w:rPr>
              <w:t xml:space="preserve">oraz realizację projektu </w:t>
            </w:r>
            <w:r w:rsidRPr="0061578C">
              <w:rPr>
                <w:rFonts w:ascii="Tahoma" w:hAnsi="Tahoma" w:cs="Tahoma"/>
                <w:color w:val="000000"/>
                <w:szCs w:val="18"/>
              </w:rPr>
              <w:t>zgodnie z zawartą umową</w:t>
            </w:r>
            <w:r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851" w:type="pct"/>
            <w:hideMark/>
          </w:tcPr>
          <w:p w14:paraId="60E543A7" w14:textId="6BB2E7FA" w:rsidR="00F24420" w:rsidRPr="00035F7E" w:rsidRDefault="00F24420" w:rsidP="00F24420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Cs w:val="18"/>
              </w:rPr>
            </w:pPr>
            <w:r w:rsidRPr="00035F7E">
              <w:rPr>
                <w:rFonts w:ascii="Tahoma" w:hAnsi="Tahoma" w:cs="Tahoma"/>
                <w:szCs w:val="18"/>
              </w:rPr>
              <w:t>Ogłoszenie przez instytucję finansującą konkurs</w:t>
            </w:r>
            <w:r w:rsidR="00035F7E">
              <w:rPr>
                <w:rFonts w:ascii="Tahoma" w:hAnsi="Tahoma" w:cs="Tahoma"/>
                <w:szCs w:val="18"/>
              </w:rPr>
              <w:t>.</w:t>
            </w:r>
          </w:p>
          <w:p w14:paraId="7FCC09FF" w14:textId="15365846" w:rsidR="00FB439E" w:rsidRPr="00035F7E" w:rsidRDefault="00FB439E" w:rsidP="00FB439E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Cs w:val="18"/>
              </w:rPr>
            </w:pPr>
          </w:p>
        </w:tc>
        <w:tc>
          <w:tcPr>
            <w:tcW w:w="798" w:type="pct"/>
            <w:gridSpan w:val="2"/>
            <w:hideMark/>
          </w:tcPr>
          <w:p w14:paraId="51A886DA" w14:textId="214214A2" w:rsidR="00FB439E" w:rsidRPr="00035F7E" w:rsidRDefault="00F24420" w:rsidP="00FB439E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Cs w:val="18"/>
              </w:rPr>
            </w:pPr>
            <w:r w:rsidRPr="00035F7E">
              <w:rPr>
                <w:rFonts w:ascii="Tahoma" w:hAnsi="Tahoma" w:cs="Tahoma"/>
                <w:szCs w:val="18"/>
              </w:rPr>
              <w:t>Przygotowanie sprawozdania końcowego wraz z wynikiem końcowym projektu.</w:t>
            </w:r>
          </w:p>
        </w:tc>
        <w:tc>
          <w:tcPr>
            <w:tcW w:w="372" w:type="pct"/>
            <w:hideMark/>
          </w:tcPr>
          <w:p w14:paraId="494A45EB" w14:textId="01D15215" w:rsidR="00FB439E" w:rsidRDefault="00FB439E" w:rsidP="000E0912">
            <w:pPr>
              <w:pStyle w:val="Tabela"/>
              <w:numPr>
                <w:ilvl w:val="0"/>
                <w:numId w:val="29"/>
              </w:num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F24420" w14:paraId="74A9BA27" w14:textId="77777777" w:rsidTr="007A6D44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76CB8062" w14:textId="77777777" w:rsidR="00F24420" w:rsidRPr="00FB439E" w:rsidRDefault="00F24420" w:rsidP="00F24420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 w:val="0"/>
                <w:color w:val="000000"/>
                <w:szCs w:val="18"/>
              </w:rPr>
              <w:t>2.2.2.</w:t>
            </w:r>
          </w:p>
        </w:tc>
        <w:tc>
          <w:tcPr>
            <w:tcW w:w="1131" w:type="pct"/>
            <w:hideMark/>
          </w:tcPr>
          <w:p w14:paraId="780935DF" w14:textId="77777777" w:rsidR="00F24420" w:rsidRDefault="00F24420" w:rsidP="00F24420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 xml:space="preserve">Realizacja projektów zagranicznych </w:t>
            </w:r>
          </w:p>
        </w:tc>
        <w:tc>
          <w:tcPr>
            <w:tcW w:w="1557" w:type="pct"/>
            <w:gridSpan w:val="2"/>
            <w:hideMark/>
          </w:tcPr>
          <w:p w14:paraId="14649909" w14:textId="602500E7" w:rsidR="00F24420" w:rsidRDefault="00F24420" w:rsidP="00F24420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 xml:space="preserve">Proces </w:t>
            </w:r>
            <w:r w:rsidR="00AB4151">
              <w:rPr>
                <w:rFonts w:ascii="Tahoma" w:hAnsi="Tahoma" w:cs="Tahoma"/>
                <w:color w:val="000000"/>
                <w:szCs w:val="18"/>
              </w:rPr>
              <w:t>definiujący</w:t>
            </w:r>
            <w:r>
              <w:rPr>
                <w:rFonts w:ascii="Tahoma" w:hAnsi="Tahoma" w:cs="Tahoma"/>
                <w:color w:val="000000"/>
                <w:szCs w:val="18"/>
              </w:rPr>
              <w:t xml:space="preserve"> działania związane z p</w:t>
            </w:r>
            <w:r w:rsidRPr="0061578C">
              <w:rPr>
                <w:rFonts w:ascii="Tahoma" w:hAnsi="Tahoma" w:cs="Tahoma"/>
                <w:color w:val="000000"/>
                <w:szCs w:val="18"/>
              </w:rPr>
              <w:t>ozyskanie</w:t>
            </w:r>
            <w:r>
              <w:rPr>
                <w:rFonts w:ascii="Tahoma" w:hAnsi="Tahoma" w:cs="Tahoma"/>
                <w:color w:val="000000"/>
                <w:szCs w:val="18"/>
              </w:rPr>
              <w:t>m</w:t>
            </w:r>
            <w:r w:rsidRPr="0061578C">
              <w:rPr>
                <w:rFonts w:ascii="Tahoma" w:hAnsi="Tahoma" w:cs="Tahoma"/>
                <w:color w:val="000000"/>
                <w:szCs w:val="18"/>
              </w:rPr>
              <w:t xml:space="preserve"> projektu </w:t>
            </w:r>
            <w:r>
              <w:rPr>
                <w:rFonts w:ascii="Tahoma" w:hAnsi="Tahoma" w:cs="Tahoma"/>
                <w:color w:val="000000"/>
                <w:szCs w:val="18"/>
              </w:rPr>
              <w:t>zagranicznego</w:t>
            </w:r>
            <w:r w:rsidRPr="0061578C">
              <w:rPr>
                <w:rFonts w:ascii="Tahoma" w:hAnsi="Tahoma" w:cs="Tahoma"/>
                <w:color w:val="000000"/>
                <w:szCs w:val="18"/>
              </w:rPr>
              <w:t xml:space="preserve"> </w:t>
            </w:r>
            <w:r>
              <w:rPr>
                <w:rFonts w:ascii="Tahoma" w:hAnsi="Tahoma" w:cs="Tahoma"/>
                <w:color w:val="000000"/>
                <w:szCs w:val="18"/>
              </w:rPr>
              <w:t xml:space="preserve">oraz realizację projektu </w:t>
            </w:r>
            <w:r w:rsidRPr="0061578C">
              <w:rPr>
                <w:rFonts w:ascii="Tahoma" w:hAnsi="Tahoma" w:cs="Tahoma"/>
                <w:color w:val="000000"/>
                <w:szCs w:val="18"/>
              </w:rPr>
              <w:t>zgodnie z zawartą umową</w:t>
            </w:r>
            <w:r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851" w:type="pct"/>
            <w:hideMark/>
          </w:tcPr>
          <w:p w14:paraId="69F95D9B" w14:textId="7749F7C3" w:rsidR="00F24420" w:rsidRPr="00035F7E" w:rsidRDefault="00F24420" w:rsidP="00F24420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Cs w:val="18"/>
              </w:rPr>
            </w:pPr>
            <w:r w:rsidRPr="00035F7E">
              <w:rPr>
                <w:rFonts w:ascii="Tahoma" w:hAnsi="Tahoma" w:cs="Tahoma"/>
                <w:szCs w:val="18"/>
              </w:rPr>
              <w:t>Ogłoszenie przez instytucję finansującą konkurs</w:t>
            </w:r>
            <w:r w:rsidR="00035F7E">
              <w:rPr>
                <w:rFonts w:ascii="Tahoma" w:hAnsi="Tahoma" w:cs="Tahoma"/>
                <w:szCs w:val="18"/>
              </w:rPr>
              <w:t>.</w:t>
            </w:r>
          </w:p>
          <w:p w14:paraId="724FACD5" w14:textId="77777777" w:rsidR="00F24420" w:rsidRPr="00035F7E" w:rsidRDefault="00F24420" w:rsidP="00F24420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Cs w:val="18"/>
              </w:rPr>
            </w:pPr>
          </w:p>
        </w:tc>
        <w:tc>
          <w:tcPr>
            <w:tcW w:w="798" w:type="pct"/>
            <w:gridSpan w:val="2"/>
            <w:hideMark/>
          </w:tcPr>
          <w:p w14:paraId="75A65AEA" w14:textId="1E88EB63" w:rsidR="00F24420" w:rsidRPr="00035F7E" w:rsidRDefault="00F24420" w:rsidP="00F24420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Cs w:val="18"/>
              </w:rPr>
            </w:pPr>
            <w:r w:rsidRPr="00035F7E">
              <w:rPr>
                <w:rFonts w:ascii="Tahoma" w:hAnsi="Tahoma" w:cs="Tahoma"/>
                <w:szCs w:val="18"/>
              </w:rPr>
              <w:t>Przygotowanie sprawozdania końcowego wraz z wynikiem końcowym projektu.</w:t>
            </w:r>
          </w:p>
        </w:tc>
        <w:tc>
          <w:tcPr>
            <w:tcW w:w="372" w:type="pct"/>
            <w:hideMark/>
          </w:tcPr>
          <w:p w14:paraId="09FAC6CF" w14:textId="56469CA9" w:rsidR="00F24420" w:rsidRDefault="00F24420" w:rsidP="000E0912">
            <w:pPr>
              <w:pStyle w:val="Tabela"/>
              <w:numPr>
                <w:ilvl w:val="0"/>
                <w:numId w:val="29"/>
              </w:num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F24420" w14:paraId="0CC8CC50" w14:textId="77777777" w:rsidTr="007A6D44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2E576AE5" w14:textId="77777777" w:rsidR="00F24420" w:rsidRPr="00FB439E" w:rsidRDefault="00F24420" w:rsidP="00F24420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 w:val="0"/>
                <w:color w:val="000000"/>
                <w:szCs w:val="18"/>
              </w:rPr>
              <w:t>2.2.3.</w:t>
            </w:r>
          </w:p>
        </w:tc>
        <w:tc>
          <w:tcPr>
            <w:tcW w:w="1131" w:type="pct"/>
            <w:hideMark/>
          </w:tcPr>
          <w:p w14:paraId="6AACAF6D" w14:textId="66C5F33F" w:rsidR="00F24420" w:rsidRDefault="00F24420" w:rsidP="00F24420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 xml:space="preserve">Realizacja innych </w:t>
            </w:r>
            <w:r w:rsidR="00B439AE">
              <w:rPr>
                <w:rFonts w:ascii="Tahoma" w:hAnsi="Tahoma" w:cs="Tahoma"/>
                <w:color w:val="000000"/>
                <w:szCs w:val="18"/>
              </w:rPr>
              <w:t>przedsięwzięć</w:t>
            </w:r>
          </w:p>
        </w:tc>
        <w:tc>
          <w:tcPr>
            <w:tcW w:w="1557" w:type="pct"/>
            <w:gridSpan w:val="2"/>
            <w:hideMark/>
          </w:tcPr>
          <w:p w14:paraId="7DD2D970" w14:textId="06A07D15" w:rsidR="00F24420" w:rsidRDefault="00D7427D" w:rsidP="00F24420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 xml:space="preserve">Proces </w:t>
            </w:r>
            <w:r w:rsidR="00AB4151">
              <w:rPr>
                <w:rFonts w:ascii="Tahoma" w:hAnsi="Tahoma" w:cs="Tahoma"/>
                <w:color w:val="000000"/>
                <w:szCs w:val="18"/>
              </w:rPr>
              <w:t>definiujący</w:t>
            </w:r>
            <w:r>
              <w:rPr>
                <w:rFonts w:ascii="Tahoma" w:hAnsi="Tahoma" w:cs="Tahoma"/>
                <w:color w:val="000000"/>
                <w:szCs w:val="18"/>
              </w:rPr>
              <w:t xml:space="preserve"> działania związane z p</w:t>
            </w:r>
            <w:r w:rsidRPr="0061578C">
              <w:rPr>
                <w:rFonts w:ascii="Tahoma" w:hAnsi="Tahoma" w:cs="Tahoma"/>
                <w:color w:val="000000"/>
                <w:szCs w:val="18"/>
              </w:rPr>
              <w:t>ozyskanie</w:t>
            </w:r>
            <w:r>
              <w:rPr>
                <w:rFonts w:ascii="Tahoma" w:hAnsi="Tahoma" w:cs="Tahoma"/>
                <w:color w:val="000000"/>
                <w:szCs w:val="18"/>
              </w:rPr>
              <w:t>m</w:t>
            </w:r>
            <w:r w:rsidRPr="0061578C">
              <w:rPr>
                <w:rFonts w:ascii="Tahoma" w:hAnsi="Tahoma" w:cs="Tahoma"/>
                <w:color w:val="000000"/>
                <w:szCs w:val="18"/>
              </w:rPr>
              <w:t xml:space="preserve"> </w:t>
            </w:r>
            <w:r>
              <w:rPr>
                <w:rFonts w:ascii="Tahoma" w:hAnsi="Tahoma" w:cs="Tahoma"/>
                <w:color w:val="000000"/>
                <w:szCs w:val="18"/>
              </w:rPr>
              <w:t xml:space="preserve">środków oraz realizację przedsięwzięcia </w:t>
            </w:r>
            <w:r w:rsidRPr="0061578C">
              <w:rPr>
                <w:rFonts w:ascii="Tahoma" w:hAnsi="Tahoma" w:cs="Tahoma"/>
                <w:color w:val="000000"/>
                <w:szCs w:val="18"/>
              </w:rPr>
              <w:t>zgodnie z zawartą umową</w:t>
            </w:r>
            <w:r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851" w:type="pct"/>
            <w:hideMark/>
          </w:tcPr>
          <w:p w14:paraId="1CEC8CA9" w14:textId="2ADA4D83" w:rsidR="00F24420" w:rsidRPr="00035F7E" w:rsidRDefault="00F24420" w:rsidP="00F24420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Cs w:val="18"/>
              </w:rPr>
            </w:pPr>
            <w:r w:rsidRPr="00035F7E">
              <w:rPr>
                <w:rFonts w:ascii="Tahoma" w:hAnsi="Tahoma" w:cs="Tahoma"/>
                <w:szCs w:val="18"/>
              </w:rPr>
              <w:t xml:space="preserve">Ogłoszenie o programie lub przedsięwzięciu zamieszczone na stronie internetowej właściwego </w:t>
            </w:r>
            <w:r w:rsidR="00035F7E">
              <w:rPr>
                <w:rFonts w:ascii="Tahoma" w:hAnsi="Tahoma" w:cs="Tahoma"/>
                <w:szCs w:val="18"/>
              </w:rPr>
              <w:t>m</w:t>
            </w:r>
            <w:r w:rsidRPr="00035F7E">
              <w:rPr>
                <w:rFonts w:ascii="Tahoma" w:hAnsi="Tahoma" w:cs="Tahoma"/>
                <w:szCs w:val="18"/>
              </w:rPr>
              <w:t>inisterstwa</w:t>
            </w:r>
            <w:r w:rsidR="00035F7E">
              <w:rPr>
                <w:rFonts w:ascii="Tahoma" w:hAnsi="Tahoma" w:cs="Tahoma"/>
                <w:szCs w:val="18"/>
              </w:rPr>
              <w:t>.</w:t>
            </w:r>
          </w:p>
        </w:tc>
        <w:tc>
          <w:tcPr>
            <w:tcW w:w="798" w:type="pct"/>
            <w:gridSpan w:val="2"/>
            <w:hideMark/>
          </w:tcPr>
          <w:p w14:paraId="39DCE352" w14:textId="6707227C" w:rsidR="00F24420" w:rsidRPr="00035F7E" w:rsidRDefault="00F24420" w:rsidP="00F24420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Cs w:val="18"/>
              </w:rPr>
            </w:pPr>
            <w:r w:rsidRPr="00035F7E">
              <w:rPr>
                <w:rFonts w:ascii="Tahoma" w:hAnsi="Tahoma" w:cs="Tahoma"/>
                <w:szCs w:val="18"/>
              </w:rPr>
              <w:t>Protokół odbioru przez dysponenta środków (jeśli wymagane)</w:t>
            </w:r>
            <w:r w:rsidR="00035F7E">
              <w:rPr>
                <w:rFonts w:ascii="Tahoma" w:hAnsi="Tahoma" w:cs="Tahoma"/>
                <w:szCs w:val="18"/>
              </w:rPr>
              <w:t>.</w:t>
            </w:r>
          </w:p>
        </w:tc>
        <w:tc>
          <w:tcPr>
            <w:tcW w:w="372" w:type="pct"/>
            <w:hideMark/>
          </w:tcPr>
          <w:p w14:paraId="6A0995E8" w14:textId="6DF4DF9A" w:rsidR="00F24420" w:rsidRDefault="00F24420" w:rsidP="000E0912">
            <w:pPr>
              <w:pStyle w:val="Tabela"/>
              <w:numPr>
                <w:ilvl w:val="0"/>
                <w:numId w:val="29"/>
              </w:num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F24420" w:rsidRPr="00FB439E" w14:paraId="7AA94E69" w14:textId="77777777" w:rsidTr="007A6D44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0E52C32D" w14:textId="77777777" w:rsidR="00F24420" w:rsidRPr="00FB439E" w:rsidRDefault="00F24420" w:rsidP="00F24420">
            <w:pPr>
              <w:pStyle w:val="Tabela"/>
              <w:rPr>
                <w:rFonts w:ascii="Tahoma" w:hAnsi="Tahoma" w:cs="Tahoma"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Cs w:val="0"/>
                <w:color w:val="000000"/>
                <w:szCs w:val="18"/>
              </w:rPr>
              <w:t>3.0</w:t>
            </w:r>
          </w:p>
        </w:tc>
        <w:tc>
          <w:tcPr>
            <w:tcW w:w="2688" w:type="pct"/>
            <w:gridSpan w:val="3"/>
            <w:hideMark/>
          </w:tcPr>
          <w:p w14:paraId="4F571869" w14:textId="37C6A329" w:rsidR="00F24420" w:rsidRPr="00FB439E" w:rsidRDefault="00F24420" w:rsidP="00F24420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/>
                <w:color w:val="000000"/>
                <w:szCs w:val="18"/>
              </w:rPr>
              <w:t>Marketing i sprzedaż produktów i usług</w:t>
            </w:r>
          </w:p>
          <w:p w14:paraId="2A6D52E5" w14:textId="041D82B4" w:rsidR="00F24420" w:rsidRPr="00FB439E" w:rsidRDefault="00F24420" w:rsidP="00F24420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color w:val="000000"/>
                <w:szCs w:val="18"/>
              </w:rPr>
            </w:pPr>
          </w:p>
        </w:tc>
        <w:tc>
          <w:tcPr>
            <w:tcW w:w="851" w:type="pct"/>
            <w:hideMark/>
          </w:tcPr>
          <w:p w14:paraId="3F11E0F3" w14:textId="77777777" w:rsidR="00F24420" w:rsidRPr="00FB439E" w:rsidRDefault="00F24420" w:rsidP="00F24420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/>
                <w:color w:val="000000"/>
                <w:szCs w:val="18"/>
              </w:rPr>
              <w:t> </w:t>
            </w:r>
          </w:p>
        </w:tc>
        <w:tc>
          <w:tcPr>
            <w:tcW w:w="798" w:type="pct"/>
            <w:gridSpan w:val="2"/>
            <w:hideMark/>
          </w:tcPr>
          <w:p w14:paraId="2BEFA83D" w14:textId="77777777" w:rsidR="00F24420" w:rsidRPr="00FB439E" w:rsidRDefault="00F24420" w:rsidP="00F24420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/>
                <w:color w:val="000000"/>
                <w:szCs w:val="18"/>
              </w:rPr>
              <w:t> </w:t>
            </w:r>
          </w:p>
        </w:tc>
        <w:tc>
          <w:tcPr>
            <w:tcW w:w="372" w:type="pct"/>
            <w:hideMark/>
          </w:tcPr>
          <w:p w14:paraId="2415FD76" w14:textId="6633107A" w:rsidR="00F24420" w:rsidRPr="00FB439E" w:rsidRDefault="00F24420" w:rsidP="00F24420">
            <w:pPr>
              <w:pStyle w:val="Tabela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color w:val="000000"/>
                <w:szCs w:val="18"/>
              </w:rPr>
            </w:pPr>
          </w:p>
        </w:tc>
      </w:tr>
      <w:tr w:rsidR="00B13069" w:rsidRPr="00151E4A" w14:paraId="697A9EF3" w14:textId="77777777" w:rsidTr="00035F7E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427C1505" w14:textId="77777777" w:rsidR="00B13069" w:rsidRPr="00151E4A" w:rsidRDefault="00B13069" w:rsidP="00B13069">
            <w:pPr>
              <w:pStyle w:val="Tabela"/>
              <w:rPr>
                <w:rFonts w:ascii="Tahoma" w:hAnsi="Tahoma" w:cs="Tahoma"/>
                <w:b w:val="0"/>
                <w:bCs w:val="0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b w:val="0"/>
                <w:color w:val="000000"/>
                <w:szCs w:val="18"/>
              </w:rPr>
              <w:t>3.1.</w:t>
            </w:r>
          </w:p>
        </w:tc>
        <w:tc>
          <w:tcPr>
            <w:tcW w:w="1131" w:type="pct"/>
            <w:hideMark/>
          </w:tcPr>
          <w:p w14:paraId="2D3F4A65" w14:textId="77777777" w:rsidR="00B13069" w:rsidRPr="00151E4A" w:rsidRDefault="00B13069" w:rsidP="00B1306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Analiza rynku</w:t>
            </w:r>
          </w:p>
        </w:tc>
        <w:tc>
          <w:tcPr>
            <w:tcW w:w="1535" w:type="pct"/>
            <w:hideMark/>
          </w:tcPr>
          <w:p w14:paraId="7015CC8C" w14:textId="3B822C6F" w:rsidR="00B13069" w:rsidRPr="00151E4A" w:rsidRDefault="00B13069" w:rsidP="00B1306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Analiza rynku w zakresie możliwości sprzedaży świadczon</w:t>
            </w:r>
            <w:r w:rsidR="00AB4151">
              <w:rPr>
                <w:rFonts w:ascii="Tahoma" w:hAnsi="Tahoma" w:cs="Tahoma"/>
                <w:color w:val="000000"/>
                <w:szCs w:val="18"/>
              </w:rPr>
              <w:t>ej</w:t>
            </w:r>
            <w:r w:rsidRPr="00151E4A">
              <w:rPr>
                <w:rFonts w:ascii="Tahoma" w:hAnsi="Tahoma" w:cs="Tahoma"/>
                <w:color w:val="000000"/>
                <w:szCs w:val="18"/>
              </w:rPr>
              <w:t xml:space="preserve"> przez </w:t>
            </w:r>
            <w:r w:rsidR="00AB4151">
              <w:rPr>
                <w:rFonts w:ascii="Tahoma" w:hAnsi="Tahoma" w:cs="Tahoma"/>
                <w:color w:val="000000"/>
                <w:szCs w:val="18"/>
              </w:rPr>
              <w:t>I</w:t>
            </w:r>
            <w:r w:rsidRPr="00151E4A">
              <w:rPr>
                <w:rFonts w:ascii="Tahoma" w:hAnsi="Tahoma" w:cs="Tahoma"/>
                <w:color w:val="000000"/>
                <w:szCs w:val="18"/>
              </w:rPr>
              <w:t>nstytut usług. Określenie możliwego powiększenia portfolio usług świadczonych przez Instytut.</w:t>
            </w:r>
          </w:p>
        </w:tc>
        <w:tc>
          <w:tcPr>
            <w:tcW w:w="872" w:type="pct"/>
            <w:gridSpan w:val="2"/>
            <w:hideMark/>
          </w:tcPr>
          <w:p w14:paraId="0F54F81F" w14:textId="77777777" w:rsidR="00B13069" w:rsidRPr="00151E4A" w:rsidRDefault="00B13069" w:rsidP="00B1306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Cs w:val="18"/>
              </w:rPr>
            </w:pPr>
            <w:r w:rsidRPr="00151E4A">
              <w:rPr>
                <w:rFonts w:ascii="Tahoma" w:hAnsi="Tahoma" w:cs="Tahoma"/>
                <w:szCs w:val="18"/>
              </w:rPr>
              <w:t>Zlecenie przeprowadzenie analizy rynku</w:t>
            </w:r>
            <w:r>
              <w:rPr>
                <w:rFonts w:ascii="Tahoma" w:hAnsi="Tahoma" w:cs="Tahoma"/>
                <w:szCs w:val="18"/>
              </w:rPr>
              <w:t>.</w:t>
            </w:r>
          </w:p>
        </w:tc>
        <w:tc>
          <w:tcPr>
            <w:tcW w:w="745" w:type="pct"/>
            <w:hideMark/>
          </w:tcPr>
          <w:p w14:paraId="49BF680C" w14:textId="77777777" w:rsidR="00B13069" w:rsidRPr="00151E4A" w:rsidRDefault="00B13069" w:rsidP="00B1306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Cs w:val="18"/>
              </w:rPr>
            </w:pPr>
            <w:r w:rsidRPr="00151E4A">
              <w:rPr>
                <w:rFonts w:ascii="Tahoma" w:hAnsi="Tahoma" w:cs="Tahoma"/>
                <w:szCs w:val="18"/>
              </w:rPr>
              <w:t>Wyszukanie nowych potrzeb klientów w zakresie możliwym do realizacji przez ITB.</w:t>
            </w:r>
          </w:p>
        </w:tc>
        <w:tc>
          <w:tcPr>
            <w:tcW w:w="425" w:type="pct"/>
            <w:gridSpan w:val="2"/>
            <w:hideMark/>
          </w:tcPr>
          <w:p w14:paraId="4F076355" w14:textId="3C7FE9AC" w:rsidR="00B13069" w:rsidRPr="00151E4A" w:rsidRDefault="00B13069" w:rsidP="000E0912">
            <w:pPr>
              <w:pStyle w:val="Tabela"/>
              <w:numPr>
                <w:ilvl w:val="0"/>
                <w:numId w:val="2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B13069" w:rsidRPr="00151E4A" w14:paraId="16CEF1D1" w14:textId="77777777" w:rsidTr="00035F7E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2030BFC6" w14:textId="77777777" w:rsidR="00B13069" w:rsidRPr="00151E4A" w:rsidRDefault="00B13069" w:rsidP="00B13069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b w:val="0"/>
                <w:color w:val="000000"/>
                <w:szCs w:val="18"/>
              </w:rPr>
              <w:t>3.2.</w:t>
            </w:r>
          </w:p>
        </w:tc>
        <w:tc>
          <w:tcPr>
            <w:tcW w:w="1131" w:type="pct"/>
            <w:hideMark/>
          </w:tcPr>
          <w:p w14:paraId="0939CD33" w14:textId="77777777" w:rsidR="00B13069" w:rsidRPr="00151E4A" w:rsidRDefault="00B13069" w:rsidP="00B1306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Pozyskiwanie klientów</w:t>
            </w:r>
          </w:p>
        </w:tc>
        <w:tc>
          <w:tcPr>
            <w:tcW w:w="1535" w:type="pct"/>
            <w:hideMark/>
          </w:tcPr>
          <w:p w14:paraId="0981CED5" w14:textId="297AA3C6" w:rsidR="00B13069" w:rsidRPr="00151E4A" w:rsidRDefault="00B13069" w:rsidP="00B1306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 xml:space="preserve">Aktywne poszukiwanie nowych klientów na rynku, udział </w:t>
            </w:r>
            <w:r w:rsidR="00AB4151">
              <w:rPr>
                <w:rFonts w:ascii="Tahoma" w:hAnsi="Tahoma" w:cs="Tahoma"/>
                <w:color w:val="000000"/>
                <w:szCs w:val="18"/>
              </w:rPr>
              <w:t xml:space="preserve">w </w:t>
            </w:r>
            <w:r w:rsidRPr="00151E4A">
              <w:rPr>
                <w:rFonts w:ascii="Tahoma" w:hAnsi="Tahoma" w:cs="Tahoma"/>
                <w:color w:val="000000"/>
                <w:szCs w:val="18"/>
              </w:rPr>
              <w:t>spotkaniach z potencjalnymi klientami, udział w konferencjach itp.</w:t>
            </w:r>
          </w:p>
        </w:tc>
        <w:tc>
          <w:tcPr>
            <w:tcW w:w="872" w:type="pct"/>
            <w:gridSpan w:val="2"/>
            <w:hideMark/>
          </w:tcPr>
          <w:p w14:paraId="53E888C9" w14:textId="1EA948E5" w:rsidR="00B13069" w:rsidRPr="00151E4A" w:rsidRDefault="00467906" w:rsidP="00B1306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Cs w:val="18"/>
              </w:rPr>
            </w:pPr>
            <w:r>
              <w:rPr>
                <w:rFonts w:ascii="Tahoma" w:hAnsi="Tahoma" w:cs="Tahoma"/>
                <w:szCs w:val="18"/>
              </w:rPr>
              <w:t>Potrzeba pozyskania</w:t>
            </w:r>
            <w:r w:rsidR="00B13069" w:rsidRPr="00151E4A">
              <w:rPr>
                <w:rFonts w:ascii="Tahoma" w:hAnsi="Tahoma" w:cs="Tahoma"/>
                <w:szCs w:val="18"/>
              </w:rPr>
              <w:t xml:space="preserve"> nowych klientów na rynku.</w:t>
            </w:r>
          </w:p>
        </w:tc>
        <w:tc>
          <w:tcPr>
            <w:tcW w:w="745" w:type="pct"/>
            <w:hideMark/>
          </w:tcPr>
          <w:p w14:paraId="1AD464D5" w14:textId="7134EEFB" w:rsidR="00B13069" w:rsidRPr="00151E4A" w:rsidRDefault="00B13069" w:rsidP="00B1306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Cs w:val="18"/>
              </w:rPr>
            </w:pPr>
            <w:r w:rsidRPr="00151E4A">
              <w:rPr>
                <w:rFonts w:ascii="Tahoma" w:hAnsi="Tahoma" w:cs="Tahoma"/>
                <w:szCs w:val="18"/>
              </w:rPr>
              <w:t>Zarejestrowany</w:t>
            </w:r>
            <w:r w:rsidR="00AB4151">
              <w:rPr>
                <w:rFonts w:ascii="Tahoma" w:hAnsi="Tahoma" w:cs="Tahoma"/>
                <w:szCs w:val="18"/>
              </w:rPr>
              <w:t>,</w:t>
            </w:r>
            <w:r w:rsidRPr="00151E4A">
              <w:rPr>
                <w:rFonts w:ascii="Tahoma" w:hAnsi="Tahoma" w:cs="Tahoma"/>
                <w:szCs w:val="18"/>
              </w:rPr>
              <w:t xml:space="preserve"> pozyskany nowy klient wraz ze zleceniem realizacji usług.</w:t>
            </w:r>
          </w:p>
        </w:tc>
        <w:tc>
          <w:tcPr>
            <w:tcW w:w="425" w:type="pct"/>
            <w:gridSpan w:val="2"/>
            <w:hideMark/>
          </w:tcPr>
          <w:p w14:paraId="612D02BD" w14:textId="259CE345" w:rsidR="00B13069" w:rsidRPr="00151E4A" w:rsidRDefault="00B13069" w:rsidP="000E0912">
            <w:pPr>
              <w:pStyle w:val="Tabela"/>
              <w:numPr>
                <w:ilvl w:val="0"/>
                <w:numId w:val="3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B13069" w:rsidRPr="00151E4A" w14:paraId="4B2CA16D" w14:textId="77777777" w:rsidTr="00035F7E">
        <w:tblPrEx>
          <w:tblLook w:val="04A0" w:firstRow="1" w:lastRow="0" w:firstColumn="1" w:lastColumn="0" w:noHBand="0" w:noVBand="1"/>
        </w:tblPrEx>
        <w:trPr>
          <w:trHeight w:val="18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1C1F9AA5" w14:textId="77777777" w:rsidR="00B13069" w:rsidRPr="00151E4A" w:rsidRDefault="00B13069" w:rsidP="00B13069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b w:val="0"/>
                <w:color w:val="000000"/>
                <w:szCs w:val="18"/>
              </w:rPr>
              <w:t>3.3.</w:t>
            </w:r>
          </w:p>
        </w:tc>
        <w:tc>
          <w:tcPr>
            <w:tcW w:w="1131" w:type="pct"/>
            <w:hideMark/>
          </w:tcPr>
          <w:p w14:paraId="037C7CDE" w14:textId="77777777" w:rsidR="00B13069" w:rsidRPr="00151E4A" w:rsidRDefault="00B13069" w:rsidP="00B1306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 xml:space="preserve">Współpraca krajowa i </w:t>
            </w:r>
            <w:proofErr w:type="gramStart"/>
            <w:r w:rsidRPr="00151E4A">
              <w:rPr>
                <w:rFonts w:ascii="Tahoma" w:hAnsi="Tahoma" w:cs="Tahoma"/>
                <w:color w:val="000000"/>
                <w:szCs w:val="18"/>
              </w:rPr>
              <w:t>zagraniczna  (PsG-</w:t>
            </w:r>
            <w:proofErr w:type="gramEnd"/>
            <w:r w:rsidRPr="00151E4A">
              <w:rPr>
                <w:rFonts w:ascii="Tahoma" w:hAnsi="Tahoma" w:cs="Tahoma"/>
                <w:color w:val="000000"/>
                <w:szCs w:val="18"/>
              </w:rPr>
              <w:t>05-01)</w:t>
            </w:r>
          </w:p>
        </w:tc>
        <w:tc>
          <w:tcPr>
            <w:tcW w:w="1535" w:type="pct"/>
            <w:hideMark/>
          </w:tcPr>
          <w:p w14:paraId="59CF0AB7" w14:textId="77777777" w:rsidR="00B13069" w:rsidRPr="00151E4A" w:rsidRDefault="00B13069" w:rsidP="00B1306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Organizacja przez ITB konferencji, szkoleń, kursów, spotkań i targów.</w:t>
            </w:r>
          </w:p>
          <w:p w14:paraId="76DB05EA" w14:textId="77777777" w:rsidR="00B13069" w:rsidRPr="00151E4A" w:rsidRDefault="00B13069" w:rsidP="00B1306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Promocja ITB, kreowanie i utrwalanie spójnego wewnętrznego i zewnętrznego wizerunku Instytutu w kraju i za granicą.</w:t>
            </w:r>
          </w:p>
          <w:p w14:paraId="4B7ED060" w14:textId="77777777" w:rsidR="00B13069" w:rsidRPr="00151E4A" w:rsidRDefault="00B13069" w:rsidP="00B1306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Obsługa organizacyjna spotkań wewnętrznych ITB.</w:t>
            </w:r>
          </w:p>
        </w:tc>
        <w:tc>
          <w:tcPr>
            <w:tcW w:w="872" w:type="pct"/>
            <w:gridSpan w:val="2"/>
            <w:hideMark/>
          </w:tcPr>
          <w:p w14:paraId="5B0CE224" w14:textId="77777777" w:rsidR="00B13069" w:rsidRPr="00151E4A" w:rsidRDefault="00B13069" w:rsidP="00B130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8"/>
                <w:szCs w:val="18"/>
              </w:rPr>
            </w:pPr>
            <w:r w:rsidRPr="00151E4A">
              <w:rPr>
                <w:rFonts w:ascii="Tahoma" w:hAnsi="Tahoma" w:cs="Tahoma"/>
                <w:sz w:val="18"/>
                <w:szCs w:val="18"/>
              </w:rPr>
              <w:t>Decyzja Dyrektora ITB o organizacji wydarzenia/udziale w wydarzeniu</w:t>
            </w:r>
          </w:p>
          <w:p w14:paraId="184C752B" w14:textId="344013AF" w:rsidR="00B13069" w:rsidRPr="00151E4A" w:rsidRDefault="00B13069" w:rsidP="00B130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8"/>
                <w:szCs w:val="18"/>
              </w:rPr>
            </w:pPr>
            <w:r w:rsidRPr="00151E4A">
              <w:rPr>
                <w:rFonts w:ascii="Tahoma" w:hAnsi="Tahoma" w:cs="Tahoma"/>
                <w:sz w:val="18"/>
                <w:szCs w:val="18"/>
              </w:rPr>
              <w:t>Zestawienie planowanych zadań promocyjnych ITB</w:t>
            </w:r>
            <w:r w:rsidR="000E0912">
              <w:rPr>
                <w:rFonts w:ascii="Tahoma" w:hAnsi="Tahoma" w:cs="Tahoma"/>
                <w:sz w:val="18"/>
                <w:szCs w:val="18"/>
              </w:rPr>
              <w:t>.</w:t>
            </w:r>
          </w:p>
          <w:p w14:paraId="1B72CD2B" w14:textId="761E499B" w:rsidR="00B13069" w:rsidRPr="00151E4A" w:rsidRDefault="00B13069" w:rsidP="00B130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8"/>
                <w:szCs w:val="18"/>
              </w:rPr>
            </w:pPr>
            <w:r w:rsidRPr="00151E4A">
              <w:rPr>
                <w:rFonts w:ascii="Tahoma" w:hAnsi="Tahoma" w:cs="Tahoma"/>
                <w:sz w:val="18"/>
                <w:szCs w:val="18"/>
              </w:rPr>
              <w:t>Zgłoszenie z komórki organizacyjnej ITB dotyczące promocji ITB.</w:t>
            </w:r>
          </w:p>
        </w:tc>
        <w:tc>
          <w:tcPr>
            <w:tcW w:w="745" w:type="pct"/>
            <w:hideMark/>
          </w:tcPr>
          <w:p w14:paraId="1E35ACA3" w14:textId="77777777" w:rsidR="00B13069" w:rsidRPr="00151E4A" w:rsidRDefault="00B13069" w:rsidP="00B1306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Cs w:val="18"/>
              </w:rPr>
            </w:pPr>
            <w:r w:rsidRPr="00151E4A">
              <w:rPr>
                <w:rFonts w:ascii="Tahoma" w:hAnsi="Tahoma" w:cs="Tahoma"/>
                <w:szCs w:val="18"/>
              </w:rPr>
              <w:t>Udział w konferencjach krajowych i zagranicznych.</w:t>
            </w:r>
          </w:p>
          <w:p w14:paraId="0C2C9DAB" w14:textId="77777777" w:rsidR="00B13069" w:rsidRPr="00151E4A" w:rsidRDefault="00B13069" w:rsidP="00B1306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Cs w:val="18"/>
              </w:rPr>
            </w:pPr>
            <w:r w:rsidRPr="00151E4A">
              <w:rPr>
                <w:rFonts w:ascii="Tahoma" w:hAnsi="Tahoma" w:cs="Tahoma"/>
                <w:szCs w:val="18"/>
              </w:rPr>
              <w:t>Przygotowanie sprawozdań dotyczących realizacji działań promocyjnych.</w:t>
            </w:r>
          </w:p>
        </w:tc>
        <w:tc>
          <w:tcPr>
            <w:tcW w:w="425" w:type="pct"/>
            <w:gridSpan w:val="2"/>
            <w:hideMark/>
          </w:tcPr>
          <w:p w14:paraId="26A9624B" w14:textId="73D83044" w:rsidR="00B13069" w:rsidRPr="00151E4A" w:rsidRDefault="00B13069" w:rsidP="000E0912">
            <w:pPr>
              <w:pStyle w:val="Tabela"/>
              <w:numPr>
                <w:ilvl w:val="0"/>
                <w:numId w:val="3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B13069" w:rsidRPr="00151E4A" w14:paraId="16BC785A" w14:textId="77777777" w:rsidTr="00035F7E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0A39A5B2" w14:textId="77777777" w:rsidR="00B13069" w:rsidRPr="00151E4A" w:rsidRDefault="00B13069" w:rsidP="00B13069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b w:val="0"/>
                <w:color w:val="000000"/>
                <w:szCs w:val="18"/>
              </w:rPr>
              <w:t>3.3.1.</w:t>
            </w:r>
          </w:p>
        </w:tc>
        <w:tc>
          <w:tcPr>
            <w:tcW w:w="1131" w:type="pct"/>
            <w:hideMark/>
          </w:tcPr>
          <w:p w14:paraId="609661FF" w14:textId="77777777" w:rsidR="00B13069" w:rsidRPr="00151E4A" w:rsidRDefault="00B13069" w:rsidP="00B1306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Przygotowanie i obsługa konferencji, szkoleń, kursów, spotkań i targów</w:t>
            </w:r>
          </w:p>
        </w:tc>
        <w:tc>
          <w:tcPr>
            <w:tcW w:w="1535" w:type="pct"/>
            <w:hideMark/>
          </w:tcPr>
          <w:p w14:paraId="7C342493" w14:textId="23C0D32C" w:rsidR="00B13069" w:rsidRPr="00525812" w:rsidRDefault="00525812" w:rsidP="008E58F0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Proces obejmujący swoim zakresem</w:t>
            </w:r>
            <w:r w:rsidR="008E58F0">
              <w:rPr>
                <w:rFonts w:ascii="Tahoma" w:hAnsi="Tahoma" w:cs="Tahoma"/>
                <w:color w:val="000000"/>
                <w:szCs w:val="18"/>
              </w:rPr>
              <w:t xml:space="preserve"> działania związane z organizacją szkoleń, kursów, począwszy od opracowania planu szkoleń do przeprowadzenia przedsięwzięcia. </w:t>
            </w:r>
            <w:r>
              <w:rPr>
                <w:rFonts w:ascii="Tahoma" w:hAnsi="Tahoma" w:cs="Tahoma"/>
                <w:color w:val="000000"/>
                <w:szCs w:val="18"/>
              </w:rPr>
              <w:t>:</w:t>
            </w:r>
          </w:p>
        </w:tc>
        <w:tc>
          <w:tcPr>
            <w:tcW w:w="872" w:type="pct"/>
            <w:gridSpan w:val="2"/>
            <w:hideMark/>
          </w:tcPr>
          <w:p w14:paraId="776C0A38" w14:textId="77777777" w:rsidR="00B13069" w:rsidRPr="00151E4A" w:rsidRDefault="00B13069" w:rsidP="00B1306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Cs w:val="18"/>
              </w:rPr>
            </w:pPr>
            <w:r w:rsidRPr="00151E4A">
              <w:rPr>
                <w:rFonts w:ascii="Tahoma" w:hAnsi="Tahoma" w:cs="Tahoma"/>
                <w:szCs w:val="18"/>
              </w:rPr>
              <w:t>Decyzja o udziale w konferencji, szkoleniu, kursie, spotkaniach i targach.</w:t>
            </w:r>
          </w:p>
        </w:tc>
        <w:tc>
          <w:tcPr>
            <w:tcW w:w="745" w:type="pct"/>
            <w:hideMark/>
          </w:tcPr>
          <w:p w14:paraId="06D0F910" w14:textId="77777777" w:rsidR="00B13069" w:rsidRPr="00151E4A" w:rsidRDefault="00B13069" w:rsidP="00B1306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Cs w:val="18"/>
              </w:rPr>
            </w:pPr>
            <w:r w:rsidRPr="00151E4A">
              <w:rPr>
                <w:rFonts w:ascii="Tahoma" w:hAnsi="Tahoma" w:cs="Tahoma"/>
                <w:szCs w:val="18"/>
              </w:rPr>
              <w:t>Rozliczenie udziału w konferencji, szkoleniu, kursie, spotkaniach i targach.</w:t>
            </w:r>
          </w:p>
        </w:tc>
        <w:tc>
          <w:tcPr>
            <w:tcW w:w="425" w:type="pct"/>
            <w:gridSpan w:val="2"/>
            <w:hideMark/>
          </w:tcPr>
          <w:p w14:paraId="19EF91E3" w14:textId="193FDD6B" w:rsidR="00B13069" w:rsidRPr="00151E4A" w:rsidRDefault="00B13069" w:rsidP="000E0912">
            <w:pPr>
              <w:pStyle w:val="Tabela"/>
              <w:numPr>
                <w:ilvl w:val="0"/>
                <w:numId w:val="3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B13069" w:rsidRPr="00151E4A" w14:paraId="5CE6C742" w14:textId="77777777" w:rsidTr="00035F7E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5761C1BA" w14:textId="77777777" w:rsidR="00B13069" w:rsidRPr="00151E4A" w:rsidRDefault="00B13069" w:rsidP="00B13069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b w:val="0"/>
                <w:color w:val="000000"/>
                <w:szCs w:val="18"/>
              </w:rPr>
              <w:t>3.3.2.</w:t>
            </w:r>
          </w:p>
        </w:tc>
        <w:tc>
          <w:tcPr>
            <w:tcW w:w="1131" w:type="pct"/>
            <w:hideMark/>
          </w:tcPr>
          <w:p w14:paraId="5C51DCC7" w14:textId="77777777" w:rsidR="00B13069" w:rsidRPr="00151E4A" w:rsidRDefault="00B13069" w:rsidP="00B1306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Współpraca z zagranicą</w:t>
            </w:r>
          </w:p>
        </w:tc>
        <w:tc>
          <w:tcPr>
            <w:tcW w:w="1535" w:type="pct"/>
            <w:hideMark/>
          </w:tcPr>
          <w:p w14:paraId="4B8FA0D3" w14:textId="323DFD3E" w:rsidR="00B13069" w:rsidRPr="00151E4A" w:rsidRDefault="008E58F0" w:rsidP="00B1306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Proces obejmujący działania związane z u</w:t>
            </w:r>
            <w:r w:rsidR="00B13069" w:rsidRPr="00151E4A">
              <w:rPr>
                <w:rFonts w:ascii="Tahoma" w:hAnsi="Tahoma" w:cs="Tahoma"/>
                <w:color w:val="000000"/>
                <w:szCs w:val="18"/>
              </w:rPr>
              <w:t>dział</w:t>
            </w:r>
            <w:r>
              <w:rPr>
                <w:rFonts w:ascii="Tahoma" w:hAnsi="Tahoma" w:cs="Tahoma"/>
                <w:color w:val="000000"/>
                <w:szCs w:val="18"/>
              </w:rPr>
              <w:t>em</w:t>
            </w:r>
            <w:r w:rsidR="00B13069" w:rsidRPr="00151E4A">
              <w:rPr>
                <w:rFonts w:ascii="Tahoma" w:hAnsi="Tahoma" w:cs="Tahoma"/>
                <w:color w:val="000000"/>
                <w:szCs w:val="18"/>
              </w:rPr>
              <w:t xml:space="preserve"> ITB w organizacjach międzynarodowych.</w:t>
            </w:r>
          </w:p>
        </w:tc>
        <w:tc>
          <w:tcPr>
            <w:tcW w:w="872" w:type="pct"/>
            <w:gridSpan w:val="2"/>
            <w:hideMark/>
          </w:tcPr>
          <w:p w14:paraId="60199305" w14:textId="5F5E3C1A" w:rsidR="00B13069" w:rsidRPr="00151E4A" w:rsidRDefault="00B13069" w:rsidP="00B1306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Cs w:val="18"/>
              </w:rPr>
            </w:pPr>
            <w:r w:rsidRPr="00151E4A">
              <w:rPr>
                <w:rFonts w:ascii="Tahoma" w:hAnsi="Tahoma" w:cs="Tahoma"/>
                <w:szCs w:val="18"/>
              </w:rPr>
              <w:t xml:space="preserve">Zarejestrowanie ITB w organizacji </w:t>
            </w:r>
            <w:r w:rsidR="00AB4151" w:rsidRPr="00151E4A">
              <w:rPr>
                <w:rFonts w:ascii="Tahoma" w:hAnsi="Tahoma" w:cs="Tahoma"/>
                <w:szCs w:val="18"/>
              </w:rPr>
              <w:t>międzynarodowej</w:t>
            </w:r>
            <w:r w:rsidRPr="00151E4A">
              <w:rPr>
                <w:rFonts w:ascii="Tahoma" w:hAnsi="Tahoma" w:cs="Tahoma"/>
                <w:szCs w:val="18"/>
              </w:rPr>
              <w:t>.</w:t>
            </w:r>
          </w:p>
        </w:tc>
        <w:tc>
          <w:tcPr>
            <w:tcW w:w="745" w:type="pct"/>
            <w:hideMark/>
          </w:tcPr>
          <w:p w14:paraId="502A14E3" w14:textId="50FB4ED5" w:rsidR="00B13069" w:rsidRPr="00151E4A" w:rsidRDefault="008E58F0" w:rsidP="00B1306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Cs w:val="18"/>
              </w:rPr>
            </w:pPr>
            <w:r>
              <w:rPr>
                <w:rFonts w:ascii="Tahoma" w:hAnsi="Tahoma" w:cs="Tahoma"/>
                <w:szCs w:val="18"/>
              </w:rPr>
              <w:t>Wypisanie się z organizacji międzynarodowej.</w:t>
            </w:r>
          </w:p>
        </w:tc>
        <w:tc>
          <w:tcPr>
            <w:tcW w:w="425" w:type="pct"/>
            <w:gridSpan w:val="2"/>
          </w:tcPr>
          <w:p w14:paraId="79701BC8" w14:textId="60C404DC" w:rsidR="00B13069" w:rsidRPr="00151E4A" w:rsidRDefault="00B13069" w:rsidP="000E0912">
            <w:pPr>
              <w:pStyle w:val="Tabela"/>
              <w:numPr>
                <w:ilvl w:val="0"/>
                <w:numId w:val="3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B13069" w:rsidRPr="00151E4A" w14:paraId="4DF94621" w14:textId="77777777" w:rsidTr="00035F7E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1C7715B5" w14:textId="77777777" w:rsidR="00B13069" w:rsidRPr="00151E4A" w:rsidRDefault="00B13069" w:rsidP="00B13069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b w:val="0"/>
                <w:color w:val="000000"/>
                <w:szCs w:val="18"/>
              </w:rPr>
              <w:t>3.3.3.</w:t>
            </w:r>
          </w:p>
        </w:tc>
        <w:tc>
          <w:tcPr>
            <w:tcW w:w="1131" w:type="pct"/>
            <w:hideMark/>
          </w:tcPr>
          <w:p w14:paraId="1F88755B" w14:textId="77777777" w:rsidR="00B13069" w:rsidRPr="00151E4A" w:rsidRDefault="00B13069" w:rsidP="00B1306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Działania marketingowe</w:t>
            </w:r>
          </w:p>
        </w:tc>
        <w:tc>
          <w:tcPr>
            <w:tcW w:w="1535" w:type="pct"/>
            <w:hideMark/>
          </w:tcPr>
          <w:p w14:paraId="2F3382DB" w14:textId="48F29186" w:rsidR="008E58F0" w:rsidRDefault="008E58F0" w:rsidP="008E58F0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 xml:space="preserve">Proces obejmując działania związane z prowadzeniem działań marketingowych takich jak: </w:t>
            </w:r>
          </w:p>
          <w:p w14:paraId="25D0F899" w14:textId="47334B41" w:rsidR="008E58F0" w:rsidRDefault="008E58F0" w:rsidP="008E58F0">
            <w:pPr>
              <w:pStyle w:val="Tabela"/>
              <w:numPr>
                <w:ilvl w:val="0"/>
                <w:numId w:val="4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proofErr w:type="gramStart"/>
            <w:r>
              <w:rPr>
                <w:rFonts w:ascii="Tahoma" w:hAnsi="Tahoma" w:cs="Tahoma"/>
                <w:color w:val="000000"/>
                <w:szCs w:val="18"/>
              </w:rPr>
              <w:t>p</w:t>
            </w:r>
            <w:r w:rsidR="00B13069" w:rsidRPr="00151E4A">
              <w:rPr>
                <w:rFonts w:ascii="Tahoma" w:hAnsi="Tahoma" w:cs="Tahoma"/>
                <w:color w:val="000000"/>
                <w:szCs w:val="18"/>
              </w:rPr>
              <w:t>race</w:t>
            </w:r>
            <w:proofErr w:type="gramEnd"/>
            <w:r w:rsidR="00B13069" w:rsidRPr="00151E4A">
              <w:rPr>
                <w:rFonts w:ascii="Tahoma" w:hAnsi="Tahoma" w:cs="Tahoma"/>
                <w:color w:val="000000"/>
                <w:szCs w:val="18"/>
              </w:rPr>
              <w:t xml:space="preserve"> redakcyjne związane z informacją o Instytucie i jego działalności na stronach www.</w:t>
            </w:r>
            <w:proofErr w:type="gramStart"/>
            <w:r w:rsidR="00B13069" w:rsidRPr="00151E4A">
              <w:rPr>
                <w:rFonts w:ascii="Tahoma" w:hAnsi="Tahoma" w:cs="Tahoma"/>
                <w:color w:val="000000"/>
                <w:szCs w:val="18"/>
              </w:rPr>
              <w:t>itb</w:t>
            </w:r>
            <w:proofErr w:type="gramEnd"/>
            <w:r w:rsidR="00B13069" w:rsidRPr="00151E4A">
              <w:rPr>
                <w:rFonts w:ascii="Tahoma" w:hAnsi="Tahoma" w:cs="Tahoma"/>
                <w:color w:val="000000"/>
                <w:szCs w:val="18"/>
              </w:rPr>
              <w:t>.</w:t>
            </w:r>
            <w:proofErr w:type="gramStart"/>
            <w:r w:rsidR="00B13069" w:rsidRPr="00151E4A">
              <w:rPr>
                <w:rFonts w:ascii="Tahoma" w:hAnsi="Tahoma" w:cs="Tahoma"/>
                <w:color w:val="000000"/>
                <w:szCs w:val="18"/>
              </w:rPr>
              <w:t>pl</w:t>
            </w:r>
            <w:proofErr w:type="gramEnd"/>
            <w:r w:rsidR="00B13069" w:rsidRPr="00151E4A">
              <w:rPr>
                <w:rFonts w:ascii="Tahoma" w:hAnsi="Tahoma" w:cs="Tahoma"/>
                <w:color w:val="000000"/>
                <w:szCs w:val="18"/>
              </w:rPr>
              <w:t xml:space="preserve"> oraz bip.</w:t>
            </w:r>
            <w:proofErr w:type="gramStart"/>
            <w:r w:rsidR="00B13069" w:rsidRPr="00151E4A">
              <w:rPr>
                <w:rFonts w:ascii="Tahoma" w:hAnsi="Tahoma" w:cs="Tahoma"/>
                <w:color w:val="000000"/>
                <w:szCs w:val="18"/>
              </w:rPr>
              <w:t>itb</w:t>
            </w:r>
            <w:proofErr w:type="gramEnd"/>
            <w:r w:rsidR="00B13069" w:rsidRPr="00151E4A">
              <w:rPr>
                <w:rFonts w:ascii="Tahoma" w:hAnsi="Tahoma" w:cs="Tahoma"/>
                <w:color w:val="000000"/>
                <w:szCs w:val="18"/>
              </w:rPr>
              <w:t>.</w:t>
            </w:r>
            <w:proofErr w:type="gramStart"/>
            <w:r w:rsidR="00B13069" w:rsidRPr="00151E4A">
              <w:rPr>
                <w:rFonts w:ascii="Tahoma" w:hAnsi="Tahoma" w:cs="Tahoma"/>
                <w:color w:val="000000"/>
                <w:szCs w:val="18"/>
              </w:rPr>
              <w:t>pl</w:t>
            </w:r>
            <w:proofErr w:type="gramEnd"/>
            <w:r>
              <w:rPr>
                <w:rFonts w:ascii="Tahoma" w:hAnsi="Tahoma" w:cs="Tahoma"/>
                <w:color w:val="000000"/>
                <w:szCs w:val="18"/>
              </w:rPr>
              <w:t>,</w:t>
            </w:r>
          </w:p>
          <w:p w14:paraId="42E68F37" w14:textId="77777777" w:rsidR="008E58F0" w:rsidRDefault="008E58F0" w:rsidP="008E58F0">
            <w:pPr>
              <w:pStyle w:val="Tabela"/>
              <w:numPr>
                <w:ilvl w:val="0"/>
                <w:numId w:val="4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proofErr w:type="gramStart"/>
            <w:r>
              <w:rPr>
                <w:rFonts w:ascii="Tahoma" w:hAnsi="Tahoma" w:cs="Tahoma"/>
                <w:color w:val="000000"/>
                <w:szCs w:val="18"/>
              </w:rPr>
              <w:t>k</w:t>
            </w:r>
            <w:r w:rsidR="00B13069" w:rsidRPr="008E58F0">
              <w:rPr>
                <w:rFonts w:ascii="Tahoma" w:hAnsi="Tahoma" w:cs="Tahoma"/>
                <w:color w:val="000000"/>
                <w:szCs w:val="18"/>
              </w:rPr>
              <w:t>reacja</w:t>
            </w:r>
            <w:proofErr w:type="gramEnd"/>
            <w:r w:rsidR="00B13069" w:rsidRPr="008E58F0">
              <w:rPr>
                <w:rFonts w:ascii="Tahoma" w:hAnsi="Tahoma" w:cs="Tahoma"/>
                <w:color w:val="000000"/>
                <w:szCs w:val="18"/>
              </w:rPr>
              <w:t xml:space="preserve"> i produkcja materiałów promocyjnych ITB</w:t>
            </w:r>
            <w:r>
              <w:rPr>
                <w:rFonts w:ascii="Tahoma" w:hAnsi="Tahoma" w:cs="Tahoma"/>
                <w:color w:val="000000"/>
                <w:szCs w:val="18"/>
              </w:rPr>
              <w:t>,</w:t>
            </w:r>
          </w:p>
          <w:p w14:paraId="0409C49A" w14:textId="43F510E5" w:rsidR="008E58F0" w:rsidRDefault="008E58F0" w:rsidP="008E58F0">
            <w:pPr>
              <w:pStyle w:val="Tabela"/>
              <w:numPr>
                <w:ilvl w:val="0"/>
                <w:numId w:val="4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proofErr w:type="gramStart"/>
            <w:r>
              <w:rPr>
                <w:rFonts w:ascii="Tahoma" w:hAnsi="Tahoma" w:cs="Tahoma"/>
                <w:color w:val="000000"/>
                <w:szCs w:val="18"/>
              </w:rPr>
              <w:t>n</w:t>
            </w:r>
            <w:r w:rsidR="00B13069" w:rsidRPr="008E58F0">
              <w:rPr>
                <w:rFonts w:ascii="Tahoma" w:hAnsi="Tahoma" w:cs="Tahoma"/>
                <w:color w:val="000000"/>
                <w:szCs w:val="18"/>
              </w:rPr>
              <w:t>awiązywanie</w:t>
            </w:r>
            <w:proofErr w:type="gramEnd"/>
            <w:r w:rsidR="00B13069" w:rsidRPr="008E58F0">
              <w:rPr>
                <w:rFonts w:ascii="Tahoma" w:hAnsi="Tahoma" w:cs="Tahoma"/>
                <w:color w:val="000000"/>
                <w:szCs w:val="18"/>
              </w:rPr>
              <w:t xml:space="preserve"> i utrzymywanie kontaktów z prasą</w:t>
            </w:r>
            <w:r>
              <w:rPr>
                <w:rFonts w:ascii="Tahoma" w:hAnsi="Tahoma" w:cs="Tahoma"/>
                <w:color w:val="000000"/>
                <w:szCs w:val="18"/>
              </w:rPr>
              <w:t>,</w:t>
            </w:r>
          </w:p>
          <w:p w14:paraId="3FEFBCD5" w14:textId="4C02CBCC" w:rsidR="008E58F0" w:rsidRDefault="008E58F0" w:rsidP="008E58F0">
            <w:pPr>
              <w:pStyle w:val="Tabela"/>
              <w:numPr>
                <w:ilvl w:val="0"/>
                <w:numId w:val="4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proofErr w:type="gramStart"/>
            <w:r>
              <w:rPr>
                <w:rFonts w:ascii="Tahoma" w:hAnsi="Tahoma" w:cs="Tahoma"/>
                <w:color w:val="000000"/>
                <w:szCs w:val="18"/>
              </w:rPr>
              <w:t>w</w:t>
            </w:r>
            <w:r w:rsidR="00B13069" w:rsidRPr="008E58F0">
              <w:rPr>
                <w:rFonts w:ascii="Tahoma" w:hAnsi="Tahoma" w:cs="Tahoma"/>
                <w:color w:val="000000"/>
                <w:szCs w:val="18"/>
              </w:rPr>
              <w:t>spółpraca</w:t>
            </w:r>
            <w:proofErr w:type="gramEnd"/>
            <w:r w:rsidR="00B13069" w:rsidRPr="008E58F0">
              <w:rPr>
                <w:rFonts w:ascii="Tahoma" w:hAnsi="Tahoma" w:cs="Tahoma"/>
                <w:color w:val="000000"/>
                <w:szCs w:val="18"/>
              </w:rPr>
              <w:t xml:space="preserve"> z agencjami reklamowymi</w:t>
            </w:r>
            <w:r>
              <w:rPr>
                <w:rFonts w:ascii="Tahoma" w:hAnsi="Tahoma" w:cs="Tahoma"/>
                <w:color w:val="000000"/>
                <w:szCs w:val="18"/>
              </w:rPr>
              <w:t>.</w:t>
            </w:r>
          </w:p>
          <w:p w14:paraId="3B749453" w14:textId="22512196" w:rsidR="00B13069" w:rsidRPr="008E58F0" w:rsidRDefault="008E58F0" w:rsidP="008E58F0">
            <w:pPr>
              <w:pStyle w:val="Tabela"/>
              <w:numPr>
                <w:ilvl w:val="0"/>
                <w:numId w:val="4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proofErr w:type="gramStart"/>
            <w:r>
              <w:rPr>
                <w:rFonts w:ascii="Tahoma" w:hAnsi="Tahoma" w:cs="Tahoma"/>
                <w:color w:val="000000"/>
                <w:szCs w:val="18"/>
              </w:rPr>
              <w:t>p</w:t>
            </w:r>
            <w:r w:rsidR="00B13069" w:rsidRPr="008E58F0">
              <w:rPr>
                <w:rFonts w:ascii="Tahoma" w:hAnsi="Tahoma" w:cs="Tahoma"/>
                <w:color w:val="000000"/>
                <w:szCs w:val="18"/>
              </w:rPr>
              <w:t>rowadzenie</w:t>
            </w:r>
            <w:proofErr w:type="gramEnd"/>
            <w:r w:rsidR="00B13069" w:rsidRPr="008E58F0">
              <w:rPr>
                <w:rFonts w:ascii="Tahoma" w:hAnsi="Tahoma" w:cs="Tahoma"/>
                <w:color w:val="000000"/>
                <w:szCs w:val="18"/>
              </w:rPr>
              <w:t xml:space="preserve"> działań w mediach społecznościowych</w:t>
            </w:r>
            <w:r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872" w:type="pct"/>
            <w:gridSpan w:val="2"/>
            <w:hideMark/>
          </w:tcPr>
          <w:p w14:paraId="026B0D19" w14:textId="77777777" w:rsidR="00B13069" w:rsidRPr="00151E4A" w:rsidRDefault="00B13069" w:rsidP="00B1306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Cs w:val="18"/>
              </w:rPr>
            </w:pPr>
            <w:r w:rsidRPr="00151E4A">
              <w:rPr>
                <w:rFonts w:ascii="Tahoma" w:hAnsi="Tahoma" w:cs="Tahoma"/>
                <w:szCs w:val="18"/>
              </w:rPr>
              <w:t>Decyzja o realizacji określonego działania marketingowego.</w:t>
            </w:r>
          </w:p>
        </w:tc>
        <w:tc>
          <w:tcPr>
            <w:tcW w:w="745" w:type="pct"/>
            <w:hideMark/>
          </w:tcPr>
          <w:p w14:paraId="5FE21C7F" w14:textId="77777777" w:rsidR="00B13069" w:rsidRPr="00151E4A" w:rsidRDefault="00B13069" w:rsidP="00B1306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Cs w:val="18"/>
              </w:rPr>
            </w:pPr>
            <w:r w:rsidRPr="00151E4A">
              <w:rPr>
                <w:rFonts w:ascii="Tahoma" w:hAnsi="Tahoma" w:cs="Tahoma"/>
                <w:szCs w:val="18"/>
              </w:rPr>
              <w:t>Analiza wyników zrealizowania określonego działania marketingowego.</w:t>
            </w:r>
          </w:p>
        </w:tc>
        <w:tc>
          <w:tcPr>
            <w:tcW w:w="425" w:type="pct"/>
            <w:gridSpan w:val="2"/>
          </w:tcPr>
          <w:p w14:paraId="006C189F" w14:textId="5AFB4D54" w:rsidR="00B13069" w:rsidRPr="00151E4A" w:rsidRDefault="00B13069" w:rsidP="000E0912">
            <w:pPr>
              <w:pStyle w:val="Tabela"/>
              <w:numPr>
                <w:ilvl w:val="0"/>
                <w:numId w:val="3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B13069" w:rsidRPr="00151E4A" w14:paraId="05F1F4B6" w14:textId="77777777" w:rsidTr="00035F7E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6F044CEF" w14:textId="77777777" w:rsidR="00B13069" w:rsidRPr="00151E4A" w:rsidRDefault="00B13069" w:rsidP="00B13069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b w:val="0"/>
                <w:color w:val="000000"/>
                <w:szCs w:val="18"/>
              </w:rPr>
              <w:t>3.3.4.</w:t>
            </w:r>
          </w:p>
        </w:tc>
        <w:tc>
          <w:tcPr>
            <w:tcW w:w="1131" w:type="pct"/>
            <w:hideMark/>
          </w:tcPr>
          <w:p w14:paraId="1308562D" w14:textId="77777777" w:rsidR="00B13069" w:rsidRPr="00151E4A" w:rsidRDefault="00B13069" w:rsidP="00B1306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 xml:space="preserve">Organizacja spotkań wewnętrznych </w:t>
            </w:r>
          </w:p>
        </w:tc>
        <w:tc>
          <w:tcPr>
            <w:tcW w:w="1535" w:type="pct"/>
            <w:hideMark/>
          </w:tcPr>
          <w:p w14:paraId="41DEBECF" w14:textId="77777777" w:rsidR="00B13069" w:rsidRPr="00151E4A" w:rsidRDefault="00B13069" w:rsidP="00B1306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Zaplanowania, przygotowanie oraz przeprowadzenie spotkań wewnętrznych.</w:t>
            </w:r>
          </w:p>
          <w:p w14:paraId="194AE976" w14:textId="77777777" w:rsidR="00B13069" w:rsidRPr="00151E4A" w:rsidRDefault="00B13069" w:rsidP="00B1306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Przygotowanie raportów, sprawozdań w zakresie przeprowadzonych prac.</w:t>
            </w:r>
          </w:p>
        </w:tc>
        <w:tc>
          <w:tcPr>
            <w:tcW w:w="872" w:type="pct"/>
            <w:gridSpan w:val="2"/>
            <w:hideMark/>
          </w:tcPr>
          <w:p w14:paraId="69EB1AAC" w14:textId="77777777" w:rsidR="00B13069" w:rsidRPr="00151E4A" w:rsidRDefault="00B13069" w:rsidP="00B1306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Cs w:val="18"/>
              </w:rPr>
            </w:pPr>
            <w:r w:rsidRPr="00151E4A">
              <w:rPr>
                <w:rFonts w:ascii="Tahoma" w:hAnsi="Tahoma" w:cs="Tahoma"/>
                <w:szCs w:val="18"/>
              </w:rPr>
              <w:t>Zlecenie przygotowania spotkania wewnętrznego, określenie tematyki spotkania.</w:t>
            </w:r>
          </w:p>
        </w:tc>
        <w:tc>
          <w:tcPr>
            <w:tcW w:w="745" w:type="pct"/>
            <w:hideMark/>
          </w:tcPr>
          <w:p w14:paraId="7B6B2B45" w14:textId="4E33419E" w:rsidR="00B13069" w:rsidRPr="00151E4A" w:rsidRDefault="00B13069" w:rsidP="00B1306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Cs w:val="18"/>
              </w:rPr>
            </w:pPr>
            <w:r w:rsidRPr="00151E4A">
              <w:rPr>
                <w:rFonts w:ascii="Tahoma" w:hAnsi="Tahoma" w:cs="Tahoma"/>
                <w:szCs w:val="18"/>
              </w:rPr>
              <w:t>Przygotowanie podsumowania w zakresie przeprowadzonego</w:t>
            </w:r>
            <w:r w:rsidR="00035F7E">
              <w:rPr>
                <w:rFonts w:ascii="Tahoma" w:hAnsi="Tahoma" w:cs="Tahoma"/>
                <w:szCs w:val="18"/>
              </w:rPr>
              <w:t>..</w:t>
            </w:r>
            <w:r w:rsidRPr="00151E4A">
              <w:rPr>
                <w:rFonts w:ascii="Tahoma" w:hAnsi="Tahoma" w:cs="Tahoma"/>
                <w:szCs w:val="18"/>
              </w:rPr>
              <w:t xml:space="preserve"> </w:t>
            </w:r>
            <w:proofErr w:type="gramStart"/>
            <w:r w:rsidRPr="00151E4A">
              <w:rPr>
                <w:rFonts w:ascii="Tahoma" w:hAnsi="Tahoma" w:cs="Tahoma"/>
                <w:szCs w:val="18"/>
              </w:rPr>
              <w:t>spotkania</w:t>
            </w:r>
            <w:proofErr w:type="gramEnd"/>
            <w:r w:rsidRPr="00151E4A">
              <w:rPr>
                <w:rFonts w:ascii="Tahoma" w:hAnsi="Tahoma" w:cs="Tahoma"/>
                <w:szCs w:val="18"/>
              </w:rPr>
              <w:t xml:space="preserve"> wewnętrznego.</w:t>
            </w:r>
          </w:p>
        </w:tc>
        <w:tc>
          <w:tcPr>
            <w:tcW w:w="425" w:type="pct"/>
            <w:gridSpan w:val="2"/>
            <w:hideMark/>
          </w:tcPr>
          <w:p w14:paraId="596800C2" w14:textId="1652F32F" w:rsidR="00B13069" w:rsidRPr="00151E4A" w:rsidRDefault="00B13069" w:rsidP="000E0912">
            <w:pPr>
              <w:pStyle w:val="Tabela"/>
              <w:numPr>
                <w:ilvl w:val="0"/>
                <w:numId w:val="3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B13069" w:rsidRPr="00151E4A" w14:paraId="6557B754" w14:textId="77777777" w:rsidTr="00035F7E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2E45A29D" w14:textId="77777777" w:rsidR="00B13069" w:rsidRPr="00151E4A" w:rsidRDefault="00B13069" w:rsidP="00B13069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b w:val="0"/>
                <w:color w:val="000000"/>
                <w:szCs w:val="18"/>
              </w:rPr>
              <w:t>3..4.</w:t>
            </w:r>
          </w:p>
        </w:tc>
        <w:tc>
          <w:tcPr>
            <w:tcW w:w="1131" w:type="pct"/>
            <w:hideMark/>
          </w:tcPr>
          <w:p w14:paraId="407C393A" w14:textId="77777777" w:rsidR="00B13069" w:rsidRPr="00151E4A" w:rsidRDefault="00B13069" w:rsidP="00B1306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Informacja naukowo-techniczna (PsG-05-02)</w:t>
            </w:r>
          </w:p>
        </w:tc>
        <w:tc>
          <w:tcPr>
            <w:tcW w:w="1535" w:type="pct"/>
            <w:hideMark/>
          </w:tcPr>
          <w:p w14:paraId="78AC37E4" w14:textId="408F65F2" w:rsidR="00B13069" w:rsidRPr="00151E4A" w:rsidRDefault="00420DF8" w:rsidP="00B1306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Proces obejmując podprocesy związane z gromadzeniem i opracowywaniem zbirów, prace bibliograficzne oraz udostępnienie tych zbiorów.</w:t>
            </w:r>
          </w:p>
        </w:tc>
        <w:tc>
          <w:tcPr>
            <w:tcW w:w="872" w:type="pct"/>
            <w:gridSpan w:val="2"/>
            <w:hideMark/>
          </w:tcPr>
          <w:p w14:paraId="01E90D29" w14:textId="77777777" w:rsidR="00B13069" w:rsidRPr="00151E4A" w:rsidRDefault="00B13069" w:rsidP="00B1306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Cs w:val="18"/>
              </w:rPr>
            </w:pPr>
            <w:r w:rsidRPr="00151E4A">
              <w:rPr>
                <w:rFonts w:ascii="Tahoma" w:hAnsi="Tahoma" w:cs="Tahoma"/>
                <w:szCs w:val="18"/>
              </w:rPr>
              <w:t>Analiza możliwości w zakresie upowszechniania wiedzy związanej z budownictwem</w:t>
            </w:r>
            <w:r>
              <w:rPr>
                <w:rFonts w:ascii="Tahoma" w:hAnsi="Tahoma" w:cs="Tahoma"/>
                <w:szCs w:val="18"/>
              </w:rPr>
              <w:t>.</w:t>
            </w:r>
          </w:p>
        </w:tc>
        <w:tc>
          <w:tcPr>
            <w:tcW w:w="745" w:type="pct"/>
            <w:hideMark/>
          </w:tcPr>
          <w:p w14:paraId="64AA7D96" w14:textId="77777777" w:rsidR="00B13069" w:rsidRPr="00151E4A" w:rsidRDefault="00B13069" w:rsidP="00B1306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Cs w:val="18"/>
              </w:rPr>
            </w:pPr>
            <w:r w:rsidRPr="00151E4A">
              <w:rPr>
                <w:rFonts w:ascii="Tahoma" w:hAnsi="Tahoma" w:cs="Tahoma"/>
                <w:szCs w:val="18"/>
              </w:rPr>
              <w:t>Przekazanie dokumentów do upowszechnienia.</w:t>
            </w:r>
          </w:p>
        </w:tc>
        <w:tc>
          <w:tcPr>
            <w:tcW w:w="425" w:type="pct"/>
            <w:gridSpan w:val="2"/>
            <w:hideMark/>
          </w:tcPr>
          <w:p w14:paraId="7BA0DD53" w14:textId="2B758DF0" w:rsidR="00B13069" w:rsidRPr="00151E4A" w:rsidRDefault="00B13069" w:rsidP="000E0912">
            <w:pPr>
              <w:pStyle w:val="Tabela"/>
              <w:numPr>
                <w:ilvl w:val="0"/>
                <w:numId w:val="3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B13069" w:rsidRPr="00151E4A" w14:paraId="1F6FE8B0" w14:textId="77777777" w:rsidTr="00035F7E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71210D38" w14:textId="77777777" w:rsidR="00B13069" w:rsidRPr="00151E4A" w:rsidRDefault="00B13069" w:rsidP="00B13069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b w:val="0"/>
                <w:color w:val="000000"/>
                <w:szCs w:val="18"/>
              </w:rPr>
              <w:t>3.4.1.</w:t>
            </w:r>
          </w:p>
        </w:tc>
        <w:tc>
          <w:tcPr>
            <w:tcW w:w="1131" w:type="pct"/>
            <w:hideMark/>
          </w:tcPr>
          <w:p w14:paraId="1C051947" w14:textId="77777777" w:rsidR="00B13069" w:rsidRPr="00151E4A" w:rsidRDefault="00B13069" w:rsidP="00B1306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Gromadzenie i opracowanie zbiorów</w:t>
            </w:r>
          </w:p>
        </w:tc>
        <w:tc>
          <w:tcPr>
            <w:tcW w:w="1535" w:type="pct"/>
            <w:hideMark/>
          </w:tcPr>
          <w:p w14:paraId="0AA77D0E" w14:textId="77777777" w:rsidR="00B13069" w:rsidRPr="00151E4A" w:rsidRDefault="00B13069" w:rsidP="00B1306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Wyszukanie możliwych do przyjęcia zbiorów, ich pozyskanie np. poprzez zakup. Opracowanie zbiorów na potrzeby ich upowszechnienia.</w:t>
            </w:r>
          </w:p>
        </w:tc>
        <w:tc>
          <w:tcPr>
            <w:tcW w:w="872" w:type="pct"/>
            <w:gridSpan w:val="2"/>
            <w:hideMark/>
          </w:tcPr>
          <w:p w14:paraId="567547C5" w14:textId="77777777" w:rsidR="00B13069" w:rsidRPr="00151E4A" w:rsidRDefault="00B13069" w:rsidP="00B1306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Cs w:val="18"/>
              </w:rPr>
            </w:pPr>
            <w:r w:rsidRPr="00151E4A">
              <w:rPr>
                <w:rFonts w:ascii="Tahoma" w:hAnsi="Tahoma" w:cs="Tahoma"/>
                <w:szCs w:val="18"/>
              </w:rPr>
              <w:t>Analiza możliwych do przyjęcia zbiorów.</w:t>
            </w:r>
          </w:p>
        </w:tc>
        <w:tc>
          <w:tcPr>
            <w:tcW w:w="745" w:type="pct"/>
            <w:hideMark/>
          </w:tcPr>
          <w:p w14:paraId="6C4F278E" w14:textId="77777777" w:rsidR="00B13069" w:rsidRPr="00151E4A" w:rsidRDefault="00B13069" w:rsidP="00B1306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Cs w:val="18"/>
              </w:rPr>
            </w:pPr>
            <w:r w:rsidRPr="00151E4A">
              <w:rPr>
                <w:rFonts w:ascii="Tahoma" w:hAnsi="Tahoma" w:cs="Tahoma"/>
                <w:szCs w:val="18"/>
              </w:rPr>
              <w:t>Przyjęcie zbioru na stan ITB.</w:t>
            </w:r>
          </w:p>
        </w:tc>
        <w:tc>
          <w:tcPr>
            <w:tcW w:w="425" w:type="pct"/>
            <w:gridSpan w:val="2"/>
            <w:hideMark/>
          </w:tcPr>
          <w:p w14:paraId="33AD6E5E" w14:textId="10191226" w:rsidR="00B13069" w:rsidRPr="00151E4A" w:rsidRDefault="00B13069" w:rsidP="000E0912">
            <w:pPr>
              <w:pStyle w:val="Tabela"/>
              <w:numPr>
                <w:ilvl w:val="0"/>
                <w:numId w:val="3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B13069" w:rsidRPr="00151E4A" w14:paraId="07CB6F65" w14:textId="77777777" w:rsidTr="00035F7E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233E67EE" w14:textId="77777777" w:rsidR="00B13069" w:rsidRPr="00151E4A" w:rsidRDefault="00B13069" w:rsidP="00B13069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b w:val="0"/>
                <w:color w:val="000000"/>
                <w:szCs w:val="18"/>
              </w:rPr>
              <w:t>3.4.2.</w:t>
            </w:r>
          </w:p>
        </w:tc>
        <w:tc>
          <w:tcPr>
            <w:tcW w:w="1131" w:type="pct"/>
            <w:hideMark/>
          </w:tcPr>
          <w:p w14:paraId="2C25CD95" w14:textId="77777777" w:rsidR="00B13069" w:rsidRPr="00151E4A" w:rsidRDefault="00B13069" w:rsidP="00B1306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Prace bibliograficzne i bazy zewnętrzne</w:t>
            </w:r>
          </w:p>
        </w:tc>
        <w:tc>
          <w:tcPr>
            <w:tcW w:w="1535" w:type="pct"/>
            <w:hideMark/>
          </w:tcPr>
          <w:p w14:paraId="414CA8D7" w14:textId="77777777" w:rsidR="00B13069" w:rsidRPr="00151E4A" w:rsidRDefault="00B13069" w:rsidP="00B1306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Ewidencja posiadanych prac bibliograficznych oraz baz zewnętrznych.</w:t>
            </w:r>
          </w:p>
        </w:tc>
        <w:tc>
          <w:tcPr>
            <w:tcW w:w="872" w:type="pct"/>
            <w:gridSpan w:val="2"/>
            <w:hideMark/>
          </w:tcPr>
          <w:p w14:paraId="34F62689" w14:textId="77777777" w:rsidR="00B13069" w:rsidRPr="00151E4A" w:rsidRDefault="00B13069" w:rsidP="00B1306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Cs w:val="18"/>
              </w:rPr>
            </w:pPr>
            <w:r w:rsidRPr="00151E4A">
              <w:rPr>
                <w:rFonts w:ascii="Tahoma" w:hAnsi="Tahoma" w:cs="Tahoma"/>
                <w:szCs w:val="18"/>
              </w:rPr>
              <w:t>Przyjęcie oraz ewidencja pracy bibliograficznej lub nowej bazy zewnętrznej.</w:t>
            </w:r>
          </w:p>
        </w:tc>
        <w:tc>
          <w:tcPr>
            <w:tcW w:w="745" w:type="pct"/>
            <w:hideMark/>
          </w:tcPr>
          <w:p w14:paraId="623114DB" w14:textId="77777777" w:rsidR="00B13069" w:rsidRPr="00151E4A" w:rsidRDefault="00B13069" w:rsidP="00B1306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Cs w:val="18"/>
              </w:rPr>
            </w:pPr>
            <w:r w:rsidRPr="00151E4A">
              <w:rPr>
                <w:rFonts w:ascii="Tahoma" w:hAnsi="Tahoma" w:cs="Tahoma"/>
                <w:szCs w:val="18"/>
              </w:rPr>
              <w:t>Decyzja o brakowaniu prac bibliograficznych lub decyzja o zaprzestaniu z korzystania z baz zewnętrznych.</w:t>
            </w:r>
          </w:p>
        </w:tc>
        <w:tc>
          <w:tcPr>
            <w:tcW w:w="425" w:type="pct"/>
            <w:gridSpan w:val="2"/>
          </w:tcPr>
          <w:p w14:paraId="0FFA1384" w14:textId="2CD9FBB8" w:rsidR="00B13069" w:rsidRPr="00151E4A" w:rsidRDefault="00B13069" w:rsidP="000E0912">
            <w:pPr>
              <w:pStyle w:val="Tabela"/>
              <w:numPr>
                <w:ilvl w:val="0"/>
                <w:numId w:val="3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B13069" w:rsidRPr="00151E4A" w14:paraId="4F970E20" w14:textId="77777777" w:rsidTr="00035F7E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227D3143" w14:textId="77777777" w:rsidR="00B13069" w:rsidRPr="00151E4A" w:rsidRDefault="00B13069" w:rsidP="00B13069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b w:val="0"/>
                <w:color w:val="000000"/>
                <w:szCs w:val="18"/>
              </w:rPr>
              <w:t>3.4.3.</w:t>
            </w:r>
          </w:p>
        </w:tc>
        <w:tc>
          <w:tcPr>
            <w:tcW w:w="1131" w:type="pct"/>
            <w:hideMark/>
          </w:tcPr>
          <w:p w14:paraId="37D79A54" w14:textId="77777777" w:rsidR="00B13069" w:rsidRPr="00151E4A" w:rsidRDefault="00B13069" w:rsidP="00B1306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Udostępnianie zbiorów i usługi informacyjne</w:t>
            </w:r>
          </w:p>
        </w:tc>
        <w:tc>
          <w:tcPr>
            <w:tcW w:w="1535" w:type="pct"/>
            <w:hideMark/>
          </w:tcPr>
          <w:p w14:paraId="65484AD3" w14:textId="77777777" w:rsidR="00B13069" w:rsidRPr="00151E4A" w:rsidRDefault="00B13069" w:rsidP="00B1306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Udostępnienie posiadanych zbiorów w formie obsługi biblioteki lub za pomocą stron internetowych.</w:t>
            </w:r>
          </w:p>
        </w:tc>
        <w:tc>
          <w:tcPr>
            <w:tcW w:w="872" w:type="pct"/>
            <w:gridSpan w:val="2"/>
            <w:hideMark/>
          </w:tcPr>
          <w:p w14:paraId="216B7757" w14:textId="77777777" w:rsidR="00B13069" w:rsidRPr="00151E4A" w:rsidRDefault="00B13069" w:rsidP="00B1306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Cs w:val="18"/>
              </w:rPr>
            </w:pPr>
            <w:r w:rsidRPr="00151E4A">
              <w:rPr>
                <w:rFonts w:ascii="Tahoma" w:hAnsi="Tahoma" w:cs="Tahoma"/>
                <w:szCs w:val="18"/>
              </w:rPr>
              <w:t>Pozyskanie dostępu do zbioru lub bazy danych przez użytkownika.</w:t>
            </w:r>
          </w:p>
        </w:tc>
        <w:tc>
          <w:tcPr>
            <w:tcW w:w="745" w:type="pct"/>
            <w:hideMark/>
          </w:tcPr>
          <w:p w14:paraId="32CE13A8" w14:textId="77777777" w:rsidR="00B13069" w:rsidRPr="00151E4A" w:rsidRDefault="00B13069" w:rsidP="00B1306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Cs w:val="18"/>
              </w:rPr>
            </w:pPr>
            <w:r w:rsidRPr="00151E4A">
              <w:rPr>
                <w:rFonts w:ascii="Tahoma" w:hAnsi="Tahoma" w:cs="Tahoma"/>
                <w:szCs w:val="18"/>
              </w:rPr>
              <w:t>Zapoznanie się z publikacjami przez użytkownika biblioteki.</w:t>
            </w:r>
          </w:p>
        </w:tc>
        <w:tc>
          <w:tcPr>
            <w:tcW w:w="425" w:type="pct"/>
            <w:gridSpan w:val="2"/>
          </w:tcPr>
          <w:p w14:paraId="26D4DFB6" w14:textId="419A995C" w:rsidR="00B13069" w:rsidRPr="00151E4A" w:rsidRDefault="00B13069" w:rsidP="000E0912">
            <w:pPr>
              <w:pStyle w:val="Tabela"/>
              <w:numPr>
                <w:ilvl w:val="0"/>
                <w:numId w:val="3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B13069" w:rsidRPr="00151E4A" w14:paraId="403AB540" w14:textId="77777777" w:rsidTr="00035F7E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7105C6A0" w14:textId="77777777" w:rsidR="00B13069" w:rsidRPr="00151E4A" w:rsidRDefault="00B13069" w:rsidP="00B13069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b w:val="0"/>
                <w:color w:val="000000"/>
                <w:szCs w:val="18"/>
              </w:rPr>
              <w:t>3.4.4.</w:t>
            </w:r>
          </w:p>
        </w:tc>
        <w:tc>
          <w:tcPr>
            <w:tcW w:w="1131" w:type="pct"/>
            <w:hideMark/>
          </w:tcPr>
          <w:p w14:paraId="05A1E2A3" w14:textId="77777777" w:rsidR="00B13069" w:rsidRPr="00151E4A" w:rsidRDefault="00B13069" w:rsidP="00B1306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Sprzedaż wydawnictw w Księgarni ITB</w:t>
            </w:r>
          </w:p>
        </w:tc>
        <w:tc>
          <w:tcPr>
            <w:tcW w:w="1535" w:type="pct"/>
            <w:hideMark/>
          </w:tcPr>
          <w:p w14:paraId="2E803A18" w14:textId="77777777" w:rsidR="00B13069" w:rsidRPr="00151E4A" w:rsidRDefault="00B13069" w:rsidP="00B1306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Sprzedaż wydawnictw ITB.</w:t>
            </w:r>
          </w:p>
        </w:tc>
        <w:tc>
          <w:tcPr>
            <w:tcW w:w="872" w:type="pct"/>
            <w:gridSpan w:val="2"/>
            <w:hideMark/>
          </w:tcPr>
          <w:p w14:paraId="08416B03" w14:textId="77777777" w:rsidR="00B13069" w:rsidRPr="00151E4A" w:rsidRDefault="00B13069" w:rsidP="00B1306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Cs w:val="18"/>
              </w:rPr>
            </w:pPr>
            <w:r w:rsidRPr="00151E4A">
              <w:rPr>
                <w:rFonts w:ascii="Tahoma" w:hAnsi="Tahoma" w:cs="Tahoma"/>
                <w:szCs w:val="18"/>
              </w:rPr>
              <w:t>Przyjęcie zlecenia sprzedaży wydawnictwa.</w:t>
            </w:r>
          </w:p>
        </w:tc>
        <w:tc>
          <w:tcPr>
            <w:tcW w:w="745" w:type="pct"/>
            <w:hideMark/>
          </w:tcPr>
          <w:p w14:paraId="50B2FFB8" w14:textId="77777777" w:rsidR="00B13069" w:rsidRPr="00151E4A" w:rsidRDefault="00B13069" w:rsidP="00B1306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Cs w:val="18"/>
              </w:rPr>
            </w:pPr>
            <w:r w:rsidRPr="00151E4A">
              <w:rPr>
                <w:rFonts w:ascii="Tahoma" w:hAnsi="Tahoma" w:cs="Tahoma"/>
                <w:szCs w:val="18"/>
              </w:rPr>
              <w:t>Wystawienie faktury, paragonu z tytułu sprzedaży wydawnictwa</w:t>
            </w:r>
            <w:r>
              <w:rPr>
                <w:rFonts w:ascii="Tahoma" w:hAnsi="Tahoma" w:cs="Tahoma"/>
                <w:szCs w:val="18"/>
              </w:rPr>
              <w:t>.</w:t>
            </w:r>
          </w:p>
        </w:tc>
        <w:tc>
          <w:tcPr>
            <w:tcW w:w="425" w:type="pct"/>
            <w:gridSpan w:val="2"/>
            <w:hideMark/>
          </w:tcPr>
          <w:p w14:paraId="7E09276E" w14:textId="1F627FEB" w:rsidR="00B13069" w:rsidRPr="00151E4A" w:rsidRDefault="00B13069" w:rsidP="000E0912">
            <w:pPr>
              <w:pStyle w:val="Tabela"/>
              <w:numPr>
                <w:ilvl w:val="0"/>
                <w:numId w:val="3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B13069" w:rsidRPr="00151E4A" w14:paraId="21F0776C" w14:textId="77777777" w:rsidTr="00035F7E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27482FB1" w14:textId="77777777" w:rsidR="00B13069" w:rsidRPr="00151E4A" w:rsidRDefault="00B13069" w:rsidP="00B13069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b w:val="0"/>
                <w:color w:val="000000"/>
                <w:szCs w:val="18"/>
              </w:rPr>
              <w:t>3.4.5.</w:t>
            </w:r>
          </w:p>
        </w:tc>
        <w:tc>
          <w:tcPr>
            <w:tcW w:w="1131" w:type="pct"/>
            <w:hideMark/>
          </w:tcPr>
          <w:p w14:paraId="175A722B" w14:textId="77777777" w:rsidR="00B13069" w:rsidRPr="00151E4A" w:rsidRDefault="00B13069" w:rsidP="00B1306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 xml:space="preserve">Redagowanie i zarządzanie serwisami internetowymi ITB </w:t>
            </w:r>
          </w:p>
        </w:tc>
        <w:tc>
          <w:tcPr>
            <w:tcW w:w="1535" w:type="pct"/>
            <w:hideMark/>
          </w:tcPr>
          <w:p w14:paraId="03DA9F6F" w14:textId="77777777" w:rsidR="00B13069" w:rsidRPr="00151E4A" w:rsidRDefault="00B13069" w:rsidP="00B1306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Przygotowanie do opublikowania informacji na serwisie internetowym, opublikowanie informacji.</w:t>
            </w:r>
          </w:p>
        </w:tc>
        <w:tc>
          <w:tcPr>
            <w:tcW w:w="872" w:type="pct"/>
            <w:gridSpan w:val="2"/>
            <w:hideMark/>
          </w:tcPr>
          <w:p w14:paraId="7523278F" w14:textId="77777777" w:rsidR="00B13069" w:rsidRPr="00151E4A" w:rsidRDefault="00B13069" w:rsidP="00B1306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Cs w:val="18"/>
              </w:rPr>
            </w:pPr>
            <w:r w:rsidRPr="00151E4A">
              <w:rPr>
                <w:rFonts w:ascii="Tahoma" w:hAnsi="Tahoma" w:cs="Tahoma"/>
                <w:szCs w:val="18"/>
              </w:rPr>
              <w:t>Opublikowanie nowej informacji w serwisie internetowym ITB.</w:t>
            </w:r>
          </w:p>
        </w:tc>
        <w:tc>
          <w:tcPr>
            <w:tcW w:w="745" w:type="pct"/>
            <w:hideMark/>
          </w:tcPr>
          <w:p w14:paraId="60B188AA" w14:textId="77777777" w:rsidR="00B13069" w:rsidRPr="00151E4A" w:rsidRDefault="00B13069" w:rsidP="00B1306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Cs w:val="18"/>
              </w:rPr>
            </w:pPr>
            <w:r w:rsidRPr="00151E4A">
              <w:rPr>
                <w:rFonts w:ascii="Tahoma" w:hAnsi="Tahoma" w:cs="Tahoma"/>
                <w:szCs w:val="18"/>
              </w:rPr>
              <w:t>Usunięcie informacji z serwisu internetowego.</w:t>
            </w:r>
          </w:p>
        </w:tc>
        <w:tc>
          <w:tcPr>
            <w:tcW w:w="425" w:type="pct"/>
            <w:gridSpan w:val="2"/>
            <w:hideMark/>
          </w:tcPr>
          <w:p w14:paraId="15D4DB5F" w14:textId="7F75E64B" w:rsidR="00B13069" w:rsidRPr="00151E4A" w:rsidRDefault="00B13069" w:rsidP="000E0912">
            <w:pPr>
              <w:pStyle w:val="Tabela"/>
              <w:numPr>
                <w:ilvl w:val="0"/>
                <w:numId w:val="3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B13069" w:rsidRPr="00151E4A" w14:paraId="402B71ED" w14:textId="77777777" w:rsidTr="00035F7E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21222EA5" w14:textId="77777777" w:rsidR="00B13069" w:rsidRPr="00151E4A" w:rsidRDefault="00B13069" w:rsidP="00B13069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b w:val="0"/>
                <w:color w:val="000000"/>
                <w:szCs w:val="18"/>
              </w:rPr>
              <w:t>3.5.</w:t>
            </w:r>
          </w:p>
        </w:tc>
        <w:tc>
          <w:tcPr>
            <w:tcW w:w="1131" w:type="pct"/>
            <w:hideMark/>
          </w:tcPr>
          <w:p w14:paraId="37644390" w14:textId="77777777" w:rsidR="00B13069" w:rsidRPr="00151E4A" w:rsidRDefault="00B13069" w:rsidP="00B1306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Działalność wydawnicza (PsG-05-03)</w:t>
            </w:r>
          </w:p>
        </w:tc>
        <w:tc>
          <w:tcPr>
            <w:tcW w:w="1535" w:type="pct"/>
            <w:hideMark/>
          </w:tcPr>
          <w:p w14:paraId="1C80BA11" w14:textId="6827839E" w:rsidR="00B13069" w:rsidRPr="00151E4A" w:rsidRDefault="00B13069" w:rsidP="00B1306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Prowadzenie działalności wydawniczej przez ITB</w:t>
            </w:r>
            <w:r w:rsidR="00420DF8">
              <w:rPr>
                <w:rFonts w:ascii="Tahoma" w:hAnsi="Tahoma" w:cs="Tahoma"/>
                <w:color w:val="000000"/>
                <w:szCs w:val="18"/>
              </w:rPr>
              <w:t xml:space="preserve"> obejmującej przygotowanie wydawnictw i ich rozprzestrzenianie.</w:t>
            </w:r>
          </w:p>
        </w:tc>
        <w:tc>
          <w:tcPr>
            <w:tcW w:w="872" w:type="pct"/>
            <w:gridSpan w:val="2"/>
            <w:hideMark/>
          </w:tcPr>
          <w:p w14:paraId="116ECDFC" w14:textId="77777777" w:rsidR="00B13069" w:rsidRPr="00151E4A" w:rsidRDefault="00B13069" w:rsidP="00B1306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Cs w:val="18"/>
              </w:rPr>
            </w:pPr>
            <w:r w:rsidRPr="00151E4A">
              <w:rPr>
                <w:rFonts w:ascii="Tahoma" w:hAnsi="Tahoma" w:cs="Tahoma"/>
                <w:szCs w:val="18"/>
              </w:rPr>
              <w:t>Pozyskiwanie nowych publikacji do wydania.</w:t>
            </w:r>
          </w:p>
        </w:tc>
        <w:tc>
          <w:tcPr>
            <w:tcW w:w="745" w:type="pct"/>
            <w:hideMark/>
          </w:tcPr>
          <w:p w14:paraId="62E0EBAD" w14:textId="77777777" w:rsidR="00B13069" w:rsidRPr="00151E4A" w:rsidRDefault="00B13069" w:rsidP="00B1306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Cs w:val="18"/>
              </w:rPr>
            </w:pPr>
            <w:r w:rsidRPr="00151E4A">
              <w:rPr>
                <w:rFonts w:ascii="Tahoma" w:hAnsi="Tahoma" w:cs="Tahoma"/>
                <w:szCs w:val="18"/>
              </w:rPr>
              <w:t>Wydanie nowej publikacji.</w:t>
            </w:r>
          </w:p>
        </w:tc>
        <w:tc>
          <w:tcPr>
            <w:tcW w:w="425" w:type="pct"/>
            <w:gridSpan w:val="2"/>
            <w:hideMark/>
          </w:tcPr>
          <w:p w14:paraId="69BE2F5A" w14:textId="6910C7ED" w:rsidR="00B13069" w:rsidRPr="00151E4A" w:rsidRDefault="00B13069" w:rsidP="000E0912">
            <w:pPr>
              <w:pStyle w:val="Tabela"/>
              <w:numPr>
                <w:ilvl w:val="0"/>
                <w:numId w:val="3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B13069" w:rsidRPr="00151E4A" w14:paraId="0F6CC409" w14:textId="77777777" w:rsidTr="00035F7E">
        <w:tblPrEx>
          <w:tblLook w:val="04A0" w:firstRow="1" w:lastRow="0" w:firstColumn="1" w:lastColumn="0" w:noHBand="0" w:noVBand="1"/>
        </w:tblPrEx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5DBE6FF5" w14:textId="77777777" w:rsidR="00B13069" w:rsidRPr="00151E4A" w:rsidRDefault="00B13069" w:rsidP="00B13069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b w:val="0"/>
                <w:color w:val="000000"/>
                <w:szCs w:val="18"/>
              </w:rPr>
              <w:t>3.5.1.</w:t>
            </w:r>
          </w:p>
        </w:tc>
        <w:tc>
          <w:tcPr>
            <w:tcW w:w="1131" w:type="pct"/>
            <w:hideMark/>
          </w:tcPr>
          <w:p w14:paraId="6DD9E231" w14:textId="77777777" w:rsidR="00B13069" w:rsidRPr="00151E4A" w:rsidRDefault="00B13069" w:rsidP="00B1306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Prowadzenie działalności wydawniczej zgodnie z planem wydawniczym</w:t>
            </w:r>
          </w:p>
        </w:tc>
        <w:tc>
          <w:tcPr>
            <w:tcW w:w="1535" w:type="pct"/>
            <w:hideMark/>
          </w:tcPr>
          <w:p w14:paraId="5AC769FC" w14:textId="6D45A6FA" w:rsidR="00B13069" w:rsidRPr="00151E4A" w:rsidRDefault="00420DF8" w:rsidP="00B1306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 xml:space="preserve">Proces </w:t>
            </w:r>
            <w:proofErr w:type="spellStart"/>
            <w:r>
              <w:rPr>
                <w:rFonts w:ascii="Tahoma" w:hAnsi="Tahoma" w:cs="Tahoma"/>
                <w:color w:val="000000"/>
                <w:szCs w:val="18"/>
              </w:rPr>
              <w:t>obejumjąc</w:t>
            </w:r>
            <w:proofErr w:type="spellEnd"/>
            <w:r>
              <w:rPr>
                <w:rFonts w:ascii="Tahoma" w:hAnsi="Tahoma" w:cs="Tahoma"/>
                <w:color w:val="000000"/>
                <w:szCs w:val="18"/>
              </w:rPr>
              <w:t xml:space="preserve"> działania związane z p</w:t>
            </w:r>
            <w:r w:rsidR="00B13069" w:rsidRPr="00151E4A">
              <w:rPr>
                <w:rFonts w:ascii="Tahoma" w:hAnsi="Tahoma" w:cs="Tahoma"/>
                <w:color w:val="000000"/>
                <w:szCs w:val="18"/>
              </w:rPr>
              <w:t>rowadzenie działalności wydawniczej</w:t>
            </w:r>
            <w:r>
              <w:rPr>
                <w:rFonts w:ascii="Tahoma" w:hAnsi="Tahoma" w:cs="Tahoma"/>
                <w:color w:val="000000"/>
                <w:szCs w:val="18"/>
              </w:rPr>
              <w:t>, począwszy do przygotowania planu i realizacją tego planu.</w:t>
            </w:r>
          </w:p>
        </w:tc>
        <w:tc>
          <w:tcPr>
            <w:tcW w:w="872" w:type="pct"/>
            <w:gridSpan w:val="2"/>
            <w:hideMark/>
          </w:tcPr>
          <w:p w14:paraId="2F39CFE0" w14:textId="77777777" w:rsidR="00B13069" w:rsidRPr="00151E4A" w:rsidRDefault="00B13069" w:rsidP="00B1306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Cs w:val="18"/>
              </w:rPr>
            </w:pPr>
            <w:r w:rsidRPr="00151E4A">
              <w:rPr>
                <w:rFonts w:ascii="Tahoma" w:hAnsi="Tahoma" w:cs="Tahoma"/>
                <w:szCs w:val="18"/>
              </w:rPr>
              <w:t>Przygotowanie planu wydawniczego.</w:t>
            </w:r>
          </w:p>
        </w:tc>
        <w:tc>
          <w:tcPr>
            <w:tcW w:w="745" w:type="pct"/>
            <w:hideMark/>
          </w:tcPr>
          <w:p w14:paraId="57E88A5B" w14:textId="77777777" w:rsidR="00B13069" w:rsidRPr="00151E4A" w:rsidRDefault="00B13069" w:rsidP="00B1306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Cs w:val="18"/>
              </w:rPr>
            </w:pPr>
            <w:r w:rsidRPr="00151E4A">
              <w:rPr>
                <w:rFonts w:ascii="Tahoma" w:hAnsi="Tahoma" w:cs="Tahoma"/>
                <w:szCs w:val="18"/>
              </w:rPr>
              <w:t>Rozliczenie z realizacji planu wydawniczego.</w:t>
            </w:r>
          </w:p>
        </w:tc>
        <w:tc>
          <w:tcPr>
            <w:tcW w:w="425" w:type="pct"/>
            <w:gridSpan w:val="2"/>
            <w:hideMark/>
          </w:tcPr>
          <w:p w14:paraId="0F10B7ED" w14:textId="7B395350" w:rsidR="00B13069" w:rsidRPr="00151E4A" w:rsidRDefault="00B13069" w:rsidP="000E0912">
            <w:pPr>
              <w:pStyle w:val="Tabela"/>
              <w:numPr>
                <w:ilvl w:val="0"/>
                <w:numId w:val="3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B13069" w:rsidRPr="00151E4A" w14:paraId="4EBA938C" w14:textId="77777777" w:rsidTr="00035F7E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5AA944F1" w14:textId="77777777" w:rsidR="00B13069" w:rsidRPr="00151E4A" w:rsidRDefault="00B13069" w:rsidP="00B13069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b w:val="0"/>
                <w:color w:val="000000"/>
                <w:szCs w:val="18"/>
              </w:rPr>
              <w:t>3.5.2.</w:t>
            </w:r>
          </w:p>
        </w:tc>
        <w:tc>
          <w:tcPr>
            <w:tcW w:w="1131" w:type="pct"/>
            <w:hideMark/>
          </w:tcPr>
          <w:p w14:paraId="2AC6A9D1" w14:textId="77777777" w:rsidR="00B13069" w:rsidRPr="00151E4A" w:rsidRDefault="00B13069" w:rsidP="00B1306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Organizacja działań w zakresie redakcji tekstów, drukowania, powielania i introligatorstwa</w:t>
            </w:r>
          </w:p>
        </w:tc>
        <w:tc>
          <w:tcPr>
            <w:tcW w:w="1535" w:type="pct"/>
            <w:hideMark/>
          </w:tcPr>
          <w:p w14:paraId="226D8FB8" w14:textId="77777777" w:rsidR="00B13069" w:rsidRPr="00151E4A" w:rsidRDefault="00B13069" w:rsidP="00B1306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Działania mające na celu redakcję tekstów, drukowanie, powielanie i introligatorstwo.</w:t>
            </w:r>
          </w:p>
        </w:tc>
        <w:tc>
          <w:tcPr>
            <w:tcW w:w="872" w:type="pct"/>
            <w:gridSpan w:val="2"/>
            <w:hideMark/>
          </w:tcPr>
          <w:p w14:paraId="602F42AF" w14:textId="77777777" w:rsidR="00B13069" w:rsidRPr="00151E4A" w:rsidRDefault="00B13069" w:rsidP="00B1306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Cs w:val="18"/>
              </w:rPr>
            </w:pPr>
            <w:r w:rsidRPr="00151E4A">
              <w:rPr>
                <w:rFonts w:ascii="Tahoma" w:hAnsi="Tahoma" w:cs="Tahoma"/>
                <w:szCs w:val="18"/>
              </w:rPr>
              <w:t>Otrzymanie tekstów na potrzeby przygotowania publikacji.</w:t>
            </w:r>
          </w:p>
        </w:tc>
        <w:tc>
          <w:tcPr>
            <w:tcW w:w="745" w:type="pct"/>
            <w:hideMark/>
          </w:tcPr>
          <w:p w14:paraId="101E204C" w14:textId="77777777" w:rsidR="00B13069" w:rsidRPr="00151E4A" w:rsidRDefault="00B13069" w:rsidP="00B1306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Cs w:val="18"/>
              </w:rPr>
            </w:pPr>
            <w:r w:rsidRPr="00151E4A">
              <w:rPr>
                <w:rFonts w:ascii="Tahoma" w:hAnsi="Tahoma" w:cs="Tahoma"/>
                <w:szCs w:val="18"/>
              </w:rPr>
              <w:t>Odbiór książek z drukarni.</w:t>
            </w:r>
          </w:p>
        </w:tc>
        <w:tc>
          <w:tcPr>
            <w:tcW w:w="425" w:type="pct"/>
            <w:gridSpan w:val="2"/>
            <w:hideMark/>
          </w:tcPr>
          <w:p w14:paraId="6EC9CC96" w14:textId="4DF4697C" w:rsidR="00B13069" w:rsidRPr="00151E4A" w:rsidRDefault="00B13069" w:rsidP="000E0912">
            <w:pPr>
              <w:pStyle w:val="Tabela"/>
              <w:numPr>
                <w:ilvl w:val="0"/>
                <w:numId w:val="3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B13069" w:rsidRPr="00151E4A" w14:paraId="6941D964" w14:textId="77777777" w:rsidTr="00035F7E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66BB41D7" w14:textId="77777777" w:rsidR="00B13069" w:rsidRPr="00151E4A" w:rsidRDefault="00B13069" w:rsidP="00B13069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b w:val="0"/>
                <w:color w:val="000000"/>
                <w:szCs w:val="18"/>
              </w:rPr>
              <w:t>3.5.3.</w:t>
            </w:r>
          </w:p>
        </w:tc>
        <w:tc>
          <w:tcPr>
            <w:tcW w:w="1131" w:type="pct"/>
            <w:hideMark/>
          </w:tcPr>
          <w:p w14:paraId="38D9C918" w14:textId="77777777" w:rsidR="00B13069" w:rsidRPr="00151E4A" w:rsidRDefault="00B13069" w:rsidP="00B1306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Rozpowszechnianie wydawnictw</w:t>
            </w:r>
          </w:p>
        </w:tc>
        <w:tc>
          <w:tcPr>
            <w:tcW w:w="1535" w:type="pct"/>
            <w:hideMark/>
          </w:tcPr>
          <w:p w14:paraId="16047E74" w14:textId="77777777" w:rsidR="00B13069" w:rsidRPr="00151E4A" w:rsidRDefault="00B13069" w:rsidP="00B1306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Sprzedaż oraz nieodpłatne przekazywanie publikacji wydanych przez ITB.</w:t>
            </w:r>
          </w:p>
        </w:tc>
        <w:tc>
          <w:tcPr>
            <w:tcW w:w="872" w:type="pct"/>
            <w:gridSpan w:val="2"/>
            <w:hideMark/>
          </w:tcPr>
          <w:p w14:paraId="4573EEB9" w14:textId="77777777" w:rsidR="00B13069" w:rsidRPr="00151E4A" w:rsidRDefault="00B13069" w:rsidP="00B1306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Cs w:val="18"/>
              </w:rPr>
            </w:pPr>
            <w:r w:rsidRPr="00151E4A">
              <w:rPr>
                <w:rFonts w:ascii="Tahoma" w:hAnsi="Tahoma" w:cs="Tahoma"/>
                <w:szCs w:val="18"/>
              </w:rPr>
              <w:t>Zlecenie rozpowszechnienia publikacji.</w:t>
            </w:r>
          </w:p>
        </w:tc>
        <w:tc>
          <w:tcPr>
            <w:tcW w:w="745" w:type="pct"/>
            <w:hideMark/>
          </w:tcPr>
          <w:p w14:paraId="0B9A0D19" w14:textId="77777777" w:rsidR="00B13069" w:rsidRPr="00151E4A" w:rsidRDefault="00B13069" w:rsidP="00B1306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Cs w:val="18"/>
              </w:rPr>
            </w:pPr>
            <w:r w:rsidRPr="00151E4A">
              <w:rPr>
                <w:rFonts w:ascii="Tahoma" w:hAnsi="Tahoma" w:cs="Tahoma"/>
                <w:szCs w:val="18"/>
              </w:rPr>
              <w:t>Sprzedaż lub przekazanie publikacji. Księgowe rozliczenie</w:t>
            </w:r>
            <w:r>
              <w:rPr>
                <w:rFonts w:ascii="Tahoma" w:hAnsi="Tahoma" w:cs="Tahoma"/>
                <w:szCs w:val="18"/>
              </w:rPr>
              <w:t>.</w:t>
            </w:r>
          </w:p>
        </w:tc>
        <w:tc>
          <w:tcPr>
            <w:tcW w:w="425" w:type="pct"/>
            <w:gridSpan w:val="2"/>
            <w:hideMark/>
          </w:tcPr>
          <w:p w14:paraId="2FF51C0D" w14:textId="347F8EB8" w:rsidR="00B13069" w:rsidRPr="00151E4A" w:rsidRDefault="00B13069" w:rsidP="000E0912">
            <w:pPr>
              <w:pStyle w:val="Tabela"/>
              <w:numPr>
                <w:ilvl w:val="0"/>
                <w:numId w:val="3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A3715F" w:rsidRPr="00FB439E" w14:paraId="14622E25" w14:textId="77777777" w:rsidTr="00B13069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77063CD3" w14:textId="77777777" w:rsidR="00A3715F" w:rsidRPr="00FB439E" w:rsidRDefault="00A3715F" w:rsidP="00B13069">
            <w:pPr>
              <w:pStyle w:val="Tabela"/>
              <w:rPr>
                <w:rFonts w:ascii="Tahoma" w:hAnsi="Tahoma" w:cs="Tahoma"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Cs w:val="0"/>
                <w:color w:val="000000"/>
                <w:szCs w:val="18"/>
              </w:rPr>
              <w:t>4.0</w:t>
            </w:r>
          </w:p>
        </w:tc>
        <w:tc>
          <w:tcPr>
            <w:tcW w:w="2688" w:type="pct"/>
            <w:gridSpan w:val="3"/>
            <w:hideMark/>
          </w:tcPr>
          <w:p w14:paraId="455850B4" w14:textId="13602EE1" w:rsidR="00A3715F" w:rsidRPr="00FB439E" w:rsidRDefault="00A3715F" w:rsidP="00B1306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/>
                <w:color w:val="000000"/>
                <w:szCs w:val="18"/>
              </w:rPr>
              <w:t>Zarządzanie łańcuchem dostaw dla produktów fizycznych</w:t>
            </w:r>
            <w:r>
              <w:rPr>
                <w:rFonts w:ascii="Tahoma" w:hAnsi="Tahoma" w:cs="Tahoma"/>
                <w:b/>
                <w:color w:val="000000"/>
                <w:szCs w:val="18"/>
              </w:rPr>
              <w:t xml:space="preserve"> </w:t>
            </w:r>
          </w:p>
          <w:p w14:paraId="681CF283" w14:textId="77777777" w:rsidR="00A3715F" w:rsidRPr="00FB439E" w:rsidRDefault="00A3715F" w:rsidP="00B1306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/>
                <w:color w:val="000000"/>
                <w:szCs w:val="18"/>
              </w:rPr>
              <w:t> </w:t>
            </w:r>
          </w:p>
        </w:tc>
        <w:tc>
          <w:tcPr>
            <w:tcW w:w="851" w:type="pct"/>
            <w:hideMark/>
          </w:tcPr>
          <w:p w14:paraId="399085B9" w14:textId="77777777" w:rsidR="00A3715F" w:rsidRPr="00FB439E" w:rsidRDefault="00A3715F" w:rsidP="00B1306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/>
                <w:color w:val="000000"/>
                <w:szCs w:val="18"/>
              </w:rPr>
              <w:t> </w:t>
            </w:r>
          </w:p>
        </w:tc>
        <w:tc>
          <w:tcPr>
            <w:tcW w:w="798" w:type="pct"/>
            <w:gridSpan w:val="2"/>
            <w:hideMark/>
          </w:tcPr>
          <w:p w14:paraId="7866E6E4" w14:textId="77777777" w:rsidR="00A3715F" w:rsidRPr="00FB439E" w:rsidRDefault="00A3715F" w:rsidP="00B1306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/>
                <w:color w:val="000000"/>
                <w:szCs w:val="18"/>
              </w:rPr>
              <w:t> </w:t>
            </w:r>
          </w:p>
        </w:tc>
        <w:tc>
          <w:tcPr>
            <w:tcW w:w="372" w:type="pct"/>
            <w:hideMark/>
          </w:tcPr>
          <w:p w14:paraId="1EB4AD1F" w14:textId="77777777" w:rsidR="00A3715F" w:rsidRPr="00FB439E" w:rsidRDefault="00A3715F" w:rsidP="00B13069">
            <w:pPr>
              <w:pStyle w:val="Tabela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color w:val="000000"/>
                <w:szCs w:val="18"/>
              </w:rPr>
            </w:pPr>
          </w:p>
        </w:tc>
      </w:tr>
      <w:tr w:rsidR="00B13069" w:rsidRPr="00151E4A" w14:paraId="543F2B2F" w14:textId="77777777" w:rsidTr="00035F7E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340285BF" w14:textId="77777777" w:rsidR="00B13069" w:rsidRPr="00151E4A" w:rsidRDefault="00B13069" w:rsidP="00B13069">
            <w:pPr>
              <w:pStyle w:val="Tabela"/>
              <w:rPr>
                <w:rFonts w:ascii="Tahoma" w:hAnsi="Tahoma" w:cs="Tahoma"/>
                <w:b w:val="0"/>
                <w:bCs w:val="0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b w:val="0"/>
                <w:color w:val="000000"/>
                <w:szCs w:val="18"/>
              </w:rPr>
              <w:t>4.1.</w:t>
            </w:r>
          </w:p>
        </w:tc>
        <w:tc>
          <w:tcPr>
            <w:tcW w:w="1131" w:type="pct"/>
            <w:hideMark/>
          </w:tcPr>
          <w:p w14:paraId="5FD1B76B" w14:textId="77777777" w:rsidR="00B13069" w:rsidRPr="00151E4A" w:rsidRDefault="00B13069" w:rsidP="00B1306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Zarządzanie zaopatrzeniem</w:t>
            </w:r>
          </w:p>
        </w:tc>
        <w:tc>
          <w:tcPr>
            <w:tcW w:w="1535" w:type="pct"/>
            <w:hideMark/>
          </w:tcPr>
          <w:p w14:paraId="0B766535" w14:textId="77777777" w:rsidR="00B13069" w:rsidRPr="00151E4A" w:rsidRDefault="00B13069" w:rsidP="00B1306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Realizacja prac mających na celu zapewnienie niezbędnych ITB produktów i usług.</w:t>
            </w:r>
          </w:p>
        </w:tc>
        <w:tc>
          <w:tcPr>
            <w:tcW w:w="872" w:type="pct"/>
            <w:gridSpan w:val="2"/>
            <w:hideMark/>
          </w:tcPr>
          <w:p w14:paraId="581553DB" w14:textId="77777777" w:rsidR="00B13069" w:rsidRPr="00151E4A" w:rsidRDefault="00B13069" w:rsidP="00B1306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Cs w:val="18"/>
              </w:rPr>
            </w:pPr>
            <w:r w:rsidRPr="00151E4A">
              <w:rPr>
                <w:rFonts w:ascii="Tahoma" w:hAnsi="Tahoma" w:cs="Tahoma"/>
                <w:szCs w:val="18"/>
              </w:rPr>
              <w:t>Zaplanowanie zakupów.</w:t>
            </w:r>
          </w:p>
        </w:tc>
        <w:tc>
          <w:tcPr>
            <w:tcW w:w="745" w:type="pct"/>
            <w:hideMark/>
          </w:tcPr>
          <w:p w14:paraId="453EDBD7" w14:textId="77777777" w:rsidR="00B13069" w:rsidRPr="00151E4A" w:rsidRDefault="00B13069" w:rsidP="00B1306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Cs w:val="18"/>
              </w:rPr>
            </w:pPr>
            <w:r w:rsidRPr="00151E4A">
              <w:rPr>
                <w:rFonts w:ascii="Tahoma" w:hAnsi="Tahoma" w:cs="Tahoma"/>
                <w:szCs w:val="18"/>
              </w:rPr>
              <w:t>Zrealizowanie zakupów.</w:t>
            </w:r>
          </w:p>
        </w:tc>
        <w:tc>
          <w:tcPr>
            <w:tcW w:w="425" w:type="pct"/>
            <w:gridSpan w:val="2"/>
          </w:tcPr>
          <w:p w14:paraId="1784946F" w14:textId="2CBBD90B" w:rsidR="00B13069" w:rsidRPr="00151E4A" w:rsidRDefault="00B13069" w:rsidP="000E0912">
            <w:pPr>
              <w:pStyle w:val="Tabela"/>
              <w:numPr>
                <w:ilvl w:val="0"/>
                <w:numId w:val="3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B13069" w:rsidRPr="00151E4A" w14:paraId="7DC84461" w14:textId="77777777" w:rsidTr="00035F7E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16688125" w14:textId="77777777" w:rsidR="00B13069" w:rsidRPr="00151E4A" w:rsidRDefault="00B13069" w:rsidP="00B13069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b w:val="0"/>
                <w:color w:val="000000"/>
                <w:szCs w:val="18"/>
              </w:rPr>
              <w:t>4.1.1.</w:t>
            </w:r>
          </w:p>
        </w:tc>
        <w:tc>
          <w:tcPr>
            <w:tcW w:w="1131" w:type="pct"/>
            <w:hideMark/>
          </w:tcPr>
          <w:p w14:paraId="422F1E77" w14:textId="77777777" w:rsidR="00B13069" w:rsidRPr="00151E4A" w:rsidRDefault="00B13069" w:rsidP="00B1306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Planowanie zakupów</w:t>
            </w:r>
          </w:p>
        </w:tc>
        <w:tc>
          <w:tcPr>
            <w:tcW w:w="1535" w:type="pct"/>
            <w:hideMark/>
          </w:tcPr>
          <w:p w14:paraId="24B093A6" w14:textId="77777777" w:rsidR="00B13069" w:rsidRPr="00151E4A" w:rsidRDefault="00B13069" w:rsidP="00B1306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Zabranie informacji o potrzebach ITB w zakresie zakupów. Przygotowanie oraz zatwierdzenie planu. Zmiany planu zakupów w trakcie roku.</w:t>
            </w:r>
          </w:p>
        </w:tc>
        <w:tc>
          <w:tcPr>
            <w:tcW w:w="872" w:type="pct"/>
            <w:gridSpan w:val="2"/>
            <w:hideMark/>
          </w:tcPr>
          <w:p w14:paraId="251D07AC" w14:textId="77777777" w:rsidR="00B13069" w:rsidRPr="00151E4A" w:rsidRDefault="00B13069" w:rsidP="00B1306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Cs w:val="18"/>
              </w:rPr>
            </w:pPr>
            <w:r w:rsidRPr="00151E4A">
              <w:rPr>
                <w:rFonts w:ascii="Tahoma" w:hAnsi="Tahoma" w:cs="Tahoma"/>
                <w:szCs w:val="18"/>
              </w:rPr>
              <w:t>Przekazanie informacji o planowanych zakupach przez komórki organizacyjne ITB.</w:t>
            </w:r>
          </w:p>
        </w:tc>
        <w:tc>
          <w:tcPr>
            <w:tcW w:w="745" w:type="pct"/>
            <w:hideMark/>
          </w:tcPr>
          <w:p w14:paraId="65BC0615" w14:textId="77777777" w:rsidR="00B13069" w:rsidRPr="00151E4A" w:rsidRDefault="00B13069" w:rsidP="00B1306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szCs w:val="18"/>
              </w:rPr>
            </w:pPr>
            <w:r w:rsidRPr="00151E4A">
              <w:rPr>
                <w:rFonts w:ascii="Tahoma" w:hAnsi="Tahoma" w:cs="Tahoma"/>
                <w:szCs w:val="18"/>
              </w:rPr>
              <w:t>Zatwierdzony plan zakupów.</w:t>
            </w:r>
          </w:p>
        </w:tc>
        <w:tc>
          <w:tcPr>
            <w:tcW w:w="425" w:type="pct"/>
            <w:gridSpan w:val="2"/>
          </w:tcPr>
          <w:p w14:paraId="79424119" w14:textId="3D825390" w:rsidR="00B13069" w:rsidRPr="00151E4A" w:rsidRDefault="00B13069" w:rsidP="000E0912">
            <w:pPr>
              <w:pStyle w:val="Tabela"/>
              <w:numPr>
                <w:ilvl w:val="0"/>
                <w:numId w:val="3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B13069" w:rsidRPr="00151E4A" w14:paraId="15380ED6" w14:textId="77777777" w:rsidTr="00035F7E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06F43773" w14:textId="77777777" w:rsidR="00B13069" w:rsidRPr="00151E4A" w:rsidRDefault="00B13069" w:rsidP="00B13069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b w:val="0"/>
                <w:color w:val="000000"/>
                <w:szCs w:val="18"/>
              </w:rPr>
              <w:t>4.1.2.</w:t>
            </w:r>
          </w:p>
        </w:tc>
        <w:tc>
          <w:tcPr>
            <w:tcW w:w="1131" w:type="pct"/>
            <w:hideMark/>
          </w:tcPr>
          <w:p w14:paraId="61FFF424" w14:textId="77777777" w:rsidR="00B13069" w:rsidRPr="00151E4A" w:rsidRDefault="00B13069" w:rsidP="00B1306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Zakup wyrobów i usług (PsP-06-01)</w:t>
            </w:r>
          </w:p>
        </w:tc>
        <w:tc>
          <w:tcPr>
            <w:tcW w:w="1535" w:type="pct"/>
            <w:hideMark/>
          </w:tcPr>
          <w:p w14:paraId="33460037" w14:textId="77777777" w:rsidR="00B13069" w:rsidRPr="00151E4A" w:rsidRDefault="00B13069" w:rsidP="00B1306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Realizacja zakupów zgodnie z planem zakupów oraz poza planem zakupów.</w:t>
            </w:r>
          </w:p>
        </w:tc>
        <w:tc>
          <w:tcPr>
            <w:tcW w:w="872" w:type="pct"/>
            <w:gridSpan w:val="2"/>
            <w:hideMark/>
          </w:tcPr>
          <w:p w14:paraId="1F83107B" w14:textId="77777777" w:rsidR="00B13069" w:rsidRPr="00151E4A" w:rsidRDefault="00B13069" w:rsidP="00B1306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Cs w:val="18"/>
              </w:rPr>
            </w:pPr>
            <w:r w:rsidRPr="00151E4A">
              <w:rPr>
                <w:rFonts w:ascii="Tahoma" w:hAnsi="Tahoma" w:cs="Tahoma"/>
                <w:szCs w:val="18"/>
              </w:rPr>
              <w:t>Zlecenie zakupu.</w:t>
            </w:r>
          </w:p>
        </w:tc>
        <w:tc>
          <w:tcPr>
            <w:tcW w:w="745" w:type="pct"/>
            <w:hideMark/>
          </w:tcPr>
          <w:p w14:paraId="021BF1A4" w14:textId="77777777" w:rsidR="00B13069" w:rsidRPr="00151E4A" w:rsidRDefault="00B13069" w:rsidP="00B1306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Cs w:val="18"/>
              </w:rPr>
            </w:pPr>
            <w:r w:rsidRPr="00151E4A">
              <w:rPr>
                <w:rFonts w:ascii="Tahoma" w:hAnsi="Tahoma" w:cs="Tahoma"/>
                <w:szCs w:val="18"/>
              </w:rPr>
              <w:t>Przyjęcie zakupu, opisanie faktury zakupowej.</w:t>
            </w:r>
          </w:p>
        </w:tc>
        <w:tc>
          <w:tcPr>
            <w:tcW w:w="425" w:type="pct"/>
            <w:gridSpan w:val="2"/>
          </w:tcPr>
          <w:p w14:paraId="0511C17A" w14:textId="4BCC899D" w:rsidR="00B13069" w:rsidRPr="00151E4A" w:rsidRDefault="00B13069" w:rsidP="000E0912">
            <w:pPr>
              <w:pStyle w:val="Tabela"/>
              <w:numPr>
                <w:ilvl w:val="0"/>
                <w:numId w:val="3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B13069" w:rsidRPr="00151E4A" w14:paraId="6D9A6310" w14:textId="77777777" w:rsidTr="00035F7E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229DE3FA" w14:textId="77777777" w:rsidR="00B13069" w:rsidRPr="00151E4A" w:rsidRDefault="00B13069" w:rsidP="00B13069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b w:val="0"/>
                <w:color w:val="000000"/>
                <w:szCs w:val="18"/>
              </w:rPr>
              <w:t>4.1.3.</w:t>
            </w:r>
          </w:p>
        </w:tc>
        <w:tc>
          <w:tcPr>
            <w:tcW w:w="1131" w:type="pct"/>
            <w:hideMark/>
          </w:tcPr>
          <w:p w14:paraId="1E3FB9EA" w14:textId="77777777" w:rsidR="00B13069" w:rsidRPr="00151E4A" w:rsidRDefault="00B13069" w:rsidP="00B1306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Zarządzanie dostawcami</w:t>
            </w:r>
          </w:p>
        </w:tc>
        <w:tc>
          <w:tcPr>
            <w:tcW w:w="1535" w:type="pct"/>
            <w:hideMark/>
          </w:tcPr>
          <w:p w14:paraId="0DCBF7CD" w14:textId="77777777" w:rsidR="00B13069" w:rsidRPr="00151E4A" w:rsidRDefault="00B13069" w:rsidP="00B1306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Wyszukiwanie potencjonalnych dostawców produktów oraz usług, prowadzenie ocen dostawców.</w:t>
            </w:r>
          </w:p>
        </w:tc>
        <w:tc>
          <w:tcPr>
            <w:tcW w:w="872" w:type="pct"/>
            <w:gridSpan w:val="2"/>
            <w:hideMark/>
          </w:tcPr>
          <w:p w14:paraId="64EE2EA0" w14:textId="77777777" w:rsidR="00B13069" w:rsidRPr="00151E4A" w:rsidRDefault="00B13069" w:rsidP="00B1306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Zarejestrowanie nowego dostawcy.</w:t>
            </w:r>
          </w:p>
        </w:tc>
        <w:tc>
          <w:tcPr>
            <w:tcW w:w="745" w:type="pct"/>
            <w:hideMark/>
          </w:tcPr>
          <w:p w14:paraId="207FACB2" w14:textId="77777777" w:rsidR="00B13069" w:rsidRPr="00151E4A" w:rsidRDefault="00B13069" w:rsidP="00B1306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Ewidencja informacji w zakresie kwalifikowalności dostawcy.</w:t>
            </w:r>
          </w:p>
        </w:tc>
        <w:tc>
          <w:tcPr>
            <w:tcW w:w="425" w:type="pct"/>
            <w:gridSpan w:val="2"/>
          </w:tcPr>
          <w:p w14:paraId="5D10EE7F" w14:textId="00C81EC3" w:rsidR="00B13069" w:rsidRPr="00151E4A" w:rsidRDefault="00B13069" w:rsidP="000E0912">
            <w:pPr>
              <w:pStyle w:val="Tabela"/>
              <w:numPr>
                <w:ilvl w:val="0"/>
                <w:numId w:val="3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B13069" w:rsidRPr="00151E4A" w14:paraId="759C0958" w14:textId="77777777" w:rsidTr="00035F7E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56D7505A" w14:textId="77777777" w:rsidR="00B13069" w:rsidRPr="00151E4A" w:rsidRDefault="00B13069" w:rsidP="00B13069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b w:val="0"/>
                <w:color w:val="000000"/>
                <w:szCs w:val="18"/>
              </w:rPr>
              <w:t>4.1.4.</w:t>
            </w:r>
          </w:p>
        </w:tc>
        <w:tc>
          <w:tcPr>
            <w:tcW w:w="1131" w:type="pct"/>
            <w:hideMark/>
          </w:tcPr>
          <w:p w14:paraId="1D326A22" w14:textId="77777777" w:rsidR="00B13069" w:rsidRPr="00151E4A" w:rsidRDefault="00B13069" w:rsidP="00B1306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Obsługa reklamacji i zwrotów</w:t>
            </w:r>
          </w:p>
        </w:tc>
        <w:tc>
          <w:tcPr>
            <w:tcW w:w="1535" w:type="pct"/>
            <w:hideMark/>
          </w:tcPr>
          <w:p w14:paraId="321E613C" w14:textId="77777777" w:rsidR="00B13069" w:rsidRPr="00151E4A" w:rsidRDefault="00B13069" w:rsidP="00B1306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Zbieranie informacji w zakresie reklamacji. Kontakt z dostawcą. Zwrot lub innych sposób rozliczenia reklamacji.</w:t>
            </w:r>
          </w:p>
        </w:tc>
        <w:tc>
          <w:tcPr>
            <w:tcW w:w="872" w:type="pct"/>
            <w:gridSpan w:val="2"/>
            <w:hideMark/>
          </w:tcPr>
          <w:p w14:paraId="52850E31" w14:textId="77777777" w:rsidR="00B13069" w:rsidRPr="00151E4A" w:rsidRDefault="00B13069" w:rsidP="00B1306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Wykrycie niezgodności w dostarczonym produkcie oraz usłudze.</w:t>
            </w:r>
          </w:p>
        </w:tc>
        <w:tc>
          <w:tcPr>
            <w:tcW w:w="745" w:type="pct"/>
            <w:hideMark/>
          </w:tcPr>
          <w:p w14:paraId="557E4E02" w14:textId="77777777" w:rsidR="00B13069" w:rsidRPr="00151E4A" w:rsidRDefault="00B13069" w:rsidP="00B1306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Zarejestrowanie reklamacji oraz sposobu jej rozwiązania.</w:t>
            </w:r>
          </w:p>
        </w:tc>
        <w:tc>
          <w:tcPr>
            <w:tcW w:w="425" w:type="pct"/>
            <w:gridSpan w:val="2"/>
          </w:tcPr>
          <w:p w14:paraId="69838541" w14:textId="538EAA4C" w:rsidR="00B13069" w:rsidRPr="00151E4A" w:rsidRDefault="00B13069" w:rsidP="000E0912">
            <w:pPr>
              <w:pStyle w:val="Tabela"/>
              <w:numPr>
                <w:ilvl w:val="0"/>
                <w:numId w:val="3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B13069" w:rsidRPr="00151E4A" w14:paraId="715EAE70" w14:textId="77777777" w:rsidTr="00035F7E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7E1F6309" w14:textId="77777777" w:rsidR="00B13069" w:rsidRPr="00151E4A" w:rsidRDefault="00B13069" w:rsidP="00B13069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b w:val="0"/>
                <w:color w:val="000000"/>
                <w:szCs w:val="18"/>
              </w:rPr>
              <w:t>4.2.</w:t>
            </w:r>
          </w:p>
        </w:tc>
        <w:tc>
          <w:tcPr>
            <w:tcW w:w="1131" w:type="pct"/>
            <w:hideMark/>
          </w:tcPr>
          <w:p w14:paraId="15274A08" w14:textId="77777777" w:rsidR="00B13069" w:rsidRPr="00151E4A" w:rsidRDefault="00B13069" w:rsidP="00B1306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Zarządzanie logistyką i magazynowaniem</w:t>
            </w:r>
          </w:p>
        </w:tc>
        <w:tc>
          <w:tcPr>
            <w:tcW w:w="1535" w:type="pct"/>
          </w:tcPr>
          <w:p w14:paraId="1F4FCED4" w14:textId="77777777" w:rsidR="00B13069" w:rsidRPr="00151E4A" w:rsidRDefault="00B13069" w:rsidP="00B1306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Prowadzenie ewidencji magazynowej.</w:t>
            </w:r>
          </w:p>
        </w:tc>
        <w:tc>
          <w:tcPr>
            <w:tcW w:w="872" w:type="pct"/>
            <w:gridSpan w:val="2"/>
          </w:tcPr>
          <w:p w14:paraId="53BE5E27" w14:textId="77777777" w:rsidR="00B13069" w:rsidRPr="00151E4A" w:rsidRDefault="00B13069" w:rsidP="00B1306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Zarządzanie posiadanymi magazynami.</w:t>
            </w:r>
          </w:p>
        </w:tc>
        <w:tc>
          <w:tcPr>
            <w:tcW w:w="745" w:type="pct"/>
          </w:tcPr>
          <w:p w14:paraId="492ECE6A" w14:textId="77777777" w:rsidR="00B13069" w:rsidRPr="00151E4A" w:rsidRDefault="00B13069" w:rsidP="00B1306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Przeprowadzenie inwentaryzacji magazynów.</w:t>
            </w:r>
          </w:p>
        </w:tc>
        <w:tc>
          <w:tcPr>
            <w:tcW w:w="425" w:type="pct"/>
            <w:gridSpan w:val="2"/>
          </w:tcPr>
          <w:p w14:paraId="23B1A6F4" w14:textId="2327F808" w:rsidR="00B13069" w:rsidRPr="00151E4A" w:rsidRDefault="00B13069" w:rsidP="000E0912">
            <w:pPr>
              <w:pStyle w:val="Tabela"/>
              <w:numPr>
                <w:ilvl w:val="0"/>
                <w:numId w:val="3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B13069" w:rsidRPr="00151E4A" w14:paraId="07EEC0CE" w14:textId="77777777" w:rsidTr="00035F7E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5856E9AF" w14:textId="77777777" w:rsidR="00B13069" w:rsidRPr="00151E4A" w:rsidRDefault="00B13069" w:rsidP="00B13069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b w:val="0"/>
                <w:color w:val="000000"/>
                <w:szCs w:val="18"/>
              </w:rPr>
              <w:t>4.2.1.</w:t>
            </w:r>
          </w:p>
        </w:tc>
        <w:tc>
          <w:tcPr>
            <w:tcW w:w="1131" w:type="pct"/>
            <w:hideMark/>
          </w:tcPr>
          <w:p w14:paraId="194FC71A" w14:textId="77777777" w:rsidR="00B13069" w:rsidRPr="00151E4A" w:rsidRDefault="00B13069" w:rsidP="00B1306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 xml:space="preserve">Obsługa magazynów </w:t>
            </w:r>
          </w:p>
        </w:tc>
        <w:tc>
          <w:tcPr>
            <w:tcW w:w="1535" w:type="pct"/>
            <w:hideMark/>
          </w:tcPr>
          <w:p w14:paraId="2495F2D5" w14:textId="77777777" w:rsidR="00B13069" w:rsidRPr="00151E4A" w:rsidRDefault="00B13069" w:rsidP="00B1306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Prowadzenie ewidencji magazynowej: przyjęcia, wydania, inwentaryzacja magazynów.</w:t>
            </w:r>
          </w:p>
        </w:tc>
        <w:tc>
          <w:tcPr>
            <w:tcW w:w="872" w:type="pct"/>
            <w:gridSpan w:val="2"/>
            <w:hideMark/>
          </w:tcPr>
          <w:p w14:paraId="2791ACAC" w14:textId="77777777" w:rsidR="00B13069" w:rsidRPr="00151E4A" w:rsidRDefault="00B13069" w:rsidP="00B1306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Przyjęcie towaru na stan magazynowy.</w:t>
            </w:r>
          </w:p>
        </w:tc>
        <w:tc>
          <w:tcPr>
            <w:tcW w:w="745" w:type="pct"/>
            <w:hideMark/>
          </w:tcPr>
          <w:p w14:paraId="1A9A0D6A" w14:textId="77777777" w:rsidR="00B13069" w:rsidRPr="00151E4A" w:rsidRDefault="00B13069" w:rsidP="00B1306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Wydanie towaru z magazynu na sprzedaż (np. książki) lub na rozchód wewnętrzny zgonie z potrzebami ITB.</w:t>
            </w:r>
          </w:p>
        </w:tc>
        <w:tc>
          <w:tcPr>
            <w:tcW w:w="425" w:type="pct"/>
            <w:gridSpan w:val="2"/>
          </w:tcPr>
          <w:p w14:paraId="23016790" w14:textId="4F631D40" w:rsidR="00B13069" w:rsidRPr="00151E4A" w:rsidRDefault="00B13069" w:rsidP="000E0912">
            <w:pPr>
              <w:pStyle w:val="Tabela"/>
              <w:numPr>
                <w:ilvl w:val="0"/>
                <w:numId w:val="3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B13069" w:rsidRPr="00151E4A" w14:paraId="3D247E99" w14:textId="77777777" w:rsidTr="00035F7E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6D6748DE" w14:textId="77777777" w:rsidR="00B13069" w:rsidRPr="00151E4A" w:rsidRDefault="00B13069" w:rsidP="00B13069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b w:val="0"/>
                <w:color w:val="000000"/>
                <w:szCs w:val="18"/>
              </w:rPr>
              <w:t>4.2.2.</w:t>
            </w:r>
          </w:p>
        </w:tc>
        <w:tc>
          <w:tcPr>
            <w:tcW w:w="1131" w:type="pct"/>
            <w:hideMark/>
          </w:tcPr>
          <w:p w14:paraId="2E636908" w14:textId="77777777" w:rsidR="00B13069" w:rsidRPr="00151E4A" w:rsidRDefault="00B13069" w:rsidP="00B1306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Gospodarowanie urządzeniami pomiarowymi i laboratoryjnymi</w:t>
            </w:r>
          </w:p>
        </w:tc>
        <w:tc>
          <w:tcPr>
            <w:tcW w:w="1535" w:type="pct"/>
            <w:hideMark/>
          </w:tcPr>
          <w:p w14:paraId="36C11F77" w14:textId="77777777" w:rsidR="00B13069" w:rsidRPr="00151E4A" w:rsidRDefault="00B13069" w:rsidP="00B1306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Ewidencja posiadanych urządzeń laboratoryjnych.</w:t>
            </w:r>
          </w:p>
        </w:tc>
        <w:tc>
          <w:tcPr>
            <w:tcW w:w="872" w:type="pct"/>
            <w:gridSpan w:val="2"/>
            <w:hideMark/>
          </w:tcPr>
          <w:p w14:paraId="29E0DD9E" w14:textId="77777777" w:rsidR="00B13069" w:rsidRPr="00151E4A" w:rsidRDefault="00B13069" w:rsidP="00B1306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Przyjęcie urządzenia pomiarowego lub laboratoryjnego na stan.</w:t>
            </w:r>
          </w:p>
        </w:tc>
        <w:tc>
          <w:tcPr>
            <w:tcW w:w="745" w:type="pct"/>
            <w:hideMark/>
          </w:tcPr>
          <w:p w14:paraId="32A2B185" w14:textId="77777777" w:rsidR="00B13069" w:rsidRPr="00151E4A" w:rsidRDefault="00B13069" w:rsidP="00B1306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Zdjęcie ze stanu środków trwałych urządzenia pomiarowego lub laboratoryjnego.</w:t>
            </w:r>
          </w:p>
        </w:tc>
        <w:tc>
          <w:tcPr>
            <w:tcW w:w="425" w:type="pct"/>
            <w:gridSpan w:val="2"/>
          </w:tcPr>
          <w:p w14:paraId="2680FADC" w14:textId="286611FE" w:rsidR="00B13069" w:rsidRPr="00151E4A" w:rsidRDefault="00B13069" w:rsidP="000E0912">
            <w:pPr>
              <w:pStyle w:val="Tabela"/>
              <w:numPr>
                <w:ilvl w:val="0"/>
                <w:numId w:val="3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B13069" w:rsidRPr="00151E4A" w14:paraId="6996B241" w14:textId="77777777" w:rsidTr="00035F7E">
        <w:tblPrEx>
          <w:tblLook w:val="04A0" w:firstRow="1" w:lastRow="0" w:firstColumn="1" w:lastColumn="0" w:noHBand="0" w:noVBand="1"/>
        </w:tblPrEx>
        <w:trPr>
          <w:trHeight w:val="4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2D70AC0F" w14:textId="77777777" w:rsidR="00B13069" w:rsidRPr="00151E4A" w:rsidRDefault="00B13069" w:rsidP="00B13069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b w:val="0"/>
                <w:color w:val="000000"/>
                <w:szCs w:val="18"/>
              </w:rPr>
              <w:t>4.2.3.</w:t>
            </w:r>
          </w:p>
        </w:tc>
        <w:tc>
          <w:tcPr>
            <w:tcW w:w="1131" w:type="pct"/>
            <w:hideMark/>
          </w:tcPr>
          <w:p w14:paraId="56857585" w14:textId="77777777" w:rsidR="00B13069" w:rsidRPr="00151E4A" w:rsidRDefault="00B13069" w:rsidP="00B1306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Zarządzanie materiałami BHP</w:t>
            </w:r>
          </w:p>
        </w:tc>
        <w:tc>
          <w:tcPr>
            <w:tcW w:w="1535" w:type="pct"/>
            <w:hideMark/>
          </w:tcPr>
          <w:p w14:paraId="58FA4063" w14:textId="77777777" w:rsidR="00B13069" w:rsidRPr="00151E4A" w:rsidRDefault="00B13069" w:rsidP="00B1306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Przekazywanie materiałów BHP pracownikom zgodnie z zapotrzebowaniem oraz określonymi normatywami.</w:t>
            </w:r>
          </w:p>
        </w:tc>
        <w:tc>
          <w:tcPr>
            <w:tcW w:w="872" w:type="pct"/>
            <w:gridSpan w:val="2"/>
            <w:hideMark/>
          </w:tcPr>
          <w:p w14:paraId="13850456" w14:textId="77777777" w:rsidR="00B13069" w:rsidRPr="00151E4A" w:rsidRDefault="00B13069" w:rsidP="00B1306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Przyjęcie materiałów BHP na stan magazynu.</w:t>
            </w:r>
          </w:p>
        </w:tc>
        <w:tc>
          <w:tcPr>
            <w:tcW w:w="745" w:type="pct"/>
            <w:hideMark/>
          </w:tcPr>
          <w:p w14:paraId="71042012" w14:textId="77777777" w:rsidR="00B13069" w:rsidRPr="00151E4A" w:rsidRDefault="00B13069" w:rsidP="00B1306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Wydanie materiałów BHP pracownikowi.</w:t>
            </w:r>
          </w:p>
        </w:tc>
        <w:tc>
          <w:tcPr>
            <w:tcW w:w="425" w:type="pct"/>
            <w:gridSpan w:val="2"/>
          </w:tcPr>
          <w:p w14:paraId="464F41A8" w14:textId="6ECD0CC5" w:rsidR="00B13069" w:rsidRPr="00151E4A" w:rsidRDefault="00B13069" w:rsidP="000E0912">
            <w:pPr>
              <w:pStyle w:val="Tabela"/>
              <w:numPr>
                <w:ilvl w:val="0"/>
                <w:numId w:val="3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B13069" w:rsidRPr="00FB439E" w14:paraId="456D50E0" w14:textId="77777777" w:rsidTr="00B13069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74E7923C" w14:textId="77777777" w:rsidR="00B13069" w:rsidRPr="00FB439E" w:rsidRDefault="00B13069" w:rsidP="00B13069">
            <w:pPr>
              <w:pStyle w:val="Tabela"/>
              <w:rPr>
                <w:rFonts w:ascii="Tahoma" w:hAnsi="Tahoma" w:cs="Tahoma"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Cs w:val="0"/>
                <w:color w:val="000000"/>
                <w:szCs w:val="18"/>
              </w:rPr>
              <w:t>5.0</w:t>
            </w:r>
          </w:p>
        </w:tc>
        <w:tc>
          <w:tcPr>
            <w:tcW w:w="1131" w:type="pct"/>
            <w:hideMark/>
          </w:tcPr>
          <w:p w14:paraId="72E1EDEC" w14:textId="77777777" w:rsidR="00B13069" w:rsidRPr="00FB439E" w:rsidRDefault="00B13069" w:rsidP="00B1306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/>
                <w:color w:val="000000"/>
                <w:szCs w:val="18"/>
              </w:rPr>
              <w:t>Dostarczanie usług</w:t>
            </w:r>
            <w:r>
              <w:rPr>
                <w:rFonts w:ascii="Tahoma" w:hAnsi="Tahoma" w:cs="Tahoma"/>
                <w:b/>
                <w:color w:val="000000"/>
                <w:szCs w:val="18"/>
              </w:rPr>
              <w:t xml:space="preserve"> </w:t>
            </w:r>
          </w:p>
        </w:tc>
        <w:tc>
          <w:tcPr>
            <w:tcW w:w="1557" w:type="pct"/>
            <w:gridSpan w:val="2"/>
            <w:hideMark/>
          </w:tcPr>
          <w:p w14:paraId="607166C0" w14:textId="77777777" w:rsidR="00B13069" w:rsidRPr="00FB439E" w:rsidRDefault="00B13069" w:rsidP="00B1306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/>
                <w:color w:val="000000"/>
                <w:szCs w:val="18"/>
              </w:rPr>
              <w:t> </w:t>
            </w:r>
          </w:p>
        </w:tc>
        <w:tc>
          <w:tcPr>
            <w:tcW w:w="851" w:type="pct"/>
            <w:hideMark/>
          </w:tcPr>
          <w:p w14:paraId="797FC2DE" w14:textId="77777777" w:rsidR="00B13069" w:rsidRPr="00FB439E" w:rsidRDefault="00B13069" w:rsidP="00B1306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/>
                <w:color w:val="000000"/>
                <w:szCs w:val="18"/>
              </w:rPr>
              <w:t> </w:t>
            </w:r>
          </w:p>
        </w:tc>
        <w:tc>
          <w:tcPr>
            <w:tcW w:w="798" w:type="pct"/>
            <w:gridSpan w:val="2"/>
            <w:hideMark/>
          </w:tcPr>
          <w:p w14:paraId="3563A6CD" w14:textId="77777777" w:rsidR="00B13069" w:rsidRPr="00FB439E" w:rsidRDefault="00B13069" w:rsidP="00B1306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/>
                <w:color w:val="000000"/>
                <w:szCs w:val="18"/>
              </w:rPr>
              <w:t> </w:t>
            </w:r>
          </w:p>
        </w:tc>
        <w:tc>
          <w:tcPr>
            <w:tcW w:w="372" w:type="pct"/>
            <w:hideMark/>
          </w:tcPr>
          <w:p w14:paraId="4B02CC88" w14:textId="77777777" w:rsidR="00B13069" w:rsidRPr="00FB439E" w:rsidRDefault="00B13069" w:rsidP="000E0912">
            <w:pPr>
              <w:pStyle w:val="Tabela"/>
              <w:numPr>
                <w:ilvl w:val="0"/>
                <w:numId w:val="34"/>
              </w:num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color w:val="000000"/>
                <w:szCs w:val="18"/>
              </w:rPr>
            </w:pPr>
          </w:p>
        </w:tc>
      </w:tr>
      <w:tr w:rsidR="00420DF8" w14:paraId="14205C1D" w14:textId="77777777" w:rsidTr="00B13069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0DC4888E" w14:textId="77777777" w:rsidR="00420DF8" w:rsidRPr="00FB439E" w:rsidRDefault="00420DF8" w:rsidP="00420DF8">
            <w:pPr>
              <w:pStyle w:val="Tabela"/>
              <w:rPr>
                <w:rFonts w:ascii="Tahoma" w:hAnsi="Tahoma" w:cs="Tahoma"/>
                <w:b w:val="0"/>
                <w:bCs w:val="0"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 w:val="0"/>
                <w:color w:val="000000"/>
                <w:szCs w:val="18"/>
              </w:rPr>
              <w:t>5.1.</w:t>
            </w:r>
          </w:p>
        </w:tc>
        <w:tc>
          <w:tcPr>
            <w:tcW w:w="1131" w:type="pct"/>
            <w:hideMark/>
          </w:tcPr>
          <w:p w14:paraId="47B767A2" w14:textId="77777777" w:rsidR="00420DF8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Działalność certyfikacyjna (PsG-04)</w:t>
            </w:r>
          </w:p>
        </w:tc>
        <w:tc>
          <w:tcPr>
            <w:tcW w:w="1557" w:type="pct"/>
            <w:gridSpan w:val="2"/>
          </w:tcPr>
          <w:p w14:paraId="620F8698" w14:textId="6DC91B12" w:rsidR="00420DF8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Proces obejmujący działania związane z kompleksową obsługą klienta w zakresie certyfikacji.</w:t>
            </w:r>
          </w:p>
        </w:tc>
        <w:tc>
          <w:tcPr>
            <w:tcW w:w="851" w:type="pct"/>
          </w:tcPr>
          <w:p w14:paraId="08AB5FC5" w14:textId="5D1251FF" w:rsidR="00420DF8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439AE">
              <w:rPr>
                <w:rFonts w:ascii="Tahoma" w:hAnsi="Tahoma" w:cs="Tahoma"/>
                <w:color w:val="000000"/>
                <w:szCs w:val="18"/>
              </w:rPr>
              <w:t>Wniosek certyfikacyjny</w:t>
            </w:r>
            <w:r w:rsidR="00035F7E">
              <w:rPr>
                <w:rFonts w:ascii="Tahoma" w:hAnsi="Tahoma" w:cs="Tahoma"/>
                <w:color w:val="000000"/>
                <w:szCs w:val="18"/>
              </w:rPr>
              <w:t>.</w:t>
            </w:r>
            <w:r w:rsidRPr="00B439AE">
              <w:rPr>
                <w:rFonts w:ascii="Tahoma" w:hAnsi="Tahoma" w:cs="Tahoma"/>
                <w:color w:val="000000"/>
                <w:szCs w:val="18"/>
              </w:rPr>
              <w:t xml:space="preserve"> </w:t>
            </w:r>
          </w:p>
        </w:tc>
        <w:tc>
          <w:tcPr>
            <w:tcW w:w="798" w:type="pct"/>
            <w:gridSpan w:val="2"/>
          </w:tcPr>
          <w:p w14:paraId="3185C748" w14:textId="22E079E2" w:rsidR="00420DF8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439AE">
              <w:rPr>
                <w:rFonts w:ascii="Tahoma" w:hAnsi="Tahoma" w:cs="Tahoma"/>
                <w:color w:val="000000"/>
                <w:szCs w:val="18"/>
              </w:rPr>
              <w:t>Wydanie certyfikatu</w:t>
            </w:r>
            <w:r>
              <w:rPr>
                <w:rFonts w:ascii="Tahoma" w:hAnsi="Tahoma" w:cs="Tahoma"/>
                <w:color w:val="000000"/>
                <w:szCs w:val="18"/>
              </w:rPr>
              <w:t xml:space="preserve"> lub odrzucenie wniosku</w:t>
            </w:r>
            <w:r w:rsidR="00035F7E"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372" w:type="pct"/>
            <w:hideMark/>
          </w:tcPr>
          <w:p w14:paraId="743AF044" w14:textId="77777777" w:rsidR="00420DF8" w:rsidRDefault="00420DF8" w:rsidP="00420DF8">
            <w:pPr>
              <w:pStyle w:val="Tabela"/>
              <w:numPr>
                <w:ilvl w:val="1"/>
                <w:numId w:val="3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420DF8" w14:paraId="51A93DA9" w14:textId="77777777" w:rsidTr="00B13069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387A7E4E" w14:textId="77777777" w:rsidR="00420DF8" w:rsidRPr="00FB439E" w:rsidRDefault="00420DF8" w:rsidP="00420DF8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 w:val="0"/>
                <w:color w:val="000000"/>
                <w:szCs w:val="18"/>
              </w:rPr>
              <w:t>5.1.1.</w:t>
            </w:r>
          </w:p>
        </w:tc>
        <w:tc>
          <w:tcPr>
            <w:tcW w:w="1131" w:type="pct"/>
            <w:hideMark/>
          </w:tcPr>
          <w:p w14:paraId="4E4C51E6" w14:textId="77777777" w:rsidR="00420DF8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Certyfikacja wyrobów budowlanych lub ZKP</w:t>
            </w:r>
          </w:p>
        </w:tc>
        <w:tc>
          <w:tcPr>
            <w:tcW w:w="1557" w:type="pct"/>
            <w:gridSpan w:val="2"/>
            <w:hideMark/>
          </w:tcPr>
          <w:p w14:paraId="60EEBD0B" w14:textId="77777777" w:rsidR="00420DF8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8C2390">
              <w:rPr>
                <w:rFonts w:ascii="Tahoma" w:hAnsi="Tahoma" w:cs="Tahoma"/>
                <w:color w:val="000000"/>
                <w:szCs w:val="18"/>
              </w:rPr>
              <w:t>Kompleksowa obsługa klientów ITB w zakresie certyfikac</w:t>
            </w:r>
            <w:r>
              <w:rPr>
                <w:rFonts w:ascii="Tahoma" w:hAnsi="Tahoma" w:cs="Tahoma"/>
                <w:color w:val="000000"/>
                <w:szCs w:val="18"/>
              </w:rPr>
              <w:t>ji wyrobów budowlanych.</w:t>
            </w:r>
          </w:p>
        </w:tc>
        <w:tc>
          <w:tcPr>
            <w:tcW w:w="851" w:type="pct"/>
            <w:hideMark/>
          </w:tcPr>
          <w:p w14:paraId="41D73CB1" w14:textId="5C1CEF39" w:rsidR="00420DF8" w:rsidRPr="00B439AE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B439AE">
              <w:rPr>
                <w:rFonts w:ascii="Tahoma" w:hAnsi="Tahoma" w:cs="Tahoma"/>
                <w:color w:val="000000"/>
                <w:szCs w:val="18"/>
              </w:rPr>
              <w:t>Wniosek certyfikacyjny</w:t>
            </w:r>
            <w:r w:rsidR="00035F7E">
              <w:rPr>
                <w:rFonts w:ascii="Tahoma" w:hAnsi="Tahoma" w:cs="Tahoma"/>
                <w:color w:val="000000"/>
                <w:szCs w:val="18"/>
              </w:rPr>
              <w:t>.</w:t>
            </w:r>
            <w:r w:rsidRPr="00B439AE">
              <w:rPr>
                <w:rFonts w:ascii="Tahoma" w:hAnsi="Tahoma" w:cs="Tahoma"/>
                <w:color w:val="000000"/>
                <w:szCs w:val="18"/>
              </w:rPr>
              <w:t xml:space="preserve"> </w:t>
            </w:r>
          </w:p>
        </w:tc>
        <w:tc>
          <w:tcPr>
            <w:tcW w:w="798" w:type="pct"/>
            <w:gridSpan w:val="2"/>
            <w:hideMark/>
          </w:tcPr>
          <w:p w14:paraId="79402924" w14:textId="18B08934" w:rsidR="00420DF8" w:rsidRPr="00B439AE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956AAD">
              <w:rPr>
                <w:rFonts w:ascii="Tahoma" w:hAnsi="Tahoma" w:cs="Tahoma"/>
                <w:color w:val="000000"/>
                <w:szCs w:val="18"/>
              </w:rPr>
              <w:t>Wydanie certyfikatu lub odrzucenie wniosku</w:t>
            </w:r>
            <w:r w:rsidR="00035F7E"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372" w:type="pct"/>
            <w:hideMark/>
          </w:tcPr>
          <w:p w14:paraId="2D7737ED" w14:textId="77777777" w:rsidR="00420DF8" w:rsidRDefault="00420DF8" w:rsidP="00420DF8">
            <w:pPr>
              <w:pStyle w:val="Tabela"/>
              <w:numPr>
                <w:ilvl w:val="0"/>
                <w:numId w:val="34"/>
              </w:num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420DF8" w14:paraId="6FF6A3B1" w14:textId="77777777" w:rsidTr="007A6D44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79E859E0" w14:textId="77777777" w:rsidR="00420DF8" w:rsidRPr="00FB439E" w:rsidRDefault="00420DF8" w:rsidP="00420DF8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 w:val="0"/>
                <w:color w:val="000000"/>
                <w:szCs w:val="18"/>
              </w:rPr>
              <w:t>5.1.2.</w:t>
            </w:r>
          </w:p>
        </w:tc>
        <w:tc>
          <w:tcPr>
            <w:tcW w:w="1131" w:type="pct"/>
            <w:hideMark/>
          </w:tcPr>
          <w:p w14:paraId="61CCDC93" w14:textId="77777777" w:rsidR="00420DF8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Certyfikacja usług budowlanych</w:t>
            </w:r>
          </w:p>
        </w:tc>
        <w:tc>
          <w:tcPr>
            <w:tcW w:w="1557" w:type="pct"/>
            <w:gridSpan w:val="2"/>
            <w:hideMark/>
          </w:tcPr>
          <w:p w14:paraId="0B36CEBE" w14:textId="24FE139D" w:rsidR="00420DF8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8C2390">
              <w:rPr>
                <w:rFonts w:ascii="Tahoma" w:hAnsi="Tahoma" w:cs="Tahoma"/>
                <w:color w:val="000000"/>
                <w:szCs w:val="18"/>
              </w:rPr>
              <w:t>Kompleksowa obsługa klientów ITB w zakresie certyfikac</w:t>
            </w:r>
            <w:r>
              <w:rPr>
                <w:rFonts w:ascii="Tahoma" w:hAnsi="Tahoma" w:cs="Tahoma"/>
                <w:color w:val="000000"/>
                <w:szCs w:val="18"/>
              </w:rPr>
              <w:t>ji usług budowlanych.</w:t>
            </w:r>
          </w:p>
        </w:tc>
        <w:tc>
          <w:tcPr>
            <w:tcW w:w="851" w:type="pct"/>
            <w:hideMark/>
          </w:tcPr>
          <w:p w14:paraId="50A6129C" w14:textId="44773EB1" w:rsidR="00420DF8" w:rsidRPr="00B439AE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B439AE">
              <w:rPr>
                <w:rFonts w:ascii="Tahoma" w:hAnsi="Tahoma" w:cs="Tahoma"/>
                <w:color w:val="000000"/>
                <w:szCs w:val="18"/>
              </w:rPr>
              <w:t>Wniosek certyfikacyjn</w:t>
            </w:r>
            <w:r w:rsidR="00035F7E">
              <w:rPr>
                <w:rFonts w:ascii="Tahoma" w:hAnsi="Tahoma" w:cs="Tahoma"/>
                <w:color w:val="000000"/>
                <w:szCs w:val="18"/>
              </w:rPr>
              <w:t>y.</w:t>
            </w:r>
          </w:p>
        </w:tc>
        <w:tc>
          <w:tcPr>
            <w:tcW w:w="798" w:type="pct"/>
            <w:gridSpan w:val="2"/>
            <w:hideMark/>
          </w:tcPr>
          <w:p w14:paraId="0E24BE5F" w14:textId="478C48E9" w:rsidR="00420DF8" w:rsidRPr="00B439AE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956AAD">
              <w:rPr>
                <w:rFonts w:ascii="Tahoma" w:hAnsi="Tahoma" w:cs="Tahoma"/>
                <w:color w:val="000000"/>
                <w:szCs w:val="18"/>
              </w:rPr>
              <w:t>Wydanie certyfikatu lub odrzucenie wniosku</w:t>
            </w:r>
            <w:r w:rsidR="00035F7E"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372" w:type="pct"/>
            <w:hideMark/>
          </w:tcPr>
          <w:p w14:paraId="32A7F1DE" w14:textId="2BE3F1B7" w:rsidR="00420DF8" w:rsidRDefault="00420DF8" w:rsidP="00420DF8">
            <w:pPr>
              <w:pStyle w:val="Tabela"/>
              <w:numPr>
                <w:ilvl w:val="0"/>
                <w:numId w:val="34"/>
              </w:num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420DF8" w14:paraId="049EB7E1" w14:textId="77777777" w:rsidTr="007A6D44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63F2B988" w14:textId="77777777" w:rsidR="00420DF8" w:rsidRPr="00FB439E" w:rsidRDefault="00420DF8" w:rsidP="00420DF8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 w:val="0"/>
                <w:color w:val="000000"/>
                <w:szCs w:val="18"/>
              </w:rPr>
              <w:t>5.1.3.</w:t>
            </w:r>
          </w:p>
        </w:tc>
        <w:tc>
          <w:tcPr>
            <w:tcW w:w="1131" w:type="pct"/>
            <w:hideMark/>
          </w:tcPr>
          <w:p w14:paraId="71C47689" w14:textId="77777777" w:rsidR="00420DF8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Certyfikacja systemów zarządzania</w:t>
            </w:r>
          </w:p>
        </w:tc>
        <w:tc>
          <w:tcPr>
            <w:tcW w:w="1557" w:type="pct"/>
            <w:gridSpan w:val="2"/>
            <w:hideMark/>
          </w:tcPr>
          <w:p w14:paraId="190467B3" w14:textId="287CE151" w:rsidR="00420DF8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8C2390">
              <w:rPr>
                <w:rFonts w:ascii="Tahoma" w:hAnsi="Tahoma" w:cs="Tahoma"/>
                <w:color w:val="000000"/>
                <w:szCs w:val="18"/>
              </w:rPr>
              <w:t>Kompleksowa obsługa klientów ITB w zakresie certyfikac</w:t>
            </w:r>
            <w:r>
              <w:rPr>
                <w:rFonts w:ascii="Tahoma" w:hAnsi="Tahoma" w:cs="Tahoma"/>
                <w:color w:val="000000"/>
                <w:szCs w:val="18"/>
              </w:rPr>
              <w:t>ji systemów zarządzania.</w:t>
            </w:r>
          </w:p>
        </w:tc>
        <w:tc>
          <w:tcPr>
            <w:tcW w:w="851" w:type="pct"/>
            <w:hideMark/>
          </w:tcPr>
          <w:p w14:paraId="590AF04E" w14:textId="2DACE012" w:rsidR="00420DF8" w:rsidRPr="00B439AE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B439AE">
              <w:rPr>
                <w:rFonts w:ascii="Tahoma" w:hAnsi="Tahoma" w:cs="Tahoma"/>
                <w:color w:val="000000"/>
                <w:szCs w:val="18"/>
              </w:rPr>
              <w:t>Wniosek certyfikacyjny</w:t>
            </w:r>
            <w:r w:rsidR="00035F7E"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798" w:type="pct"/>
            <w:gridSpan w:val="2"/>
            <w:hideMark/>
          </w:tcPr>
          <w:p w14:paraId="13B1B59B" w14:textId="6BD5F53F" w:rsidR="00420DF8" w:rsidRPr="00B439AE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956AAD">
              <w:rPr>
                <w:rFonts w:ascii="Tahoma" w:hAnsi="Tahoma" w:cs="Tahoma"/>
                <w:color w:val="000000"/>
                <w:szCs w:val="18"/>
              </w:rPr>
              <w:t>Wydanie certyfikatu lub odrzucenie wniosku</w:t>
            </w:r>
            <w:r w:rsidR="00035F7E"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372" w:type="pct"/>
            <w:hideMark/>
          </w:tcPr>
          <w:p w14:paraId="2390C9E9" w14:textId="62BCB379" w:rsidR="00420DF8" w:rsidRDefault="00420DF8" w:rsidP="00420DF8">
            <w:pPr>
              <w:pStyle w:val="Tabela"/>
              <w:numPr>
                <w:ilvl w:val="0"/>
                <w:numId w:val="34"/>
              </w:num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420DF8" w14:paraId="6DC03BA5" w14:textId="77777777" w:rsidTr="007A6D44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5800EA1C" w14:textId="77777777" w:rsidR="00420DF8" w:rsidRPr="00FB439E" w:rsidRDefault="00420DF8" w:rsidP="00420DF8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 w:val="0"/>
                <w:color w:val="000000"/>
                <w:szCs w:val="18"/>
              </w:rPr>
              <w:t>5.1.4.</w:t>
            </w:r>
          </w:p>
        </w:tc>
        <w:tc>
          <w:tcPr>
            <w:tcW w:w="1131" w:type="pct"/>
            <w:hideMark/>
          </w:tcPr>
          <w:p w14:paraId="362216EE" w14:textId="77777777" w:rsidR="00420DF8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Certyfikacja osób</w:t>
            </w:r>
          </w:p>
        </w:tc>
        <w:tc>
          <w:tcPr>
            <w:tcW w:w="1557" w:type="pct"/>
            <w:gridSpan w:val="2"/>
            <w:hideMark/>
          </w:tcPr>
          <w:p w14:paraId="54D66B5F" w14:textId="03D9F4C4" w:rsidR="00420DF8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8C2390">
              <w:rPr>
                <w:rFonts w:ascii="Tahoma" w:hAnsi="Tahoma" w:cs="Tahoma"/>
                <w:color w:val="000000"/>
                <w:szCs w:val="18"/>
              </w:rPr>
              <w:t>Kompleksowa obsługa klientów ITB w zakresie certyfikac</w:t>
            </w:r>
            <w:r>
              <w:rPr>
                <w:rFonts w:ascii="Tahoma" w:hAnsi="Tahoma" w:cs="Tahoma"/>
                <w:color w:val="000000"/>
                <w:szCs w:val="18"/>
              </w:rPr>
              <w:t>ji osób.</w:t>
            </w:r>
          </w:p>
        </w:tc>
        <w:tc>
          <w:tcPr>
            <w:tcW w:w="851" w:type="pct"/>
            <w:hideMark/>
          </w:tcPr>
          <w:p w14:paraId="40E1FD38" w14:textId="535B9947" w:rsidR="00420DF8" w:rsidRPr="00B439AE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B439AE">
              <w:rPr>
                <w:rFonts w:ascii="Tahoma" w:hAnsi="Tahoma" w:cs="Tahoma"/>
                <w:color w:val="000000"/>
                <w:szCs w:val="18"/>
              </w:rPr>
              <w:t>Wniosek certyfikacyjny</w:t>
            </w:r>
            <w:r w:rsidR="00035F7E">
              <w:rPr>
                <w:rFonts w:ascii="Tahoma" w:hAnsi="Tahoma" w:cs="Tahoma"/>
                <w:color w:val="000000"/>
                <w:szCs w:val="18"/>
              </w:rPr>
              <w:t>.</w:t>
            </w:r>
            <w:r w:rsidRPr="00B439AE">
              <w:rPr>
                <w:rFonts w:ascii="Tahoma" w:hAnsi="Tahoma" w:cs="Tahoma"/>
                <w:color w:val="000000"/>
                <w:szCs w:val="18"/>
              </w:rPr>
              <w:t xml:space="preserve"> </w:t>
            </w:r>
          </w:p>
        </w:tc>
        <w:tc>
          <w:tcPr>
            <w:tcW w:w="798" w:type="pct"/>
            <w:gridSpan w:val="2"/>
            <w:hideMark/>
          </w:tcPr>
          <w:p w14:paraId="38BC21CA" w14:textId="0A2E7397" w:rsidR="00420DF8" w:rsidRPr="00B439AE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956AAD">
              <w:rPr>
                <w:rFonts w:ascii="Tahoma" w:hAnsi="Tahoma" w:cs="Tahoma"/>
                <w:color w:val="000000"/>
                <w:szCs w:val="18"/>
              </w:rPr>
              <w:t>Wydanie certyfikatu lub odrzucenie wniosku</w:t>
            </w:r>
            <w:r w:rsidR="00035F7E"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372" w:type="pct"/>
            <w:hideMark/>
          </w:tcPr>
          <w:p w14:paraId="2469110F" w14:textId="7C3E24EC" w:rsidR="00420DF8" w:rsidRDefault="00420DF8" w:rsidP="00420DF8">
            <w:pPr>
              <w:pStyle w:val="Tabela"/>
              <w:numPr>
                <w:ilvl w:val="0"/>
                <w:numId w:val="34"/>
              </w:num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420DF8" w14:paraId="01390AA6" w14:textId="77777777" w:rsidTr="007A6D44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02BD28EC" w14:textId="77777777" w:rsidR="00420DF8" w:rsidRPr="00FB439E" w:rsidRDefault="00420DF8" w:rsidP="00420DF8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 w:val="0"/>
                <w:color w:val="000000"/>
                <w:szCs w:val="18"/>
              </w:rPr>
              <w:t>5.2.</w:t>
            </w:r>
          </w:p>
        </w:tc>
        <w:tc>
          <w:tcPr>
            <w:tcW w:w="1131" w:type="pct"/>
            <w:hideMark/>
          </w:tcPr>
          <w:p w14:paraId="2DD7A281" w14:textId="77777777" w:rsidR="00420DF8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Ocena techniczna (PsG-02)</w:t>
            </w:r>
          </w:p>
        </w:tc>
        <w:tc>
          <w:tcPr>
            <w:tcW w:w="1557" w:type="pct"/>
            <w:gridSpan w:val="2"/>
            <w:hideMark/>
          </w:tcPr>
          <w:p w14:paraId="4481EE41" w14:textId="36008D87" w:rsidR="00420DF8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Proces obejmują</w:t>
            </w:r>
            <w:r w:rsidR="004D309C">
              <w:rPr>
                <w:rFonts w:ascii="Tahoma" w:hAnsi="Tahoma" w:cs="Tahoma"/>
                <w:color w:val="000000"/>
                <w:szCs w:val="18"/>
              </w:rPr>
              <w:t>c</w:t>
            </w:r>
            <w:r>
              <w:rPr>
                <w:rFonts w:ascii="Tahoma" w:hAnsi="Tahoma" w:cs="Tahoma"/>
                <w:color w:val="000000"/>
                <w:szCs w:val="18"/>
              </w:rPr>
              <w:t>y działania</w:t>
            </w:r>
            <w:r w:rsidR="004D309C">
              <w:rPr>
                <w:rFonts w:ascii="Tahoma" w:hAnsi="Tahoma" w:cs="Tahoma"/>
                <w:color w:val="000000"/>
                <w:szCs w:val="18"/>
              </w:rPr>
              <w:t xml:space="preserve"> związane z obsługą wniosków o wydanie europejskich i krajowych ocen technicznych. </w:t>
            </w:r>
          </w:p>
        </w:tc>
        <w:tc>
          <w:tcPr>
            <w:tcW w:w="851" w:type="pct"/>
            <w:hideMark/>
          </w:tcPr>
          <w:p w14:paraId="479E17B8" w14:textId="27ED3D76" w:rsidR="00420DF8" w:rsidRDefault="004D309C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439AE">
              <w:rPr>
                <w:rFonts w:ascii="Tahoma" w:hAnsi="Tahoma" w:cs="Tahoma"/>
                <w:color w:val="000000"/>
                <w:szCs w:val="18"/>
              </w:rPr>
              <w:t xml:space="preserve">Wniosek o wydanie </w:t>
            </w:r>
            <w:r>
              <w:rPr>
                <w:rFonts w:ascii="Tahoma" w:hAnsi="Tahoma" w:cs="Tahoma"/>
                <w:color w:val="000000"/>
                <w:szCs w:val="18"/>
              </w:rPr>
              <w:t>oceny technicznej</w:t>
            </w:r>
            <w:r w:rsidR="00035F7E"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798" w:type="pct"/>
            <w:gridSpan w:val="2"/>
            <w:hideMark/>
          </w:tcPr>
          <w:p w14:paraId="1700BB19" w14:textId="56F84F28" w:rsidR="00420DF8" w:rsidRDefault="004D309C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Przekazanie wyników prac.</w:t>
            </w:r>
          </w:p>
        </w:tc>
        <w:tc>
          <w:tcPr>
            <w:tcW w:w="372" w:type="pct"/>
            <w:hideMark/>
          </w:tcPr>
          <w:p w14:paraId="12166BFA" w14:textId="771B72E8" w:rsidR="00420DF8" w:rsidRDefault="00420DF8" w:rsidP="00420DF8">
            <w:pPr>
              <w:pStyle w:val="Tabela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420DF8" w14:paraId="7366E24A" w14:textId="77777777" w:rsidTr="007A6D44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045A37F5" w14:textId="77777777" w:rsidR="00420DF8" w:rsidRPr="00FB439E" w:rsidRDefault="00420DF8" w:rsidP="00420DF8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 w:val="0"/>
                <w:color w:val="000000"/>
                <w:szCs w:val="18"/>
              </w:rPr>
              <w:t>5.2.1.</w:t>
            </w:r>
          </w:p>
        </w:tc>
        <w:tc>
          <w:tcPr>
            <w:tcW w:w="1131" w:type="pct"/>
            <w:hideMark/>
          </w:tcPr>
          <w:p w14:paraId="14216795" w14:textId="77777777" w:rsidR="00420DF8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Europejskie oceny techniczne</w:t>
            </w:r>
          </w:p>
        </w:tc>
        <w:tc>
          <w:tcPr>
            <w:tcW w:w="1557" w:type="pct"/>
            <w:gridSpan w:val="2"/>
            <w:hideMark/>
          </w:tcPr>
          <w:p w14:paraId="608F793B" w14:textId="241C0BB6" w:rsidR="00420DF8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Przeprowadzenie o</w:t>
            </w:r>
            <w:r w:rsidRPr="004C1553">
              <w:rPr>
                <w:rFonts w:ascii="Tahoma" w:hAnsi="Tahoma" w:cs="Tahoma"/>
                <w:color w:val="000000"/>
                <w:szCs w:val="18"/>
              </w:rPr>
              <w:t>cen</w:t>
            </w:r>
            <w:r>
              <w:rPr>
                <w:rFonts w:ascii="Tahoma" w:hAnsi="Tahoma" w:cs="Tahoma"/>
                <w:color w:val="000000"/>
                <w:szCs w:val="18"/>
              </w:rPr>
              <w:t>y</w:t>
            </w:r>
            <w:r w:rsidRPr="004C1553">
              <w:rPr>
                <w:rFonts w:ascii="Tahoma" w:hAnsi="Tahoma" w:cs="Tahoma"/>
                <w:color w:val="000000"/>
                <w:szCs w:val="18"/>
              </w:rPr>
              <w:t xml:space="preserve"> właściwości użytkowych zasadniczych charakterystyk wyrobu budowlanego lub zestawu wyrobów w odniesieniu do deklarowanego zakresu stosowania według zasad określonych w Europejskich Dokumentach Oceny (EAD</w:t>
            </w:r>
            <w:r>
              <w:rPr>
                <w:rFonts w:ascii="Tahoma" w:hAnsi="Tahoma" w:cs="Tahoma"/>
                <w:color w:val="000000"/>
                <w:szCs w:val="18"/>
              </w:rPr>
              <w:t>).</w:t>
            </w:r>
          </w:p>
        </w:tc>
        <w:tc>
          <w:tcPr>
            <w:tcW w:w="851" w:type="pct"/>
            <w:hideMark/>
          </w:tcPr>
          <w:p w14:paraId="7B2AAC8B" w14:textId="4F3240EB" w:rsidR="00420DF8" w:rsidRPr="00B439AE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B439AE">
              <w:rPr>
                <w:rFonts w:ascii="Tahoma" w:hAnsi="Tahoma" w:cs="Tahoma"/>
                <w:color w:val="000000"/>
                <w:szCs w:val="18"/>
              </w:rPr>
              <w:t>Wniosek o wydanie ETA wraz z wymaganą dokumentacją</w:t>
            </w:r>
            <w:r w:rsidR="00035F7E"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798" w:type="pct"/>
            <w:gridSpan w:val="2"/>
            <w:hideMark/>
          </w:tcPr>
          <w:p w14:paraId="2F2A5A4A" w14:textId="55F15F98" w:rsidR="00420DF8" w:rsidRPr="00B439AE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B439AE">
              <w:rPr>
                <w:rFonts w:ascii="Tahoma" w:hAnsi="Tahoma" w:cs="Tahoma"/>
                <w:color w:val="000000"/>
                <w:szCs w:val="18"/>
              </w:rPr>
              <w:t>Wydanie ETA po pozytywnym wyniku oceny właściwości użytkowych</w:t>
            </w:r>
            <w:r w:rsidR="00035F7E"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372" w:type="pct"/>
            <w:hideMark/>
          </w:tcPr>
          <w:p w14:paraId="06D6A439" w14:textId="7314342D" w:rsidR="00420DF8" w:rsidRDefault="00420DF8" w:rsidP="00420DF8">
            <w:pPr>
              <w:pStyle w:val="Tabela"/>
              <w:numPr>
                <w:ilvl w:val="0"/>
                <w:numId w:val="35"/>
              </w:num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420DF8" w14:paraId="7D52295F" w14:textId="77777777" w:rsidTr="007A6D44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4D042AF1" w14:textId="77777777" w:rsidR="00420DF8" w:rsidRPr="00FB439E" w:rsidRDefault="00420DF8" w:rsidP="00420DF8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 w:val="0"/>
                <w:color w:val="000000"/>
                <w:szCs w:val="18"/>
              </w:rPr>
              <w:t>5.2.2.</w:t>
            </w:r>
          </w:p>
        </w:tc>
        <w:tc>
          <w:tcPr>
            <w:tcW w:w="1131" w:type="pct"/>
            <w:hideMark/>
          </w:tcPr>
          <w:p w14:paraId="33F03558" w14:textId="77777777" w:rsidR="00420DF8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Krajowe oceny techniczne</w:t>
            </w:r>
          </w:p>
        </w:tc>
        <w:tc>
          <w:tcPr>
            <w:tcW w:w="1557" w:type="pct"/>
            <w:gridSpan w:val="2"/>
            <w:hideMark/>
          </w:tcPr>
          <w:p w14:paraId="213B49FC" w14:textId="32B5FDB0" w:rsidR="00420DF8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Przeprowadzenie o</w:t>
            </w:r>
            <w:r w:rsidRPr="004C1553">
              <w:rPr>
                <w:rFonts w:ascii="Tahoma" w:hAnsi="Tahoma" w:cs="Tahoma"/>
                <w:color w:val="000000"/>
                <w:szCs w:val="18"/>
              </w:rPr>
              <w:t>cen</w:t>
            </w:r>
            <w:r>
              <w:rPr>
                <w:rFonts w:ascii="Tahoma" w:hAnsi="Tahoma" w:cs="Tahoma"/>
                <w:color w:val="000000"/>
                <w:szCs w:val="18"/>
              </w:rPr>
              <w:t>y</w:t>
            </w:r>
            <w:r w:rsidRPr="004C1553">
              <w:rPr>
                <w:rFonts w:ascii="Tahoma" w:hAnsi="Tahoma" w:cs="Tahoma"/>
                <w:color w:val="000000"/>
                <w:szCs w:val="18"/>
              </w:rPr>
              <w:t xml:space="preserve"> właściwości użytkowych zasadniczych charakterystyk wyrobu budowlanego lub zestawu wyrobów w odniesieniu do deklarowanego zakresu stosowania według zasad </w:t>
            </w:r>
            <w:r>
              <w:rPr>
                <w:rFonts w:ascii="Tahoma" w:hAnsi="Tahoma" w:cs="Tahoma"/>
                <w:color w:val="000000"/>
                <w:szCs w:val="18"/>
              </w:rPr>
              <w:t>u</w:t>
            </w:r>
            <w:r w:rsidRPr="008F0E44">
              <w:rPr>
                <w:rFonts w:ascii="Tahoma" w:hAnsi="Tahoma" w:cs="Tahoma"/>
                <w:color w:val="000000"/>
                <w:szCs w:val="18"/>
              </w:rPr>
              <w:t>dzielania krajowych ocen technicznych</w:t>
            </w:r>
            <w:r>
              <w:rPr>
                <w:rFonts w:ascii="Tahoma" w:hAnsi="Tahoma" w:cs="Tahoma"/>
                <w:color w:val="000000"/>
                <w:szCs w:val="18"/>
              </w:rPr>
              <w:t xml:space="preserve"> (KOT).</w:t>
            </w:r>
          </w:p>
        </w:tc>
        <w:tc>
          <w:tcPr>
            <w:tcW w:w="851" w:type="pct"/>
            <w:hideMark/>
          </w:tcPr>
          <w:p w14:paraId="7A921A4A" w14:textId="64135A3F" w:rsidR="00420DF8" w:rsidRPr="00B439AE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B439AE">
              <w:rPr>
                <w:rFonts w:ascii="Tahoma" w:hAnsi="Tahoma" w:cs="Tahoma"/>
                <w:color w:val="000000"/>
                <w:szCs w:val="18"/>
              </w:rPr>
              <w:t>Wniosek o wydanie krajowej oceny technicznej (KOT).</w:t>
            </w:r>
          </w:p>
        </w:tc>
        <w:tc>
          <w:tcPr>
            <w:tcW w:w="798" w:type="pct"/>
            <w:gridSpan w:val="2"/>
            <w:hideMark/>
          </w:tcPr>
          <w:p w14:paraId="52078F9A" w14:textId="7B824231" w:rsidR="00420DF8" w:rsidRPr="00B439AE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B439AE">
              <w:rPr>
                <w:rFonts w:ascii="Tahoma" w:hAnsi="Tahoma" w:cs="Tahoma"/>
                <w:color w:val="000000"/>
                <w:szCs w:val="18"/>
              </w:rPr>
              <w:t>Wydanie KOT</w:t>
            </w:r>
            <w:r w:rsidR="00035F7E"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372" w:type="pct"/>
            <w:hideMark/>
          </w:tcPr>
          <w:p w14:paraId="071CF791" w14:textId="692292F6" w:rsidR="00420DF8" w:rsidRDefault="00420DF8" w:rsidP="00420DF8">
            <w:pPr>
              <w:pStyle w:val="Tabela"/>
              <w:numPr>
                <w:ilvl w:val="0"/>
                <w:numId w:val="35"/>
              </w:num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420DF8" w14:paraId="7875E05A" w14:textId="77777777" w:rsidTr="007A6D44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540A2E73" w14:textId="77777777" w:rsidR="00420DF8" w:rsidRPr="00FB439E" w:rsidRDefault="00420DF8" w:rsidP="00420DF8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 w:val="0"/>
                <w:color w:val="000000"/>
                <w:szCs w:val="18"/>
              </w:rPr>
              <w:t>5.2.3.</w:t>
            </w:r>
          </w:p>
        </w:tc>
        <w:tc>
          <w:tcPr>
            <w:tcW w:w="1131" w:type="pct"/>
            <w:hideMark/>
          </w:tcPr>
          <w:p w14:paraId="25A4E53E" w14:textId="77777777" w:rsidR="00420DF8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Rekomendacje techniczne</w:t>
            </w:r>
          </w:p>
        </w:tc>
        <w:tc>
          <w:tcPr>
            <w:tcW w:w="1557" w:type="pct"/>
            <w:gridSpan w:val="2"/>
            <w:hideMark/>
          </w:tcPr>
          <w:p w14:paraId="3F5510BA" w14:textId="5CFCE035" w:rsidR="00420DF8" w:rsidRPr="00EA46DA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Przygotowanie rekomendacji p</w:t>
            </w:r>
            <w:r w:rsidRPr="00EA46DA">
              <w:rPr>
                <w:rFonts w:ascii="Tahoma" w:hAnsi="Tahoma" w:cs="Tahoma"/>
                <w:color w:val="000000"/>
                <w:szCs w:val="18"/>
              </w:rPr>
              <w:t>otwierdz</w:t>
            </w:r>
            <w:r>
              <w:rPr>
                <w:rFonts w:ascii="Tahoma" w:hAnsi="Tahoma" w:cs="Tahoma"/>
                <w:color w:val="000000"/>
                <w:szCs w:val="18"/>
              </w:rPr>
              <w:t>ającej</w:t>
            </w:r>
            <w:r w:rsidRPr="00EA46DA">
              <w:rPr>
                <w:rFonts w:ascii="Tahoma" w:hAnsi="Tahoma" w:cs="Tahoma"/>
                <w:color w:val="000000"/>
                <w:szCs w:val="18"/>
              </w:rPr>
              <w:t>, że rozwiązanie jest zgodne z wymaganiami przepisów techniczno-budowlanych i zasadami wiedzy technicznej oraz zapewnia spełnienie wymagań podstawowych przez obiekt budowlany</w:t>
            </w:r>
            <w:r>
              <w:rPr>
                <w:rFonts w:ascii="Tahoma" w:hAnsi="Tahoma" w:cs="Tahoma"/>
                <w:color w:val="000000"/>
                <w:szCs w:val="18"/>
              </w:rPr>
              <w:t>.</w:t>
            </w:r>
          </w:p>
          <w:p w14:paraId="3D6F8909" w14:textId="5B9B7C86" w:rsidR="00420DF8" w:rsidRPr="00EA46DA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Przygotowanie o</w:t>
            </w:r>
            <w:r w:rsidRPr="00EA46DA">
              <w:rPr>
                <w:rFonts w:ascii="Tahoma" w:hAnsi="Tahoma" w:cs="Tahoma"/>
                <w:color w:val="000000"/>
                <w:szCs w:val="18"/>
              </w:rPr>
              <w:t>cen</w:t>
            </w:r>
            <w:r>
              <w:rPr>
                <w:rFonts w:ascii="Tahoma" w:hAnsi="Tahoma" w:cs="Tahoma"/>
                <w:color w:val="000000"/>
                <w:szCs w:val="18"/>
              </w:rPr>
              <w:t>y</w:t>
            </w:r>
            <w:r w:rsidRPr="00EA46DA">
              <w:rPr>
                <w:rFonts w:ascii="Tahoma" w:hAnsi="Tahoma" w:cs="Tahoma"/>
                <w:color w:val="000000"/>
                <w:szCs w:val="18"/>
              </w:rPr>
              <w:t xml:space="preserve"> przydatności do zamierzonego stosowania wyrobu </w:t>
            </w:r>
            <w:proofErr w:type="gramStart"/>
            <w:r w:rsidRPr="00EA46DA">
              <w:rPr>
                <w:rFonts w:ascii="Tahoma" w:hAnsi="Tahoma" w:cs="Tahoma"/>
                <w:color w:val="000000"/>
                <w:szCs w:val="18"/>
              </w:rPr>
              <w:t>nie podlegającego</w:t>
            </w:r>
            <w:proofErr w:type="gramEnd"/>
          </w:p>
          <w:p w14:paraId="41FB51D7" w14:textId="567F4553" w:rsidR="00420DF8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proofErr w:type="gramStart"/>
            <w:r w:rsidRPr="00EA46DA">
              <w:rPr>
                <w:rFonts w:ascii="Tahoma" w:hAnsi="Tahoma" w:cs="Tahoma"/>
                <w:color w:val="000000"/>
                <w:szCs w:val="18"/>
              </w:rPr>
              <w:t>wymaganiom</w:t>
            </w:r>
            <w:proofErr w:type="gramEnd"/>
            <w:r w:rsidRPr="00EA46DA">
              <w:rPr>
                <w:rFonts w:ascii="Tahoma" w:hAnsi="Tahoma" w:cs="Tahoma"/>
                <w:color w:val="000000"/>
                <w:szCs w:val="18"/>
              </w:rPr>
              <w:t xml:space="preserve"> Ustawy o wyrobach budowlanych</w:t>
            </w:r>
            <w:r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851" w:type="pct"/>
            <w:hideMark/>
          </w:tcPr>
          <w:p w14:paraId="617F8889" w14:textId="2632F50B" w:rsidR="00420DF8" w:rsidRPr="00B439AE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B439AE">
              <w:rPr>
                <w:rFonts w:ascii="Tahoma" w:hAnsi="Tahoma" w:cs="Tahoma"/>
                <w:color w:val="000000"/>
                <w:szCs w:val="18"/>
              </w:rPr>
              <w:t>Wniosek o udzielenie Rekomendacji Technicznej ITB lub Rekomendacji Technicznej i Jakości ITB</w:t>
            </w:r>
            <w:r w:rsidR="00035F7E"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798" w:type="pct"/>
            <w:gridSpan w:val="2"/>
            <w:hideMark/>
          </w:tcPr>
          <w:p w14:paraId="74A5CB08" w14:textId="0BEF6F01" w:rsidR="00420DF8" w:rsidRPr="00B439AE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B439AE">
              <w:rPr>
                <w:rFonts w:ascii="Tahoma" w:hAnsi="Tahoma" w:cs="Tahoma"/>
                <w:color w:val="000000"/>
                <w:szCs w:val="18"/>
              </w:rPr>
              <w:t>Wydanie Rekomendacji Technicznej ITB lub Rekomendacji Technicznej i Jakości ITB</w:t>
            </w:r>
            <w:r w:rsidR="00035F7E"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372" w:type="pct"/>
            <w:hideMark/>
          </w:tcPr>
          <w:p w14:paraId="176AD4E4" w14:textId="6E6CE7DE" w:rsidR="00420DF8" w:rsidRDefault="00420DF8" w:rsidP="00420DF8">
            <w:pPr>
              <w:pStyle w:val="Tabela"/>
              <w:numPr>
                <w:ilvl w:val="0"/>
                <w:numId w:val="35"/>
              </w:num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420DF8" w14:paraId="21DA3FCE" w14:textId="77777777" w:rsidTr="007A6D44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5D2CDF5E" w14:textId="77777777" w:rsidR="00420DF8" w:rsidRPr="00FB439E" w:rsidRDefault="00420DF8" w:rsidP="00420DF8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 w:val="0"/>
                <w:color w:val="000000"/>
                <w:szCs w:val="18"/>
              </w:rPr>
              <w:t>5.3.</w:t>
            </w:r>
          </w:p>
        </w:tc>
        <w:tc>
          <w:tcPr>
            <w:tcW w:w="1131" w:type="pct"/>
            <w:hideMark/>
          </w:tcPr>
          <w:p w14:paraId="1D8210F6" w14:textId="77777777" w:rsidR="00420DF8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Prace badawcze, ekspertyzy i opinie (PsG-06)</w:t>
            </w:r>
          </w:p>
        </w:tc>
        <w:tc>
          <w:tcPr>
            <w:tcW w:w="1557" w:type="pct"/>
            <w:gridSpan w:val="2"/>
            <w:hideMark/>
          </w:tcPr>
          <w:p w14:paraId="21D171DB" w14:textId="5B8FC297" w:rsidR="00420DF8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2C40B4">
              <w:rPr>
                <w:rFonts w:ascii="Tahoma" w:hAnsi="Tahoma" w:cs="Tahoma"/>
                <w:color w:val="000000"/>
                <w:szCs w:val="18"/>
              </w:rPr>
              <w:t>Przeprowadzenie badań</w:t>
            </w:r>
            <w:r>
              <w:rPr>
                <w:rFonts w:ascii="Tahoma" w:hAnsi="Tahoma" w:cs="Tahoma"/>
                <w:color w:val="000000"/>
                <w:szCs w:val="18"/>
              </w:rPr>
              <w:t>, ekspertyz i opinii</w:t>
            </w:r>
            <w:r w:rsidRPr="002C40B4">
              <w:rPr>
                <w:rFonts w:ascii="Tahoma" w:hAnsi="Tahoma" w:cs="Tahoma"/>
                <w:color w:val="000000"/>
                <w:szCs w:val="18"/>
              </w:rPr>
              <w:t xml:space="preserve"> </w:t>
            </w:r>
            <w:r>
              <w:rPr>
                <w:rFonts w:ascii="Tahoma" w:hAnsi="Tahoma" w:cs="Tahoma"/>
                <w:color w:val="000000"/>
                <w:szCs w:val="18"/>
              </w:rPr>
              <w:t xml:space="preserve">zgodnych z celami z wymaganiami </w:t>
            </w:r>
            <w:r w:rsidRPr="002C40B4">
              <w:rPr>
                <w:rFonts w:ascii="Tahoma" w:hAnsi="Tahoma" w:cs="Tahoma"/>
                <w:color w:val="000000"/>
                <w:szCs w:val="18"/>
              </w:rPr>
              <w:t>klienta</w:t>
            </w:r>
            <w:r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851" w:type="pct"/>
            <w:hideMark/>
          </w:tcPr>
          <w:p w14:paraId="7B0992C8" w14:textId="1CBAF992" w:rsidR="00420DF8" w:rsidRPr="00B439AE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B439AE">
              <w:rPr>
                <w:rFonts w:ascii="Tahoma" w:hAnsi="Tahoma" w:cs="Tahoma"/>
                <w:color w:val="000000"/>
                <w:szCs w:val="18"/>
              </w:rPr>
              <w:t>Wniosek o przeprowadzenie badania, ekspertyzy</w:t>
            </w:r>
          </w:p>
        </w:tc>
        <w:tc>
          <w:tcPr>
            <w:tcW w:w="798" w:type="pct"/>
            <w:gridSpan w:val="2"/>
            <w:hideMark/>
          </w:tcPr>
          <w:p w14:paraId="3950F3A6" w14:textId="32F8DC32" w:rsidR="00420DF8" w:rsidRPr="00B439AE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B439AE">
              <w:rPr>
                <w:rFonts w:ascii="Tahoma" w:hAnsi="Tahoma" w:cs="Tahoma"/>
                <w:color w:val="000000"/>
                <w:szCs w:val="18"/>
              </w:rPr>
              <w:t>Przygotowanie badania, ekspertyzy, opinii.</w:t>
            </w:r>
          </w:p>
        </w:tc>
        <w:tc>
          <w:tcPr>
            <w:tcW w:w="372" w:type="pct"/>
            <w:hideMark/>
          </w:tcPr>
          <w:p w14:paraId="719FFDD8" w14:textId="63081D31" w:rsidR="00420DF8" w:rsidRDefault="00420DF8" w:rsidP="00420DF8">
            <w:pPr>
              <w:pStyle w:val="Tabela"/>
              <w:numPr>
                <w:ilvl w:val="0"/>
                <w:numId w:val="36"/>
              </w:num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420DF8" w14:paraId="0BB1B5E7" w14:textId="77777777" w:rsidTr="007A6D44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4CCE90E3" w14:textId="77777777" w:rsidR="00420DF8" w:rsidRPr="00FB439E" w:rsidRDefault="00420DF8" w:rsidP="00420DF8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 w:val="0"/>
                <w:color w:val="000000"/>
                <w:szCs w:val="18"/>
              </w:rPr>
              <w:t>5.3.1.</w:t>
            </w:r>
          </w:p>
        </w:tc>
        <w:tc>
          <w:tcPr>
            <w:tcW w:w="1131" w:type="pct"/>
            <w:hideMark/>
          </w:tcPr>
          <w:p w14:paraId="2B992025" w14:textId="77777777" w:rsidR="00420DF8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Badania laboratoryjne</w:t>
            </w:r>
          </w:p>
        </w:tc>
        <w:tc>
          <w:tcPr>
            <w:tcW w:w="1557" w:type="pct"/>
            <w:gridSpan w:val="2"/>
            <w:hideMark/>
          </w:tcPr>
          <w:p w14:paraId="2C72F074" w14:textId="53585561" w:rsidR="00420DF8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2C40B4">
              <w:rPr>
                <w:rFonts w:ascii="Tahoma" w:hAnsi="Tahoma" w:cs="Tahoma"/>
                <w:color w:val="000000"/>
                <w:szCs w:val="18"/>
              </w:rPr>
              <w:t xml:space="preserve">Przeprowadzenie badań </w:t>
            </w:r>
            <w:r>
              <w:rPr>
                <w:rFonts w:ascii="Tahoma" w:hAnsi="Tahoma" w:cs="Tahoma"/>
                <w:color w:val="000000"/>
                <w:szCs w:val="18"/>
              </w:rPr>
              <w:t xml:space="preserve">zgodnych z celami u wymaganiami </w:t>
            </w:r>
            <w:r w:rsidRPr="002C40B4">
              <w:rPr>
                <w:rFonts w:ascii="Tahoma" w:hAnsi="Tahoma" w:cs="Tahoma"/>
                <w:color w:val="000000"/>
                <w:szCs w:val="18"/>
              </w:rPr>
              <w:t>klienta</w:t>
            </w:r>
            <w:r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851" w:type="pct"/>
            <w:hideMark/>
          </w:tcPr>
          <w:p w14:paraId="507F50C8" w14:textId="1D858458" w:rsidR="00420DF8" w:rsidRPr="00B439AE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B439AE">
              <w:rPr>
                <w:rFonts w:ascii="Tahoma" w:hAnsi="Tahoma" w:cs="Tahoma"/>
                <w:color w:val="000000"/>
                <w:szCs w:val="18"/>
              </w:rPr>
              <w:t>Wniosek/zlecenie klienta o przeprowadzenie badań</w:t>
            </w:r>
            <w:r w:rsidR="00035F7E">
              <w:rPr>
                <w:rFonts w:ascii="Tahoma" w:hAnsi="Tahoma" w:cs="Tahoma"/>
                <w:color w:val="000000"/>
                <w:szCs w:val="18"/>
              </w:rPr>
              <w:t>.</w:t>
            </w:r>
            <w:r w:rsidRPr="00B439AE">
              <w:rPr>
                <w:rFonts w:ascii="Tahoma" w:hAnsi="Tahoma" w:cs="Tahoma"/>
                <w:color w:val="000000"/>
                <w:szCs w:val="18"/>
              </w:rPr>
              <w:t xml:space="preserve"> </w:t>
            </w:r>
          </w:p>
        </w:tc>
        <w:tc>
          <w:tcPr>
            <w:tcW w:w="798" w:type="pct"/>
            <w:gridSpan w:val="2"/>
            <w:hideMark/>
          </w:tcPr>
          <w:p w14:paraId="3F4ADCCD" w14:textId="1DBE02FE" w:rsidR="00420DF8" w:rsidRPr="00B439AE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B439AE">
              <w:rPr>
                <w:rFonts w:ascii="Tahoma" w:hAnsi="Tahoma" w:cs="Tahoma"/>
                <w:color w:val="000000"/>
                <w:szCs w:val="18"/>
              </w:rPr>
              <w:t>Przygotowanie Raportu / sprawozdania z badań</w:t>
            </w:r>
            <w:r w:rsidR="00035F7E"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372" w:type="pct"/>
            <w:hideMark/>
          </w:tcPr>
          <w:p w14:paraId="36057DA3" w14:textId="4954D038" w:rsidR="00420DF8" w:rsidRDefault="00420DF8" w:rsidP="00420DF8">
            <w:pPr>
              <w:pStyle w:val="Tabela"/>
              <w:numPr>
                <w:ilvl w:val="0"/>
                <w:numId w:val="36"/>
              </w:num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420DF8" w14:paraId="4F374109" w14:textId="77777777" w:rsidTr="007A6D44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3B9C10AC" w14:textId="77777777" w:rsidR="00420DF8" w:rsidRPr="00FB439E" w:rsidRDefault="00420DF8" w:rsidP="00420DF8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 w:val="0"/>
                <w:color w:val="000000"/>
                <w:szCs w:val="18"/>
              </w:rPr>
              <w:t>5.3.2.</w:t>
            </w:r>
          </w:p>
        </w:tc>
        <w:tc>
          <w:tcPr>
            <w:tcW w:w="1131" w:type="pct"/>
            <w:hideMark/>
          </w:tcPr>
          <w:p w14:paraId="6D386156" w14:textId="77777777" w:rsidR="00420DF8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 xml:space="preserve">Opinie i ekspertyzy </w:t>
            </w:r>
          </w:p>
        </w:tc>
        <w:tc>
          <w:tcPr>
            <w:tcW w:w="1557" w:type="pct"/>
            <w:gridSpan w:val="2"/>
            <w:hideMark/>
          </w:tcPr>
          <w:p w14:paraId="26FB0BB1" w14:textId="61EF470C" w:rsidR="00420DF8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F35813">
              <w:rPr>
                <w:rFonts w:ascii="Tahoma" w:hAnsi="Tahoma" w:cs="Tahoma"/>
                <w:color w:val="000000"/>
                <w:szCs w:val="18"/>
              </w:rPr>
              <w:t>Opracowanie opinii lub ekspertyzy zgodnie z zawartą umową / ze zleceniem klienta</w:t>
            </w:r>
            <w:r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851" w:type="pct"/>
            <w:hideMark/>
          </w:tcPr>
          <w:p w14:paraId="07FC4B10" w14:textId="7DD489AE" w:rsidR="00420DF8" w:rsidRPr="00B439AE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B439AE">
              <w:rPr>
                <w:rFonts w:ascii="Tahoma" w:hAnsi="Tahoma" w:cs="Tahoma"/>
                <w:color w:val="000000"/>
                <w:szCs w:val="18"/>
              </w:rPr>
              <w:t xml:space="preserve">Zlecenie / Umowa na opracowanie opinii lub ekspertyzy. </w:t>
            </w:r>
          </w:p>
        </w:tc>
        <w:tc>
          <w:tcPr>
            <w:tcW w:w="798" w:type="pct"/>
            <w:gridSpan w:val="2"/>
            <w:hideMark/>
          </w:tcPr>
          <w:p w14:paraId="74D85C68" w14:textId="0FBE9746" w:rsidR="00420DF8" w:rsidRPr="00B439AE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B439AE">
              <w:rPr>
                <w:rFonts w:ascii="Tahoma" w:hAnsi="Tahoma" w:cs="Tahoma"/>
                <w:color w:val="000000"/>
                <w:szCs w:val="18"/>
              </w:rPr>
              <w:t>Wydanie opinii lub ekspertyzy</w:t>
            </w:r>
            <w:r w:rsidR="00035F7E"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372" w:type="pct"/>
            <w:hideMark/>
          </w:tcPr>
          <w:p w14:paraId="2B5DF971" w14:textId="55C4D201" w:rsidR="00420DF8" w:rsidRDefault="00420DF8" w:rsidP="00420DF8">
            <w:pPr>
              <w:pStyle w:val="Tabela"/>
              <w:numPr>
                <w:ilvl w:val="0"/>
                <w:numId w:val="36"/>
              </w:num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420DF8" w14:paraId="2C23FBE1" w14:textId="77777777" w:rsidTr="007A6D44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15C6E012" w14:textId="77777777" w:rsidR="00420DF8" w:rsidRPr="00FB439E" w:rsidRDefault="00420DF8" w:rsidP="00420DF8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 w:val="0"/>
                <w:color w:val="000000"/>
                <w:szCs w:val="18"/>
              </w:rPr>
              <w:t>5.3.3.</w:t>
            </w:r>
          </w:p>
        </w:tc>
        <w:tc>
          <w:tcPr>
            <w:tcW w:w="1131" w:type="pct"/>
            <w:hideMark/>
          </w:tcPr>
          <w:p w14:paraId="098ED84D" w14:textId="77777777" w:rsidR="00420DF8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Wzorcowanie oraz sprawdzenie przyrządów pomiarowych</w:t>
            </w:r>
          </w:p>
        </w:tc>
        <w:tc>
          <w:tcPr>
            <w:tcW w:w="1557" w:type="pct"/>
            <w:gridSpan w:val="2"/>
            <w:hideMark/>
          </w:tcPr>
          <w:p w14:paraId="480CB992" w14:textId="34E8B761" w:rsidR="00420DF8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021CD2">
              <w:rPr>
                <w:rFonts w:ascii="Tahoma" w:hAnsi="Tahoma" w:cs="Tahoma"/>
                <w:color w:val="000000"/>
                <w:szCs w:val="18"/>
              </w:rPr>
              <w:t xml:space="preserve">Przeprowadzenie </w:t>
            </w:r>
            <w:proofErr w:type="spellStart"/>
            <w:r w:rsidRPr="00021CD2">
              <w:rPr>
                <w:rFonts w:ascii="Tahoma" w:hAnsi="Tahoma" w:cs="Tahoma"/>
                <w:color w:val="000000"/>
                <w:szCs w:val="18"/>
              </w:rPr>
              <w:t>wzorcowań</w:t>
            </w:r>
            <w:proofErr w:type="spellEnd"/>
            <w:r w:rsidRPr="00021CD2">
              <w:rPr>
                <w:rFonts w:ascii="Tahoma" w:hAnsi="Tahoma" w:cs="Tahoma"/>
                <w:color w:val="000000"/>
                <w:szCs w:val="18"/>
              </w:rPr>
              <w:t>, pomiarów lub sprawdzeń przydatnych dla klienta</w:t>
            </w:r>
            <w:r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851" w:type="pct"/>
            <w:hideMark/>
          </w:tcPr>
          <w:p w14:paraId="2B37E756" w14:textId="29C98CBF" w:rsidR="00420DF8" w:rsidRPr="00B439AE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B439AE">
              <w:rPr>
                <w:rFonts w:ascii="Tahoma" w:hAnsi="Tahoma" w:cs="Tahoma"/>
                <w:color w:val="000000"/>
                <w:szCs w:val="18"/>
              </w:rPr>
              <w:t>Zlecenie lub umowa</w:t>
            </w:r>
            <w:r>
              <w:rPr>
                <w:rFonts w:ascii="Tahoma" w:hAnsi="Tahoma" w:cs="Tahoma"/>
                <w:color w:val="000000"/>
                <w:szCs w:val="18"/>
              </w:rPr>
              <w:t xml:space="preserve"> </w:t>
            </w:r>
            <w:r w:rsidRPr="00B439AE">
              <w:rPr>
                <w:rFonts w:ascii="Tahoma" w:hAnsi="Tahoma" w:cs="Tahoma"/>
                <w:color w:val="000000"/>
                <w:szCs w:val="18"/>
              </w:rPr>
              <w:t>klienta dotyczące przeprowadzania wzorcowania, pomiaru lub sprawdzenia przyrządu/ów pomiarowych</w:t>
            </w:r>
            <w:r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798" w:type="pct"/>
            <w:gridSpan w:val="2"/>
            <w:hideMark/>
          </w:tcPr>
          <w:p w14:paraId="7694906D" w14:textId="66ACD6F0" w:rsidR="00420DF8" w:rsidRPr="00B439AE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B439AE">
              <w:rPr>
                <w:rFonts w:ascii="Tahoma" w:hAnsi="Tahoma" w:cs="Tahoma"/>
                <w:color w:val="000000"/>
                <w:szCs w:val="18"/>
              </w:rPr>
              <w:t>Wydanie świadectwa wzorcowania, pomiaru lub sprawdzenia przyrządu pomiarowego</w:t>
            </w:r>
            <w:r w:rsidR="00035F7E">
              <w:rPr>
                <w:rFonts w:ascii="Tahoma" w:hAnsi="Tahoma" w:cs="Tahoma"/>
                <w:color w:val="000000"/>
                <w:szCs w:val="18"/>
              </w:rPr>
              <w:t>.</w:t>
            </w:r>
            <w:r w:rsidRPr="00B439AE">
              <w:rPr>
                <w:rFonts w:ascii="Tahoma" w:hAnsi="Tahoma" w:cs="Tahoma"/>
                <w:color w:val="000000"/>
                <w:szCs w:val="18"/>
              </w:rPr>
              <w:t xml:space="preserve"> </w:t>
            </w:r>
          </w:p>
          <w:p w14:paraId="1AB2AB28" w14:textId="727466D2" w:rsidR="00420DF8" w:rsidRPr="00B439AE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  <w:tc>
          <w:tcPr>
            <w:tcW w:w="372" w:type="pct"/>
            <w:hideMark/>
          </w:tcPr>
          <w:p w14:paraId="535CD9FF" w14:textId="7AB94C26" w:rsidR="00420DF8" w:rsidRDefault="00420DF8" w:rsidP="00420DF8">
            <w:pPr>
              <w:pStyle w:val="Tabela"/>
              <w:numPr>
                <w:ilvl w:val="0"/>
                <w:numId w:val="36"/>
              </w:num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420DF8" w14:paraId="5B8E7234" w14:textId="77777777" w:rsidTr="007A6D44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7B82C452" w14:textId="77777777" w:rsidR="00420DF8" w:rsidRPr="00FB439E" w:rsidRDefault="00420DF8" w:rsidP="00420DF8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 w:val="0"/>
                <w:color w:val="000000"/>
                <w:szCs w:val="18"/>
              </w:rPr>
              <w:t>5.3.4.</w:t>
            </w:r>
          </w:p>
        </w:tc>
        <w:tc>
          <w:tcPr>
            <w:tcW w:w="1131" w:type="pct"/>
            <w:hideMark/>
          </w:tcPr>
          <w:p w14:paraId="62B278F8" w14:textId="77777777" w:rsidR="00420DF8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Projektowanie</w:t>
            </w:r>
          </w:p>
        </w:tc>
        <w:tc>
          <w:tcPr>
            <w:tcW w:w="1557" w:type="pct"/>
            <w:gridSpan w:val="2"/>
            <w:hideMark/>
          </w:tcPr>
          <w:p w14:paraId="73D7B39B" w14:textId="4CCA3F21" w:rsidR="00420DF8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021CD2">
              <w:rPr>
                <w:rFonts w:ascii="Tahoma" w:hAnsi="Tahoma" w:cs="Tahoma"/>
                <w:color w:val="000000"/>
                <w:szCs w:val="18"/>
              </w:rPr>
              <w:t>Wykonanie projektu zgodnie z zawartą umową</w:t>
            </w:r>
            <w:r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851" w:type="pct"/>
            <w:hideMark/>
          </w:tcPr>
          <w:p w14:paraId="351248A1" w14:textId="3155F91B" w:rsidR="00420DF8" w:rsidRPr="00B439AE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B439AE">
              <w:rPr>
                <w:rFonts w:ascii="Tahoma" w:hAnsi="Tahoma" w:cs="Tahoma"/>
                <w:color w:val="000000"/>
                <w:szCs w:val="18"/>
              </w:rPr>
              <w:t>Zawarcie umowy na wykonanie projektu.</w:t>
            </w:r>
          </w:p>
        </w:tc>
        <w:tc>
          <w:tcPr>
            <w:tcW w:w="798" w:type="pct"/>
            <w:gridSpan w:val="2"/>
            <w:hideMark/>
          </w:tcPr>
          <w:p w14:paraId="19792421" w14:textId="13EEA8E4" w:rsidR="00420DF8" w:rsidRPr="00B439AE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B439AE">
              <w:rPr>
                <w:rFonts w:ascii="Tahoma" w:hAnsi="Tahoma" w:cs="Tahoma"/>
                <w:color w:val="000000"/>
                <w:szCs w:val="18"/>
              </w:rPr>
              <w:t>Przekazanie projektu zgodnie z zawartą umową.</w:t>
            </w:r>
          </w:p>
        </w:tc>
        <w:tc>
          <w:tcPr>
            <w:tcW w:w="372" w:type="pct"/>
            <w:hideMark/>
          </w:tcPr>
          <w:p w14:paraId="576BBF15" w14:textId="31AB3B34" w:rsidR="00420DF8" w:rsidRDefault="00420DF8" w:rsidP="00420DF8">
            <w:pPr>
              <w:pStyle w:val="Tabela"/>
              <w:numPr>
                <w:ilvl w:val="0"/>
                <w:numId w:val="36"/>
              </w:num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420DF8" w:rsidRPr="00FB439E" w14:paraId="48615180" w14:textId="77777777" w:rsidTr="007A6D44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02C00C1C" w14:textId="77777777" w:rsidR="00420DF8" w:rsidRPr="00FB439E" w:rsidRDefault="00420DF8" w:rsidP="00420DF8">
            <w:pPr>
              <w:pStyle w:val="Tabela"/>
              <w:rPr>
                <w:rFonts w:ascii="Tahoma" w:hAnsi="Tahoma" w:cs="Tahoma"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Cs w:val="0"/>
                <w:color w:val="000000"/>
                <w:szCs w:val="18"/>
              </w:rPr>
              <w:t>6.0</w:t>
            </w:r>
          </w:p>
        </w:tc>
        <w:tc>
          <w:tcPr>
            <w:tcW w:w="1131" w:type="pct"/>
            <w:hideMark/>
          </w:tcPr>
          <w:p w14:paraId="1C9D5222" w14:textId="43A13E6B" w:rsidR="00420DF8" w:rsidRPr="00FB439E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/>
                <w:color w:val="000000"/>
                <w:szCs w:val="18"/>
              </w:rPr>
              <w:t xml:space="preserve">Zarządzanie obsługą </w:t>
            </w:r>
            <w:r>
              <w:rPr>
                <w:rFonts w:ascii="Tahoma" w:hAnsi="Tahoma" w:cs="Tahoma"/>
                <w:b/>
                <w:color w:val="000000"/>
                <w:szCs w:val="18"/>
              </w:rPr>
              <w:t>k</w:t>
            </w:r>
            <w:r w:rsidRPr="00FB439E">
              <w:rPr>
                <w:rFonts w:ascii="Tahoma" w:hAnsi="Tahoma" w:cs="Tahoma"/>
                <w:b/>
                <w:color w:val="000000"/>
                <w:szCs w:val="18"/>
              </w:rPr>
              <w:t>lienta </w:t>
            </w:r>
          </w:p>
        </w:tc>
        <w:tc>
          <w:tcPr>
            <w:tcW w:w="1557" w:type="pct"/>
            <w:gridSpan w:val="2"/>
            <w:hideMark/>
          </w:tcPr>
          <w:p w14:paraId="5A64B287" w14:textId="7350E305" w:rsidR="00420DF8" w:rsidRPr="00FB439E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/>
                <w:color w:val="000000"/>
                <w:szCs w:val="18"/>
              </w:rPr>
              <w:t> </w:t>
            </w:r>
          </w:p>
        </w:tc>
        <w:tc>
          <w:tcPr>
            <w:tcW w:w="851" w:type="pct"/>
            <w:hideMark/>
          </w:tcPr>
          <w:p w14:paraId="6421BD28" w14:textId="77777777" w:rsidR="00420DF8" w:rsidRPr="00FB439E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/>
                <w:color w:val="000000"/>
                <w:szCs w:val="18"/>
              </w:rPr>
              <w:t> </w:t>
            </w:r>
          </w:p>
        </w:tc>
        <w:tc>
          <w:tcPr>
            <w:tcW w:w="798" w:type="pct"/>
            <w:gridSpan w:val="2"/>
            <w:hideMark/>
          </w:tcPr>
          <w:p w14:paraId="7D6298BF" w14:textId="77777777" w:rsidR="00420DF8" w:rsidRPr="00FB439E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/>
                <w:color w:val="000000"/>
                <w:szCs w:val="18"/>
              </w:rPr>
              <w:t> </w:t>
            </w:r>
          </w:p>
        </w:tc>
        <w:tc>
          <w:tcPr>
            <w:tcW w:w="372" w:type="pct"/>
            <w:hideMark/>
          </w:tcPr>
          <w:p w14:paraId="4A8AC2D5" w14:textId="110AF4DD" w:rsidR="00420DF8" w:rsidRPr="00FB439E" w:rsidRDefault="00420DF8" w:rsidP="00420DF8">
            <w:pPr>
              <w:pStyle w:val="Tabela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color w:val="000000"/>
                <w:szCs w:val="18"/>
              </w:rPr>
            </w:pPr>
          </w:p>
        </w:tc>
      </w:tr>
      <w:tr w:rsidR="00420DF8" w14:paraId="6B63360D" w14:textId="77777777" w:rsidTr="007A6D44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58807975" w14:textId="77777777" w:rsidR="00420DF8" w:rsidRPr="00FB439E" w:rsidRDefault="00420DF8" w:rsidP="00420DF8">
            <w:pPr>
              <w:pStyle w:val="Tabela"/>
              <w:rPr>
                <w:rFonts w:ascii="Tahoma" w:hAnsi="Tahoma" w:cs="Tahoma"/>
                <w:b w:val="0"/>
                <w:bCs w:val="0"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 w:val="0"/>
                <w:color w:val="000000"/>
                <w:szCs w:val="18"/>
              </w:rPr>
              <w:t>6.1.</w:t>
            </w:r>
          </w:p>
        </w:tc>
        <w:tc>
          <w:tcPr>
            <w:tcW w:w="1131" w:type="pct"/>
            <w:hideMark/>
          </w:tcPr>
          <w:p w14:paraId="53C0752A" w14:textId="26E20526" w:rsidR="00420DF8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 xml:space="preserve">Zarządzanie danymi klienta </w:t>
            </w:r>
          </w:p>
        </w:tc>
        <w:tc>
          <w:tcPr>
            <w:tcW w:w="1557" w:type="pct"/>
            <w:gridSpan w:val="2"/>
            <w:hideMark/>
          </w:tcPr>
          <w:p w14:paraId="195BA92C" w14:textId="05D4486B" w:rsidR="00420DF8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Proces obejmujący działania związane z zarządzaniem danymi klienta od wprowadzenia</w:t>
            </w:r>
            <w:r w:rsidR="004D309C">
              <w:rPr>
                <w:rFonts w:ascii="Tahoma" w:hAnsi="Tahoma" w:cs="Tahoma"/>
                <w:color w:val="000000"/>
                <w:szCs w:val="18"/>
              </w:rPr>
              <w:t xml:space="preserve"> </w:t>
            </w:r>
            <w:proofErr w:type="spellStart"/>
            <w:r w:rsidR="004D309C">
              <w:rPr>
                <w:rFonts w:ascii="Tahoma" w:hAnsi="Tahoma" w:cs="Tahoma"/>
                <w:color w:val="000000"/>
                <w:szCs w:val="18"/>
              </w:rPr>
              <w:t>danuch</w:t>
            </w:r>
            <w:proofErr w:type="spellEnd"/>
            <w:r w:rsidR="004D309C">
              <w:rPr>
                <w:rFonts w:ascii="Tahoma" w:hAnsi="Tahoma" w:cs="Tahoma"/>
                <w:color w:val="000000"/>
                <w:szCs w:val="18"/>
              </w:rPr>
              <w:t xml:space="preserve"> poprzez zapewnienie ich</w:t>
            </w:r>
            <w:r>
              <w:rPr>
                <w:rFonts w:ascii="Tahoma" w:hAnsi="Tahoma" w:cs="Tahoma"/>
                <w:color w:val="000000"/>
                <w:szCs w:val="18"/>
              </w:rPr>
              <w:t xml:space="preserve"> aktualności i bezpieczeństwa tych danych.</w:t>
            </w:r>
          </w:p>
        </w:tc>
        <w:tc>
          <w:tcPr>
            <w:tcW w:w="851" w:type="pct"/>
            <w:hideMark/>
          </w:tcPr>
          <w:p w14:paraId="6C75B973" w14:textId="2075EA5E" w:rsidR="00420DF8" w:rsidRPr="00035F7E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035F7E">
              <w:rPr>
                <w:rFonts w:ascii="Tahoma" w:hAnsi="Tahoma" w:cs="Tahoma"/>
                <w:color w:val="000000"/>
                <w:szCs w:val="18"/>
              </w:rPr>
              <w:t>Podpisana umowa z nowym klientem</w:t>
            </w:r>
            <w:r w:rsidR="00035F7E"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798" w:type="pct"/>
            <w:gridSpan w:val="2"/>
            <w:hideMark/>
          </w:tcPr>
          <w:p w14:paraId="7B586104" w14:textId="0F2F30F5" w:rsidR="00420DF8" w:rsidRPr="00035F7E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035F7E">
              <w:rPr>
                <w:rFonts w:ascii="Tahoma" w:hAnsi="Tahoma" w:cs="Tahoma"/>
                <w:color w:val="000000"/>
                <w:szCs w:val="18"/>
              </w:rPr>
              <w:t>Zaktualizowanie danych klienta</w:t>
            </w:r>
            <w:r w:rsidR="00035F7E"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372" w:type="pct"/>
            <w:hideMark/>
          </w:tcPr>
          <w:p w14:paraId="088EDA8E" w14:textId="6C6073E3" w:rsidR="00420DF8" w:rsidRDefault="00420DF8" w:rsidP="00420DF8">
            <w:pPr>
              <w:pStyle w:val="Tabela"/>
              <w:numPr>
                <w:ilvl w:val="0"/>
                <w:numId w:val="19"/>
              </w:num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420DF8" w14:paraId="22B904B6" w14:textId="77777777" w:rsidTr="007A6D44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581D80F7" w14:textId="77777777" w:rsidR="00420DF8" w:rsidRPr="00FB439E" w:rsidRDefault="00420DF8" w:rsidP="00420DF8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 w:val="0"/>
                <w:color w:val="000000"/>
                <w:szCs w:val="18"/>
              </w:rPr>
              <w:t>6.2.</w:t>
            </w:r>
          </w:p>
        </w:tc>
        <w:tc>
          <w:tcPr>
            <w:tcW w:w="1131" w:type="pct"/>
            <w:hideMark/>
          </w:tcPr>
          <w:p w14:paraId="7EE96176" w14:textId="77777777" w:rsidR="00420DF8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Zarządzanie zleceniami (PsZ-02)</w:t>
            </w:r>
          </w:p>
        </w:tc>
        <w:tc>
          <w:tcPr>
            <w:tcW w:w="1557" w:type="pct"/>
            <w:gridSpan w:val="2"/>
            <w:hideMark/>
          </w:tcPr>
          <w:p w14:paraId="5A4CF4FC" w14:textId="186B9044" w:rsidR="00420DF8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 xml:space="preserve">Proces obejmujący działania związane z zawarciem </w:t>
            </w:r>
            <w:r w:rsidRPr="00DC6338">
              <w:rPr>
                <w:rFonts w:ascii="Tahoma" w:hAnsi="Tahoma" w:cs="Tahoma"/>
                <w:color w:val="000000"/>
                <w:szCs w:val="18"/>
              </w:rPr>
              <w:t>z klientem</w:t>
            </w:r>
            <w:r>
              <w:rPr>
                <w:rFonts w:ascii="Tahoma" w:hAnsi="Tahoma" w:cs="Tahoma"/>
                <w:color w:val="000000"/>
                <w:szCs w:val="18"/>
              </w:rPr>
              <w:t xml:space="preserve"> </w:t>
            </w:r>
            <w:r w:rsidRPr="00DC6338">
              <w:rPr>
                <w:rFonts w:ascii="Tahoma" w:hAnsi="Tahoma" w:cs="Tahoma"/>
                <w:color w:val="000000"/>
                <w:szCs w:val="18"/>
              </w:rPr>
              <w:t>porozumienia</w:t>
            </w:r>
            <w:r>
              <w:rPr>
                <w:rFonts w:ascii="Tahoma" w:hAnsi="Tahoma" w:cs="Tahoma"/>
                <w:color w:val="000000"/>
                <w:szCs w:val="18"/>
              </w:rPr>
              <w:t xml:space="preserve">, </w:t>
            </w:r>
            <w:r w:rsidRPr="00DC6338">
              <w:rPr>
                <w:rFonts w:ascii="Tahoma" w:hAnsi="Tahoma" w:cs="Tahoma"/>
                <w:color w:val="000000"/>
                <w:szCs w:val="18"/>
              </w:rPr>
              <w:t>aneksu do umowy ramowej lub</w:t>
            </w:r>
            <w:r>
              <w:rPr>
                <w:rFonts w:ascii="Tahoma" w:hAnsi="Tahoma" w:cs="Tahoma"/>
                <w:color w:val="000000"/>
                <w:szCs w:val="18"/>
              </w:rPr>
              <w:t xml:space="preserve"> </w:t>
            </w:r>
            <w:r w:rsidRPr="00DC6338">
              <w:rPr>
                <w:rFonts w:ascii="Tahoma" w:hAnsi="Tahoma" w:cs="Tahoma"/>
                <w:color w:val="000000"/>
                <w:szCs w:val="18"/>
              </w:rPr>
              <w:t>umowy dotyczącego/dotyczącej wykonania pracy zgodnie ze zleceniem klienta.</w:t>
            </w:r>
          </w:p>
        </w:tc>
        <w:tc>
          <w:tcPr>
            <w:tcW w:w="851" w:type="pct"/>
            <w:hideMark/>
          </w:tcPr>
          <w:p w14:paraId="555F50F8" w14:textId="57D9C9F4" w:rsidR="00420DF8" w:rsidRPr="00035F7E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035F7E">
              <w:rPr>
                <w:rFonts w:ascii="Tahoma" w:hAnsi="Tahoma" w:cs="Tahoma"/>
                <w:color w:val="000000"/>
                <w:szCs w:val="18"/>
              </w:rPr>
              <w:t>Otrzymanie zlecenia, zapytania ofertowego lub wniosku o wykonanie badania, wydanie certyfikacji lub rekomendacji</w:t>
            </w:r>
            <w:r w:rsidR="00035F7E"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798" w:type="pct"/>
            <w:gridSpan w:val="2"/>
            <w:hideMark/>
          </w:tcPr>
          <w:p w14:paraId="44B229BD" w14:textId="59258369" w:rsidR="00420DF8" w:rsidRPr="00035F7E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035F7E">
              <w:rPr>
                <w:rFonts w:ascii="Tahoma" w:hAnsi="Tahoma" w:cs="Tahoma"/>
                <w:color w:val="000000"/>
                <w:szCs w:val="18"/>
              </w:rPr>
              <w:t>Podpisane porozumienie, aneks lub umowa</w:t>
            </w:r>
            <w:r w:rsidR="00035F7E"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372" w:type="pct"/>
            <w:hideMark/>
          </w:tcPr>
          <w:p w14:paraId="01F803DE" w14:textId="4B4AAEBF" w:rsidR="00420DF8" w:rsidRDefault="00420DF8" w:rsidP="00420DF8">
            <w:pPr>
              <w:pStyle w:val="Tabela"/>
              <w:numPr>
                <w:ilvl w:val="0"/>
                <w:numId w:val="19"/>
              </w:num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420DF8" w14:paraId="0FE8A313" w14:textId="77777777" w:rsidTr="007A6D44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2EF68247" w14:textId="77777777" w:rsidR="00420DF8" w:rsidRPr="00FB439E" w:rsidRDefault="00420DF8" w:rsidP="00420DF8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 w:val="0"/>
                <w:color w:val="000000"/>
                <w:szCs w:val="18"/>
              </w:rPr>
              <w:t>6.3.</w:t>
            </w:r>
          </w:p>
        </w:tc>
        <w:tc>
          <w:tcPr>
            <w:tcW w:w="1131" w:type="pct"/>
            <w:hideMark/>
          </w:tcPr>
          <w:p w14:paraId="41F0A533" w14:textId="77777777" w:rsidR="00420DF8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Zarządzanie umowami</w:t>
            </w:r>
          </w:p>
        </w:tc>
        <w:tc>
          <w:tcPr>
            <w:tcW w:w="1557" w:type="pct"/>
            <w:gridSpan w:val="2"/>
            <w:hideMark/>
          </w:tcPr>
          <w:p w14:paraId="47FE7356" w14:textId="21D87829" w:rsidR="00420DF8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Proces mający na celu monitorowanie realizacji umów.</w:t>
            </w:r>
          </w:p>
        </w:tc>
        <w:tc>
          <w:tcPr>
            <w:tcW w:w="851" w:type="pct"/>
            <w:hideMark/>
          </w:tcPr>
          <w:p w14:paraId="079B93F8" w14:textId="5E8C6F86" w:rsidR="00420DF8" w:rsidRPr="00035F7E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035F7E">
              <w:rPr>
                <w:rFonts w:ascii="Tahoma" w:hAnsi="Tahoma" w:cs="Tahoma"/>
                <w:color w:val="000000"/>
                <w:szCs w:val="18"/>
              </w:rPr>
              <w:t>Podpisana umowa.</w:t>
            </w:r>
          </w:p>
        </w:tc>
        <w:tc>
          <w:tcPr>
            <w:tcW w:w="798" w:type="pct"/>
            <w:gridSpan w:val="2"/>
            <w:hideMark/>
          </w:tcPr>
          <w:p w14:paraId="76884FE1" w14:textId="269934D4" w:rsidR="00420DF8" w:rsidRPr="00035F7E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035F7E">
              <w:rPr>
                <w:rFonts w:ascii="Tahoma" w:hAnsi="Tahoma" w:cs="Tahoma"/>
                <w:color w:val="000000"/>
                <w:szCs w:val="18"/>
              </w:rPr>
              <w:t>Zakończenie realizacji umowy.</w:t>
            </w:r>
          </w:p>
        </w:tc>
        <w:tc>
          <w:tcPr>
            <w:tcW w:w="372" w:type="pct"/>
            <w:hideMark/>
          </w:tcPr>
          <w:p w14:paraId="666D732E" w14:textId="2056B6AB" w:rsidR="00420DF8" w:rsidRDefault="00420DF8" w:rsidP="00420DF8">
            <w:pPr>
              <w:pStyle w:val="Tabela"/>
              <w:numPr>
                <w:ilvl w:val="0"/>
                <w:numId w:val="18"/>
              </w:num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420DF8" w:rsidRPr="00FB439E" w14:paraId="517AA00B" w14:textId="77777777" w:rsidTr="007A6D44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6AC4D0F0" w14:textId="77777777" w:rsidR="00420DF8" w:rsidRPr="00FB439E" w:rsidRDefault="00420DF8" w:rsidP="00420DF8">
            <w:pPr>
              <w:pStyle w:val="Tabela"/>
              <w:rPr>
                <w:rFonts w:ascii="Tahoma" w:hAnsi="Tahoma" w:cs="Tahoma"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Cs w:val="0"/>
                <w:color w:val="000000"/>
                <w:szCs w:val="18"/>
              </w:rPr>
              <w:t>7.0</w:t>
            </w:r>
          </w:p>
        </w:tc>
        <w:tc>
          <w:tcPr>
            <w:tcW w:w="2688" w:type="pct"/>
            <w:gridSpan w:val="3"/>
            <w:hideMark/>
          </w:tcPr>
          <w:p w14:paraId="4B198C8B" w14:textId="1D2D5591" w:rsidR="00420DF8" w:rsidRPr="00FB439E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/>
                <w:color w:val="000000"/>
                <w:szCs w:val="18"/>
              </w:rPr>
              <w:t>Rozwój i zarządzanie kapitałem ludzkim</w:t>
            </w:r>
          </w:p>
          <w:p w14:paraId="10B86F52" w14:textId="464E7634" w:rsidR="00420DF8" w:rsidRPr="00FB439E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/>
                <w:color w:val="000000"/>
                <w:szCs w:val="18"/>
              </w:rPr>
              <w:t> </w:t>
            </w:r>
          </w:p>
        </w:tc>
        <w:tc>
          <w:tcPr>
            <w:tcW w:w="851" w:type="pct"/>
            <w:hideMark/>
          </w:tcPr>
          <w:p w14:paraId="0E936912" w14:textId="77777777" w:rsidR="00420DF8" w:rsidRPr="00FB439E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/>
                <w:color w:val="000000"/>
                <w:szCs w:val="18"/>
              </w:rPr>
              <w:t> </w:t>
            </w:r>
          </w:p>
        </w:tc>
        <w:tc>
          <w:tcPr>
            <w:tcW w:w="798" w:type="pct"/>
            <w:gridSpan w:val="2"/>
            <w:hideMark/>
          </w:tcPr>
          <w:p w14:paraId="48328791" w14:textId="77777777" w:rsidR="00420DF8" w:rsidRPr="00FB439E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/>
                <w:color w:val="000000"/>
                <w:szCs w:val="18"/>
              </w:rPr>
              <w:t> </w:t>
            </w:r>
          </w:p>
        </w:tc>
        <w:tc>
          <w:tcPr>
            <w:tcW w:w="372" w:type="pct"/>
            <w:hideMark/>
          </w:tcPr>
          <w:p w14:paraId="5587B013" w14:textId="0B1EA2CB" w:rsidR="00420DF8" w:rsidRPr="00FB439E" w:rsidRDefault="00420DF8" w:rsidP="00420DF8">
            <w:pPr>
              <w:pStyle w:val="Tabela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color w:val="000000"/>
                <w:szCs w:val="18"/>
              </w:rPr>
            </w:pPr>
          </w:p>
        </w:tc>
      </w:tr>
      <w:tr w:rsidR="00420DF8" w:rsidRPr="00151E4A" w14:paraId="1E029A25" w14:textId="77777777" w:rsidTr="00035F7E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50879E02" w14:textId="77777777" w:rsidR="00420DF8" w:rsidRPr="00151E4A" w:rsidRDefault="00420DF8" w:rsidP="00420DF8">
            <w:pPr>
              <w:pStyle w:val="Tabela"/>
              <w:rPr>
                <w:rFonts w:ascii="Tahoma" w:hAnsi="Tahoma" w:cs="Tahoma"/>
                <w:b w:val="0"/>
                <w:bCs w:val="0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b w:val="0"/>
                <w:color w:val="000000"/>
                <w:szCs w:val="18"/>
              </w:rPr>
              <w:t>7.1.</w:t>
            </w:r>
          </w:p>
        </w:tc>
        <w:tc>
          <w:tcPr>
            <w:tcW w:w="1131" w:type="pct"/>
            <w:hideMark/>
          </w:tcPr>
          <w:p w14:paraId="7DC59CD2" w14:textId="77777777" w:rsidR="00420DF8" w:rsidRPr="00151E4A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Rekrutacja pracowników (PsP-02-01)</w:t>
            </w:r>
          </w:p>
        </w:tc>
        <w:tc>
          <w:tcPr>
            <w:tcW w:w="1535" w:type="pct"/>
            <w:hideMark/>
          </w:tcPr>
          <w:p w14:paraId="211E2C49" w14:textId="77777777" w:rsidR="00420DF8" w:rsidRPr="00151E4A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A21A62">
              <w:rPr>
                <w:rFonts w:ascii="Tahoma" w:hAnsi="Tahoma" w:cs="Tahoma"/>
                <w:color w:val="000000"/>
                <w:szCs w:val="18"/>
              </w:rPr>
              <w:t xml:space="preserve">Działania związane z rejestracją i wdrożeniem nowego pracownika m.in. założenie teczki akt osobowych zgodnie z przepisami KP, przeszkolenie pracownika zgodnie z kartą przyjęcia do pracy, przyznanie upoważnienia do przetwarzania danych osobowych w systemie informatycznym lub w zbiorze papierowym, nadanie odpowiednich uprawnień w systemach informatycznych.  </w:t>
            </w:r>
          </w:p>
        </w:tc>
        <w:tc>
          <w:tcPr>
            <w:tcW w:w="872" w:type="pct"/>
            <w:gridSpan w:val="2"/>
            <w:hideMark/>
          </w:tcPr>
          <w:p w14:paraId="1D95BA13" w14:textId="77777777" w:rsidR="00420DF8" w:rsidRPr="00151E4A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A21A62">
              <w:rPr>
                <w:rFonts w:ascii="Tahoma" w:hAnsi="Tahoma" w:cs="Tahoma"/>
                <w:color w:val="000000"/>
                <w:szCs w:val="18"/>
              </w:rPr>
              <w:t>Dokonanie wstępnej selekcji ofert oraz przeprowadzenie rozmów kwalifikacyjnych z kandydatami.</w:t>
            </w:r>
          </w:p>
        </w:tc>
        <w:tc>
          <w:tcPr>
            <w:tcW w:w="745" w:type="pct"/>
            <w:hideMark/>
          </w:tcPr>
          <w:p w14:paraId="14101E4E" w14:textId="77777777" w:rsidR="00420DF8" w:rsidRPr="00151E4A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E7264E">
              <w:rPr>
                <w:rFonts w:ascii="Tahoma" w:hAnsi="Tahoma" w:cs="Tahoma"/>
                <w:color w:val="000000"/>
                <w:szCs w:val="18"/>
              </w:rPr>
              <w:t>Podpisanie umowy z pracownikiem.</w:t>
            </w:r>
          </w:p>
        </w:tc>
        <w:tc>
          <w:tcPr>
            <w:tcW w:w="425" w:type="pct"/>
            <w:gridSpan w:val="2"/>
          </w:tcPr>
          <w:p w14:paraId="4967610A" w14:textId="1C6A999D" w:rsidR="00420DF8" w:rsidRPr="00151E4A" w:rsidRDefault="00420DF8" w:rsidP="00420DF8">
            <w:pPr>
              <w:pStyle w:val="Tabela"/>
              <w:numPr>
                <w:ilvl w:val="0"/>
                <w:numId w:val="3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420DF8" w:rsidRPr="00151E4A" w14:paraId="1815F591" w14:textId="77777777" w:rsidTr="00035F7E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64E04B4A" w14:textId="77777777" w:rsidR="00420DF8" w:rsidRPr="00151E4A" w:rsidRDefault="00420DF8" w:rsidP="00420DF8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b w:val="0"/>
                <w:color w:val="000000"/>
                <w:szCs w:val="18"/>
              </w:rPr>
              <w:t>7.2.</w:t>
            </w:r>
          </w:p>
        </w:tc>
        <w:tc>
          <w:tcPr>
            <w:tcW w:w="1131" w:type="pct"/>
            <w:hideMark/>
          </w:tcPr>
          <w:p w14:paraId="0BB54B86" w14:textId="77777777" w:rsidR="00420DF8" w:rsidRPr="00151E4A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proofErr w:type="spellStart"/>
            <w:r w:rsidRPr="00151E4A">
              <w:rPr>
                <w:rFonts w:ascii="Tahoma" w:hAnsi="Tahoma" w:cs="Tahoma"/>
                <w:color w:val="000000"/>
                <w:szCs w:val="18"/>
              </w:rPr>
              <w:t>Onboarding</w:t>
            </w:r>
            <w:proofErr w:type="spellEnd"/>
            <w:r w:rsidRPr="00151E4A">
              <w:rPr>
                <w:rFonts w:ascii="Tahoma" w:hAnsi="Tahoma" w:cs="Tahoma"/>
                <w:color w:val="000000"/>
                <w:szCs w:val="18"/>
              </w:rPr>
              <w:t xml:space="preserve"> pracownika</w:t>
            </w:r>
          </w:p>
        </w:tc>
        <w:tc>
          <w:tcPr>
            <w:tcW w:w="1535" w:type="pct"/>
            <w:hideMark/>
          </w:tcPr>
          <w:p w14:paraId="451F0DE6" w14:textId="77777777" w:rsidR="00420DF8" w:rsidRPr="00151E4A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A21A62">
              <w:rPr>
                <w:rFonts w:ascii="Tahoma" w:hAnsi="Tahoma" w:cs="Tahoma"/>
                <w:color w:val="000000"/>
                <w:szCs w:val="18"/>
              </w:rPr>
              <w:t xml:space="preserve">Działania związane z rejestracją i wdrożeniem nowego pracownika m.in. założenie teczki akt osobowych zgodnie z przepisami KP, przeszkolenie pracownika zgodnie z kartą przyjęcia do pracy, przyznanie upoważnienia do przetwarzania danych osobowych w systemie informatycznym lub w zbiorze papierowym, nadanie odpowiednich uprawnień w systemach informatycznych.  </w:t>
            </w:r>
          </w:p>
        </w:tc>
        <w:tc>
          <w:tcPr>
            <w:tcW w:w="872" w:type="pct"/>
            <w:gridSpan w:val="2"/>
            <w:hideMark/>
          </w:tcPr>
          <w:p w14:paraId="53650F90" w14:textId="77777777" w:rsidR="00420DF8" w:rsidRPr="00151E4A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Przejście wszystkich etapów wdrożenia pracowników.</w:t>
            </w:r>
          </w:p>
        </w:tc>
        <w:tc>
          <w:tcPr>
            <w:tcW w:w="745" w:type="pct"/>
            <w:hideMark/>
          </w:tcPr>
          <w:p w14:paraId="6712ED70" w14:textId="77777777" w:rsidR="00420DF8" w:rsidRPr="00151E4A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A21A62">
              <w:rPr>
                <w:rFonts w:ascii="Tahoma" w:hAnsi="Tahoma" w:cs="Tahoma"/>
                <w:color w:val="000000"/>
                <w:szCs w:val="18"/>
              </w:rPr>
              <w:t>Podpisanie umowy.</w:t>
            </w:r>
          </w:p>
        </w:tc>
        <w:tc>
          <w:tcPr>
            <w:tcW w:w="425" w:type="pct"/>
            <w:gridSpan w:val="2"/>
          </w:tcPr>
          <w:p w14:paraId="5C2BD1A1" w14:textId="4093DE0C" w:rsidR="00420DF8" w:rsidRPr="00151E4A" w:rsidRDefault="00420DF8" w:rsidP="00420DF8">
            <w:pPr>
              <w:pStyle w:val="Tabela"/>
              <w:numPr>
                <w:ilvl w:val="0"/>
                <w:numId w:val="3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420DF8" w:rsidRPr="00151E4A" w14:paraId="5EA354DA" w14:textId="77777777" w:rsidTr="00035F7E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1D7A7A9E" w14:textId="77777777" w:rsidR="00420DF8" w:rsidRPr="00151E4A" w:rsidRDefault="00420DF8" w:rsidP="00420DF8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b w:val="0"/>
                <w:color w:val="000000"/>
                <w:szCs w:val="18"/>
              </w:rPr>
              <w:t>7.3.</w:t>
            </w:r>
          </w:p>
        </w:tc>
        <w:tc>
          <w:tcPr>
            <w:tcW w:w="1131" w:type="pct"/>
            <w:hideMark/>
          </w:tcPr>
          <w:p w14:paraId="7EBEC90D" w14:textId="77777777" w:rsidR="00420DF8" w:rsidRPr="00151E4A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Obsługa kadrowa (PsP-02-02)</w:t>
            </w:r>
          </w:p>
        </w:tc>
        <w:tc>
          <w:tcPr>
            <w:tcW w:w="1535" w:type="pct"/>
            <w:hideMark/>
          </w:tcPr>
          <w:p w14:paraId="7833E6C3" w14:textId="77777777" w:rsidR="00420DF8" w:rsidRPr="00151E4A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A21A62">
              <w:rPr>
                <w:rFonts w:ascii="Tahoma" w:hAnsi="Tahoma" w:cs="Tahoma"/>
                <w:color w:val="000000"/>
                <w:szCs w:val="18"/>
              </w:rPr>
              <w:t xml:space="preserve">Działania związane z rejestracją i wdrożeniem nowego pracownika m.in. założenie teczki akt osobowych zgodnie z przepisami KP, przeszkolenie pracownika zgodnie z kartą przyjęcia do pracy, przyznanie upoważnienia do przetwarzania danych osobowych w systemie informatycznym lub w zbiorze papierowym, nadanie odpowiednich uprawnień w systemach informatycznych.  </w:t>
            </w:r>
          </w:p>
        </w:tc>
        <w:tc>
          <w:tcPr>
            <w:tcW w:w="872" w:type="pct"/>
            <w:gridSpan w:val="2"/>
            <w:hideMark/>
          </w:tcPr>
          <w:p w14:paraId="7A28CE88" w14:textId="77777777" w:rsidR="00420DF8" w:rsidRPr="00151E4A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Przejście wszystkich etapów wdrożenia pracowników.</w:t>
            </w:r>
          </w:p>
        </w:tc>
        <w:tc>
          <w:tcPr>
            <w:tcW w:w="745" w:type="pct"/>
            <w:hideMark/>
          </w:tcPr>
          <w:p w14:paraId="0A8835D0" w14:textId="77777777" w:rsidR="00420DF8" w:rsidRPr="00151E4A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A21A62">
              <w:rPr>
                <w:rFonts w:ascii="Tahoma" w:hAnsi="Tahoma" w:cs="Tahoma"/>
                <w:color w:val="000000"/>
                <w:szCs w:val="18"/>
              </w:rPr>
              <w:t>Podpisanie umowy.</w:t>
            </w:r>
          </w:p>
        </w:tc>
        <w:tc>
          <w:tcPr>
            <w:tcW w:w="425" w:type="pct"/>
            <w:gridSpan w:val="2"/>
          </w:tcPr>
          <w:p w14:paraId="26853086" w14:textId="03BA4D2D" w:rsidR="00420DF8" w:rsidRPr="00151E4A" w:rsidRDefault="00420DF8" w:rsidP="00420DF8">
            <w:pPr>
              <w:pStyle w:val="Tabela"/>
              <w:numPr>
                <w:ilvl w:val="0"/>
                <w:numId w:val="3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420DF8" w:rsidRPr="00151E4A" w14:paraId="441BD63C" w14:textId="77777777" w:rsidTr="00035F7E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3AFB16AC" w14:textId="77777777" w:rsidR="00420DF8" w:rsidRPr="00151E4A" w:rsidRDefault="00420DF8" w:rsidP="00420DF8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b w:val="0"/>
                <w:color w:val="000000"/>
                <w:szCs w:val="18"/>
              </w:rPr>
              <w:t>7.4.</w:t>
            </w:r>
          </w:p>
        </w:tc>
        <w:tc>
          <w:tcPr>
            <w:tcW w:w="1131" w:type="pct"/>
            <w:hideMark/>
          </w:tcPr>
          <w:p w14:paraId="4DA19867" w14:textId="77777777" w:rsidR="00420DF8" w:rsidRPr="00151E4A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proofErr w:type="spellStart"/>
            <w:r w:rsidRPr="00151E4A">
              <w:rPr>
                <w:rFonts w:ascii="Tahoma" w:hAnsi="Tahoma" w:cs="Tahoma"/>
                <w:color w:val="000000"/>
                <w:szCs w:val="18"/>
              </w:rPr>
              <w:t>Offboarding</w:t>
            </w:r>
            <w:proofErr w:type="spellEnd"/>
            <w:r w:rsidRPr="00151E4A">
              <w:rPr>
                <w:rFonts w:ascii="Tahoma" w:hAnsi="Tahoma" w:cs="Tahoma"/>
                <w:color w:val="000000"/>
                <w:szCs w:val="18"/>
              </w:rPr>
              <w:t xml:space="preserve"> pracownika (Zakończenie stosunku pracy) </w:t>
            </w:r>
          </w:p>
        </w:tc>
        <w:tc>
          <w:tcPr>
            <w:tcW w:w="1535" w:type="pct"/>
            <w:hideMark/>
          </w:tcPr>
          <w:p w14:paraId="4B60920A" w14:textId="77777777" w:rsidR="00420DF8" w:rsidRPr="00151E4A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A21A62">
              <w:rPr>
                <w:rFonts w:ascii="Tahoma" w:hAnsi="Tahoma" w:cs="Tahoma"/>
                <w:color w:val="000000"/>
                <w:szCs w:val="18"/>
              </w:rPr>
              <w:t>Działania związane z zakończeniem współpracy z pracownikiem, rozliczeniem pracownika z powierzonego mienia ITB. Przekazanie pracownikowi świadectwa pracy.</w:t>
            </w:r>
          </w:p>
        </w:tc>
        <w:tc>
          <w:tcPr>
            <w:tcW w:w="872" w:type="pct"/>
            <w:gridSpan w:val="2"/>
            <w:hideMark/>
          </w:tcPr>
          <w:p w14:paraId="52CF75AE" w14:textId="77777777" w:rsidR="00420DF8" w:rsidRPr="00151E4A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A21A62">
              <w:rPr>
                <w:rFonts w:ascii="Tahoma" w:hAnsi="Tahoma" w:cs="Tahoma"/>
                <w:color w:val="000000"/>
                <w:szCs w:val="18"/>
              </w:rPr>
              <w:t>Decyzja o zakończeniu współpracy z pracownikiem</w:t>
            </w:r>
            <w:r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745" w:type="pct"/>
            <w:hideMark/>
          </w:tcPr>
          <w:p w14:paraId="7BE26B33" w14:textId="77777777" w:rsidR="00420DF8" w:rsidRPr="00151E4A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A21A62">
              <w:rPr>
                <w:rFonts w:ascii="Tahoma" w:hAnsi="Tahoma" w:cs="Tahoma"/>
                <w:color w:val="000000"/>
                <w:szCs w:val="18"/>
              </w:rPr>
              <w:t>Wystawienie karty obiegowej, świadectwa pracy</w:t>
            </w:r>
            <w:r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425" w:type="pct"/>
            <w:gridSpan w:val="2"/>
          </w:tcPr>
          <w:p w14:paraId="38377F4F" w14:textId="1D2F7085" w:rsidR="00420DF8" w:rsidRPr="00151E4A" w:rsidRDefault="00420DF8" w:rsidP="00420DF8">
            <w:pPr>
              <w:pStyle w:val="Tabela"/>
              <w:numPr>
                <w:ilvl w:val="0"/>
                <w:numId w:val="3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420DF8" w:rsidRPr="00151E4A" w14:paraId="7A555D54" w14:textId="77777777" w:rsidTr="00035F7E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7AF6A225" w14:textId="77777777" w:rsidR="00420DF8" w:rsidRPr="00151E4A" w:rsidRDefault="00420DF8" w:rsidP="00420DF8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b w:val="0"/>
                <w:color w:val="000000"/>
                <w:szCs w:val="18"/>
              </w:rPr>
              <w:t>7.5.</w:t>
            </w:r>
          </w:p>
        </w:tc>
        <w:tc>
          <w:tcPr>
            <w:tcW w:w="1131" w:type="pct"/>
            <w:hideMark/>
          </w:tcPr>
          <w:p w14:paraId="62B76A4A" w14:textId="77777777" w:rsidR="00420DF8" w:rsidRPr="00151E4A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Zarządzanie rozwojem pracowników (PsP-03)</w:t>
            </w:r>
          </w:p>
        </w:tc>
        <w:tc>
          <w:tcPr>
            <w:tcW w:w="1535" w:type="pct"/>
          </w:tcPr>
          <w:p w14:paraId="317574AC" w14:textId="77777777" w:rsidR="00420DF8" w:rsidRPr="00151E4A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Zarządzanie rozwojem pracowników zgodnie z polityką szkoleniową ITB. Tworzenie planu szkoleń.</w:t>
            </w:r>
          </w:p>
        </w:tc>
        <w:tc>
          <w:tcPr>
            <w:tcW w:w="872" w:type="pct"/>
            <w:gridSpan w:val="2"/>
          </w:tcPr>
          <w:p w14:paraId="0209B185" w14:textId="77777777" w:rsidR="00420DF8" w:rsidRPr="00151E4A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Zgłaszanie potrzeb szkoleniowych, udziale w konferencjach.</w:t>
            </w:r>
          </w:p>
        </w:tc>
        <w:tc>
          <w:tcPr>
            <w:tcW w:w="745" w:type="pct"/>
          </w:tcPr>
          <w:p w14:paraId="48EBF649" w14:textId="77777777" w:rsidR="00420DF8" w:rsidRPr="00151E4A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Przygotowanie planu szkoleń.</w:t>
            </w:r>
          </w:p>
        </w:tc>
        <w:tc>
          <w:tcPr>
            <w:tcW w:w="425" w:type="pct"/>
            <w:gridSpan w:val="2"/>
          </w:tcPr>
          <w:p w14:paraId="1F54267D" w14:textId="3FFC687F" w:rsidR="00420DF8" w:rsidRPr="00151E4A" w:rsidRDefault="00420DF8" w:rsidP="00420DF8">
            <w:pPr>
              <w:pStyle w:val="Tabela"/>
              <w:numPr>
                <w:ilvl w:val="0"/>
                <w:numId w:val="3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420DF8" w:rsidRPr="00151E4A" w14:paraId="4AB95E4B" w14:textId="77777777" w:rsidTr="00035F7E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37EA4A24" w14:textId="77777777" w:rsidR="00420DF8" w:rsidRPr="00151E4A" w:rsidRDefault="00420DF8" w:rsidP="00420DF8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b w:val="0"/>
                <w:color w:val="000000"/>
                <w:szCs w:val="18"/>
              </w:rPr>
              <w:t>7.5.1.</w:t>
            </w:r>
          </w:p>
        </w:tc>
        <w:tc>
          <w:tcPr>
            <w:tcW w:w="1131" w:type="pct"/>
            <w:hideMark/>
          </w:tcPr>
          <w:p w14:paraId="322B0CD6" w14:textId="77777777" w:rsidR="00420DF8" w:rsidRPr="00151E4A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Szkolenia zewnętrzne</w:t>
            </w:r>
          </w:p>
        </w:tc>
        <w:tc>
          <w:tcPr>
            <w:tcW w:w="1535" w:type="pct"/>
          </w:tcPr>
          <w:p w14:paraId="38984BB4" w14:textId="5223C26F" w:rsidR="00420DF8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 xml:space="preserve">Realizacja szkoleń zaplanowanych </w:t>
            </w:r>
            <w:r w:rsidR="004D309C">
              <w:rPr>
                <w:rFonts w:ascii="Tahoma" w:hAnsi="Tahoma" w:cs="Tahoma"/>
                <w:color w:val="000000"/>
                <w:szCs w:val="18"/>
              </w:rPr>
              <w:t>lub</w:t>
            </w:r>
            <w:r>
              <w:rPr>
                <w:rFonts w:ascii="Tahoma" w:hAnsi="Tahoma" w:cs="Tahoma"/>
                <w:color w:val="000000"/>
                <w:szCs w:val="18"/>
              </w:rPr>
              <w:t xml:space="preserve"> z poza planu szkoleń.</w:t>
            </w:r>
          </w:p>
          <w:p w14:paraId="459D09B0" w14:textId="7C062FA9" w:rsidR="00420DF8" w:rsidRPr="00FF609D" w:rsidRDefault="004D309C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Proces obejmuje z</w:t>
            </w:r>
            <w:r w:rsidR="00420DF8" w:rsidRPr="00FF609D">
              <w:rPr>
                <w:rFonts w:ascii="Tahoma" w:hAnsi="Tahoma" w:cs="Tahoma"/>
                <w:color w:val="000000"/>
                <w:szCs w:val="18"/>
              </w:rPr>
              <w:t>głoszenie wniosku o przeprowadzenie szkoleń, wskazanie tematu i terminu szkoleń,</w:t>
            </w:r>
            <w:r>
              <w:rPr>
                <w:rFonts w:ascii="Tahoma" w:hAnsi="Tahoma" w:cs="Tahoma"/>
                <w:color w:val="000000"/>
                <w:szCs w:val="18"/>
              </w:rPr>
              <w:t xml:space="preserve"> </w:t>
            </w:r>
            <w:r w:rsidR="00420DF8" w:rsidRPr="00FF609D">
              <w:rPr>
                <w:rFonts w:ascii="Tahoma" w:hAnsi="Tahoma" w:cs="Tahoma"/>
                <w:color w:val="000000"/>
                <w:szCs w:val="18"/>
              </w:rPr>
              <w:t>rozeznani</w:t>
            </w:r>
            <w:r>
              <w:rPr>
                <w:rFonts w:ascii="Tahoma" w:hAnsi="Tahoma" w:cs="Tahoma"/>
                <w:color w:val="000000"/>
                <w:szCs w:val="18"/>
              </w:rPr>
              <w:t>e</w:t>
            </w:r>
            <w:r w:rsidR="00420DF8" w:rsidRPr="00FF609D">
              <w:rPr>
                <w:rFonts w:ascii="Tahoma" w:hAnsi="Tahoma" w:cs="Tahoma"/>
                <w:color w:val="000000"/>
                <w:szCs w:val="18"/>
              </w:rPr>
              <w:t xml:space="preserve"> rynku i wybór najkorzystniejszej oferty.</w:t>
            </w:r>
          </w:p>
          <w:p w14:paraId="348981D9" w14:textId="77777777" w:rsidR="00420DF8" w:rsidRPr="00151E4A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  <w:tc>
          <w:tcPr>
            <w:tcW w:w="872" w:type="pct"/>
            <w:gridSpan w:val="2"/>
          </w:tcPr>
          <w:p w14:paraId="1A4744AA" w14:textId="77777777" w:rsidR="00420DF8" w:rsidRPr="00151E4A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Skierowanie pracownika na szkolenie zgodnie z planem szkoleń lub na podstawie wniosku – gdy szkolenie jest realizowane poza planem szkoleń.</w:t>
            </w:r>
          </w:p>
        </w:tc>
        <w:tc>
          <w:tcPr>
            <w:tcW w:w="745" w:type="pct"/>
          </w:tcPr>
          <w:p w14:paraId="3B21F7A3" w14:textId="77777777" w:rsidR="00420DF8" w:rsidRPr="00151E4A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FF609D">
              <w:rPr>
                <w:rFonts w:ascii="Tahoma" w:hAnsi="Tahoma" w:cs="Tahoma"/>
                <w:color w:val="000000"/>
                <w:szCs w:val="18"/>
              </w:rPr>
              <w:t xml:space="preserve">Udział pracownika na szkoleniu. Rejestracja informacji o udziale pracownika </w:t>
            </w:r>
            <w:r>
              <w:rPr>
                <w:rFonts w:ascii="Tahoma" w:hAnsi="Tahoma" w:cs="Tahoma"/>
                <w:color w:val="000000"/>
                <w:szCs w:val="18"/>
              </w:rPr>
              <w:t>w</w:t>
            </w:r>
            <w:r w:rsidRPr="00FF609D">
              <w:rPr>
                <w:rFonts w:ascii="Tahoma" w:hAnsi="Tahoma" w:cs="Tahoma"/>
                <w:color w:val="000000"/>
                <w:szCs w:val="18"/>
              </w:rPr>
              <w:t xml:space="preserve"> szkoleniu w </w:t>
            </w:r>
            <w:r>
              <w:rPr>
                <w:rFonts w:ascii="Tahoma" w:hAnsi="Tahoma" w:cs="Tahoma"/>
                <w:color w:val="000000"/>
                <w:szCs w:val="18"/>
              </w:rPr>
              <w:t>S</w:t>
            </w:r>
            <w:r w:rsidRPr="00FF609D">
              <w:rPr>
                <w:rFonts w:ascii="Tahoma" w:hAnsi="Tahoma" w:cs="Tahoma"/>
                <w:color w:val="000000"/>
                <w:szCs w:val="18"/>
              </w:rPr>
              <w:t>ystemie</w:t>
            </w:r>
            <w:r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425" w:type="pct"/>
            <w:gridSpan w:val="2"/>
          </w:tcPr>
          <w:p w14:paraId="212605CD" w14:textId="5141A33B" w:rsidR="00420DF8" w:rsidRPr="00151E4A" w:rsidRDefault="00420DF8" w:rsidP="00420DF8">
            <w:pPr>
              <w:pStyle w:val="Tabela"/>
              <w:numPr>
                <w:ilvl w:val="0"/>
                <w:numId w:val="3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420DF8" w:rsidRPr="00151E4A" w14:paraId="2EED9549" w14:textId="77777777" w:rsidTr="00035F7E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44632E66" w14:textId="77777777" w:rsidR="00420DF8" w:rsidRPr="00151E4A" w:rsidRDefault="00420DF8" w:rsidP="00420DF8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b w:val="0"/>
                <w:color w:val="000000"/>
                <w:szCs w:val="18"/>
              </w:rPr>
              <w:t>7.5.2.</w:t>
            </w:r>
          </w:p>
        </w:tc>
        <w:tc>
          <w:tcPr>
            <w:tcW w:w="1131" w:type="pct"/>
            <w:hideMark/>
          </w:tcPr>
          <w:p w14:paraId="2BF7E003" w14:textId="77777777" w:rsidR="00420DF8" w:rsidRPr="00151E4A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Szkolenia wewnętrzne</w:t>
            </w:r>
          </w:p>
        </w:tc>
        <w:tc>
          <w:tcPr>
            <w:tcW w:w="1535" w:type="pct"/>
            <w:hideMark/>
          </w:tcPr>
          <w:p w14:paraId="5F59AE93" w14:textId="77777777" w:rsidR="00420DF8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6165B9">
              <w:rPr>
                <w:rFonts w:ascii="Tahoma" w:hAnsi="Tahoma" w:cs="Tahoma"/>
                <w:color w:val="000000"/>
                <w:szCs w:val="18"/>
              </w:rPr>
              <w:t>Zgłoszenie wniosku o przeprowadzenie szkoleń</w:t>
            </w:r>
            <w:r>
              <w:rPr>
                <w:rFonts w:ascii="Tahoma" w:hAnsi="Tahoma" w:cs="Tahoma"/>
                <w:color w:val="000000"/>
                <w:szCs w:val="18"/>
              </w:rPr>
              <w:t xml:space="preserve"> w siedzibie ITB przez pracowników ITB.</w:t>
            </w:r>
          </w:p>
          <w:p w14:paraId="0E8B354A" w14:textId="3397538B" w:rsidR="00420DF8" w:rsidRPr="00151E4A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W</w:t>
            </w:r>
            <w:r w:rsidRPr="006165B9">
              <w:rPr>
                <w:rFonts w:ascii="Tahoma" w:hAnsi="Tahoma" w:cs="Tahoma"/>
                <w:color w:val="000000"/>
                <w:szCs w:val="18"/>
              </w:rPr>
              <w:t>skazanie tematu i terminu szkoleń</w:t>
            </w:r>
            <w:r w:rsidR="004D309C">
              <w:rPr>
                <w:rFonts w:ascii="Tahoma" w:hAnsi="Tahoma" w:cs="Tahoma"/>
                <w:color w:val="000000"/>
                <w:szCs w:val="18"/>
              </w:rPr>
              <w:t>, zebranie uczestników oraz przeprowadzenie szkolenia</w:t>
            </w:r>
            <w:r w:rsidRPr="006165B9"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872" w:type="pct"/>
            <w:gridSpan w:val="2"/>
            <w:hideMark/>
          </w:tcPr>
          <w:p w14:paraId="0D882357" w14:textId="77777777" w:rsidR="00420DF8" w:rsidRPr="00151E4A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6165B9">
              <w:rPr>
                <w:rFonts w:ascii="Tahoma" w:hAnsi="Tahoma" w:cs="Tahoma"/>
                <w:color w:val="000000"/>
                <w:szCs w:val="18"/>
              </w:rPr>
              <w:t>Zgłoszenie potrzeby przeszkolenia pracownika.</w:t>
            </w:r>
          </w:p>
        </w:tc>
        <w:tc>
          <w:tcPr>
            <w:tcW w:w="745" w:type="pct"/>
            <w:hideMark/>
          </w:tcPr>
          <w:p w14:paraId="3AC070B6" w14:textId="77777777" w:rsidR="00420DF8" w:rsidRPr="00151E4A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6165B9">
              <w:rPr>
                <w:rFonts w:ascii="Tahoma" w:hAnsi="Tahoma" w:cs="Tahoma"/>
                <w:color w:val="000000"/>
                <w:szCs w:val="18"/>
              </w:rPr>
              <w:t>Udział pracownika na szkoleniu.</w:t>
            </w:r>
            <w:r>
              <w:rPr>
                <w:rFonts w:ascii="Tahoma" w:hAnsi="Tahoma" w:cs="Tahoma"/>
                <w:color w:val="000000"/>
                <w:szCs w:val="18"/>
              </w:rPr>
              <w:t xml:space="preserve"> Sporządzenie notatki.</w:t>
            </w:r>
            <w:r w:rsidRPr="000033CA">
              <w:rPr>
                <w:rFonts w:ascii="Tahoma" w:hAnsi="Tahoma" w:cs="Tahoma"/>
                <w:color w:val="000000"/>
                <w:szCs w:val="18"/>
              </w:rPr>
              <w:t xml:space="preserve"> </w:t>
            </w:r>
            <w:r w:rsidRPr="001D2843">
              <w:rPr>
                <w:rFonts w:ascii="Tahoma" w:hAnsi="Tahoma" w:cs="Tahoma"/>
                <w:color w:val="000000"/>
                <w:szCs w:val="18"/>
              </w:rPr>
              <w:t>Rejestracja informacji o udziale pracownika w szkoleniu w Systemie.</w:t>
            </w:r>
          </w:p>
        </w:tc>
        <w:tc>
          <w:tcPr>
            <w:tcW w:w="425" w:type="pct"/>
            <w:gridSpan w:val="2"/>
          </w:tcPr>
          <w:p w14:paraId="03B0C120" w14:textId="5E1FF921" w:rsidR="00420DF8" w:rsidRPr="00151E4A" w:rsidRDefault="00420DF8" w:rsidP="00420DF8">
            <w:pPr>
              <w:pStyle w:val="Tabela"/>
              <w:numPr>
                <w:ilvl w:val="0"/>
                <w:numId w:val="3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420DF8" w:rsidRPr="00151E4A" w14:paraId="4000B6FD" w14:textId="77777777" w:rsidTr="00035F7E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6B84CEE2" w14:textId="77777777" w:rsidR="00420DF8" w:rsidRPr="00151E4A" w:rsidRDefault="00420DF8" w:rsidP="00420DF8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b w:val="0"/>
                <w:color w:val="000000"/>
                <w:szCs w:val="18"/>
              </w:rPr>
              <w:t>7.5.3.</w:t>
            </w:r>
          </w:p>
        </w:tc>
        <w:tc>
          <w:tcPr>
            <w:tcW w:w="1131" w:type="pct"/>
            <w:hideMark/>
          </w:tcPr>
          <w:p w14:paraId="6101AB3C" w14:textId="77777777" w:rsidR="00420DF8" w:rsidRPr="00151E4A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Konferencje i inne wydarzenia</w:t>
            </w:r>
          </w:p>
        </w:tc>
        <w:tc>
          <w:tcPr>
            <w:tcW w:w="1535" w:type="pct"/>
            <w:hideMark/>
          </w:tcPr>
          <w:p w14:paraId="181315CF" w14:textId="77777777" w:rsidR="00420DF8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 xml:space="preserve">Złożenie wniosku, kalkulacji kosztów udziału w konferencji lub innym wydarzeniu. </w:t>
            </w:r>
          </w:p>
          <w:p w14:paraId="2F386717" w14:textId="77777777" w:rsidR="00420DF8" w:rsidRPr="00151E4A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Udział w wydarzeniu w przypadku akceptacji wniosku.</w:t>
            </w:r>
          </w:p>
        </w:tc>
        <w:tc>
          <w:tcPr>
            <w:tcW w:w="872" w:type="pct"/>
            <w:gridSpan w:val="2"/>
            <w:hideMark/>
          </w:tcPr>
          <w:p w14:paraId="21D79C5F" w14:textId="77777777" w:rsidR="00420DF8" w:rsidRPr="00151E4A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Zgłoszenie wniosku przez pracownika do udziału w konferencji.</w:t>
            </w:r>
          </w:p>
        </w:tc>
        <w:tc>
          <w:tcPr>
            <w:tcW w:w="745" w:type="pct"/>
            <w:hideMark/>
          </w:tcPr>
          <w:p w14:paraId="6796B922" w14:textId="77777777" w:rsidR="00420DF8" w:rsidRPr="00151E4A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Udział pracownika na konferencji.</w:t>
            </w:r>
          </w:p>
        </w:tc>
        <w:tc>
          <w:tcPr>
            <w:tcW w:w="425" w:type="pct"/>
            <w:gridSpan w:val="2"/>
          </w:tcPr>
          <w:p w14:paraId="1C493847" w14:textId="0BA55A02" w:rsidR="00420DF8" w:rsidRPr="00151E4A" w:rsidRDefault="00420DF8" w:rsidP="00420DF8">
            <w:pPr>
              <w:pStyle w:val="Tabela"/>
              <w:numPr>
                <w:ilvl w:val="0"/>
                <w:numId w:val="3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420DF8" w:rsidRPr="00151E4A" w14:paraId="59B8ABFE" w14:textId="77777777" w:rsidTr="00035F7E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7678CE6A" w14:textId="77777777" w:rsidR="00420DF8" w:rsidRPr="00151E4A" w:rsidRDefault="00420DF8" w:rsidP="00420DF8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b w:val="0"/>
                <w:color w:val="000000"/>
                <w:szCs w:val="18"/>
              </w:rPr>
              <w:t>7.6.</w:t>
            </w:r>
          </w:p>
        </w:tc>
        <w:tc>
          <w:tcPr>
            <w:tcW w:w="1131" w:type="pct"/>
            <w:hideMark/>
          </w:tcPr>
          <w:p w14:paraId="1393B5CA" w14:textId="77777777" w:rsidR="00420DF8" w:rsidRPr="00151E4A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Zarządzanie świadczeniami socjalnymi (PsP-02-03)</w:t>
            </w:r>
          </w:p>
        </w:tc>
        <w:tc>
          <w:tcPr>
            <w:tcW w:w="1535" w:type="pct"/>
            <w:hideMark/>
          </w:tcPr>
          <w:p w14:paraId="24B1D4D6" w14:textId="77777777" w:rsidR="00420DF8" w:rsidRPr="00151E4A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Przyznawanie oraz ewidencja przyznania świadczeń socjalnych pracownikom oraz emerytom ITB.</w:t>
            </w:r>
          </w:p>
        </w:tc>
        <w:tc>
          <w:tcPr>
            <w:tcW w:w="872" w:type="pct"/>
            <w:gridSpan w:val="2"/>
            <w:hideMark/>
          </w:tcPr>
          <w:p w14:paraId="553ED009" w14:textId="77777777" w:rsidR="00420DF8" w:rsidRPr="00151E4A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Składanie wniosków przez pracowników.</w:t>
            </w:r>
          </w:p>
        </w:tc>
        <w:tc>
          <w:tcPr>
            <w:tcW w:w="745" w:type="pct"/>
            <w:hideMark/>
          </w:tcPr>
          <w:p w14:paraId="65BFCF3F" w14:textId="77777777" w:rsidR="00420DF8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 xml:space="preserve">Przyznanie świadczenia socjalnego. </w:t>
            </w:r>
          </w:p>
          <w:p w14:paraId="0A7E85E6" w14:textId="77777777" w:rsidR="00420DF8" w:rsidRPr="00151E4A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Rejestracja informacji o przyznaniu świadczenia w Systemie.</w:t>
            </w:r>
          </w:p>
        </w:tc>
        <w:tc>
          <w:tcPr>
            <w:tcW w:w="425" w:type="pct"/>
            <w:gridSpan w:val="2"/>
          </w:tcPr>
          <w:p w14:paraId="32E36C26" w14:textId="617AAB3B" w:rsidR="00420DF8" w:rsidRPr="00151E4A" w:rsidRDefault="00420DF8" w:rsidP="00420DF8">
            <w:pPr>
              <w:pStyle w:val="Tabela"/>
              <w:numPr>
                <w:ilvl w:val="0"/>
                <w:numId w:val="3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420DF8" w:rsidRPr="00151E4A" w14:paraId="3B2EF269" w14:textId="77777777" w:rsidTr="00035F7E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1CAB2656" w14:textId="77777777" w:rsidR="00420DF8" w:rsidRPr="00151E4A" w:rsidRDefault="00420DF8" w:rsidP="00420DF8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b w:val="0"/>
                <w:color w:val="000000"/>
                <w:szCs w:val="18"/>
              </w:rPr>
              <w:t>7.7.</w:t>
            </w:r>
          </w:p>
        </w:tc>
        <w:tc>
          <w:tcPr>
            <w:tcW w:w="1131" w:type="pct"/>
            <w:hideMark/>
          </w:tcPr>
          <w:p w14:paraId="6CEA7CC4" w14:textId="77777777" w:rsidR="00420DF8" w:rsidRPr="00151E4A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Weryfikacja kompetencji personelu ITB (PsP-04)</w:t>
            </w:r>
          </w:p>
        </w:tc>
        <w:tc>
          <w:tcPr>
            <w:tcW w:w="1535" w:type="pct"/>
            <w:hideMark/>
          </w:tcPr>
          <w:p w14:paraId="7AC16F00" w14:textId="77777777" w:rsidR="00420DF8" w:rsidRPr="00151E4A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6165B9">
              <w:rPr>
                <w:rFonts w:ascii="Tahoma" w:hAnsi="Tahoma" w:cs="Tahoma"/>
                <w:color w:val="000000"/>
                <w:szCs w:val="18"/>
              </w:rPr>
              <w:t>Dokonanie oceny kompetencji poszczególnych i ustalenie zakresu niezbędnych działań doskonalących</w:t>
            </w:r>
            <w:r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872" w:type="pct"/>
            <w:gridSpan w:val="2"/>
            <w:hideMark/>
          </w:tcPr>
          <w:p w14:paraId="69CC4051" w14:textId="77777777" w:rsidR="00420DF8" w:rsidRPr="00151E4A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6165B9">
              <w:rPr>
                <w:rFonts w:ascii="Tahoma" w:hAnsi="Tahoma" w:cs="Tahoma"/>
                <w:color w:val="000000"/>
                <w:szCs w:val="18"/>
              </w:rPr>
              <w:t>Utworzenie systemu weryfikacji kompetencji personelu</w:t>
            </w:r>
            <w:r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745" w:type="pct"/>
            <w:hideMark/>
          </w:tcPr>
          <w:p w14:paraId="5BCC643A" w14:textId="77777777" w:rsidR="00420DF8" w:rsidRPr="00151E4A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EF0780">
              <w:rPr>
                <w:rFonts w:ascii="Tahoma" w:hAnsi="Tahoma" w:cs="Tahoma"/>
                <w:color w:val="000000"/>
                <w:szCs w:val="18"/>
              </w:rPr>
              <w:t>Przygotowane profile kompetencyjne personelu.</w:t>
            </w:r>
          </w:p>
        </w:tc>
        <w:tc>
          <w:tcPr>
            <w:tcW w:w="425" w:type="pct"/>
            <w:gridSpan w:val="2"/>
          </w:tcPr>
          <w:p w14:paraId="4B2DE820" w14:textId="3A07F297" w:rsidR="00420DF8" w:rsidRPr="00151E4A" w:rsidRDefault="00420DF8" w:rsidP="00420DF8">
            <w:pPr>
              <w:pStyle w:val="Tabela"/>
              <w:numPr>
                <w:ilvl w:val="0"/>
                <w:numId w:val="3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420DF8" w:rsidRPr="00151E4A" w14:paraId="549BF617" w14:textId="77777777" w:rsidTr="00035F7E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1316775F" w14:textId="77777777" w:rsidR="00420DF8" w:rsidRPr="00151E4A" w:rsidRDefault="00420DF8" w:rsidP="00420DF8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b w:val="0"/>
                <w:color w:val="000000"/>
                <w:szCs w:val="18"/>
              </w:rPr>
              <w:t>7.7.1.</w:t>
            </w:r>
          </w:p>
        </w:tc>
        <w:tc>
          <w:tcPr>
            <w:tcW w:w="1131" w:type="pct"/>
            <w:hideMark/>
          </w:tcPr>
          <w:p w14:paraId="5FEE2717" w14:textId="77777777" w:rsidR="00420DF8" w:rsidRPr="00151E4A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Określenie profili kompetencji personelu</w:t>
            </w:r>
          </w:p>
        </w:tc>
        <w:tc>
          <w:tcPr>
            <w:tcW w:w="1535" w:type="pct"/>
            <w:hideMark/>
          </w:tcPr>
          <w:p w14:paraId="4E5E844E" w14:textId="77777777" w:rsidR="00420DF8" w:rsidRPr="00151E4A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Opisanie profili kompetencji pracowników przez kierowników komórek organizacyjnych.</w:t>
            </w:r>
          </w:p>
        </w:tc>
        <w:tc>
          <w:tcPr>
            <w:tcW w:w="872" w:type="pct"/>
            <w:gridSpan w:val="2"/>
            <w:hideMark/>
          </w:tcPr>
          <w:p w14:paraId="1B069435" w14:textId="77777777" w:rsidR="00420DF8" w:rsidRPr="00151E4A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Zlecenie określenia profili kompetencji.</w:t>
            </w:r>
          </w:p>
        </w:tc>
        <w:tc>
          <w:tcPr>
            <w:tcW w:w="745" w:type="pct"/>
            <w:hideMark/>
          </w:tcPr>
          <w:p w14:paraId="66706FFF" w14:textId="77777777" w:rsidR="00420DF8" w:rsidRPr="00151E4A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Przygotowane p</w:t>
            </w:r>
            <w:r w:rsidRPr="00151E4A">
              <w:rPr>
                <w:rFonts w:ascii="Tahoma" w:hAnsi="Tahoma" w:cs="Tahoma"/>
                <w:color w:val="000000"/>
                <w:szCs w:val="18"/>
              </w:rPr>
              <w:t>rofile kompetencyjne personelu</w:t>
            </w:r>
            <w:r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425" w:type="pct"/>
            <w:gridSpan w:val="2"/>
          </w:tcPr>
          <w:p w14:paraId="02857311" w14:textId="5DF263DE" w:rsidR="00420DF8" w:rsidRPr="00151E4A" w:rsidRDefault="00420DF8" w:rsidP="00420DF8">
            <w:pPr>
              <w:pStyle w:val="Tabela"/>
              <w:numPr>
                <w:ilvl w:val="0"/>
                <w:numId w:val="3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420DF8" w:rsidRPr="00151E4A" w14:paraId="13515DF4" w14:textId="77777777" w:rsidTr="00035F7E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7E3CC2EB" w14:textId="77777777" w:rsidR="00420DF8" w:rsidRPr="00151E4A" w:rsidRDefault="00420DF8" w:rsidP="00420DF8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b w:val="0"/>
                <w:color w:val="000000"/>
                <w:szCs w:val="18"/>
              </w:rPr>
              <w:t>7.7.2.</w:t>
            </w:r>
          </w:p>
        </w:tc>
        <w:tc>
          <w:tcPr>
            <w:tcW w:w="1131" w:type="pct"/>
            <w:hideMark/>
          </w:tcPr>
          <w:p w14:paraId="7C0EBE28" w14:textId="77777777" w:rsidR="00420DF8" w:rsidRPr="00151E4A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Ocena kompetencji pracowników ITB</w:t>
            </w:r>
          </w:p>
        </w:tc>
        <w:tc>
          <w:tcPr>
            <w:tcW w:w="1535" w:type="pct"/>
            <w:hideMark/>
          </w:tcPr>
          <w:p w14:paraId="5CA2106C" w14:textId="77777777" w:rsidR="00420DF8" w:rsidRPr="00151E4A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0033CA">
              <w:rPr>
                <w:rFonts w:ascii="Tahoma" w:hAnsi="Tahoma" w:cs="Tahoma"/>
                <w:color w:val="000000"/>
                <w:szCs w:val="18"/>
              </w:rPr>
              <w:t>Ocena kompetencji pracowników przez przełożonych zgodnie z określonymi kryteriami.</w:t>
            </w:r>
            <w:r>
              <w:rPr>
                <w:rFonts w:ascii="Tahoma" w:hAnsi="Tahoma" w:cs="Tahoma"/>
                <w:color w:val="000000"/>
                <w:szCs w:val="18"/>
              </w:rPr>
              <w:t xml:space="preserve"> Ocena kompetencji kluczowych, uzupełniających.</w:t>
            </w:r>
          </w:p>
        </w:tc>
        <w:tc>
          <w:tcPr>
            <w:tcW w:w="872" w:type="pct"/>
            <w:gridSpan w:val="2"/>
            <w:hideMark/>
          </w:tcPr>
          <w:p w14:paraId="505CDDDE" w14:textId="77777777" w:rsidR="00420DF8" w:rsidRPr="00151E4A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Zlecenie przeprowadzenia oceny kompetencji pracowników.</w:t>
            </w:r>
          </w:p>
        </w:tc>
        <w:tc>
          <w:tcPr>
            <w:tcW w:w="745" w:type="pct"/>
            <w:hideMark/>
          </w:tcPr>
          <w:p w14:paraId="15B8774D" w14:textId="77777777" w:rsidR="00420DF8" w:rsidRPr="00151E4A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Uzupełnienie przez kierowników Zakładów arkuszy oceny personelu. Ocena przyswojenia kompetencji.</w:t>
            </w:r>
          </w:p>
        </w:tc>
        <w:tc>
          <w:tcPr>
            <w:tcW w:w="425" w:type="pct"/>
            <w:gridSpan w:val="2"/>
          </w:tcPr>
          <w:p w14:paraId="60C57CCB" w14:textId="36EE33C2" w:rsidR="00420DF8" w:rsidRPr="00151E4A" w:rsidRDefault="00420DF8" w:rsidP="00420DF8">
            <w:pPr>
              <w:pStyle w:val="Tabela"/>
              <w:numPr>
                <w:ilvl w:val="0"/>
                <w:numId w:val="3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420DF8" w:rsidRPr="00FB439E" w14:paraId="6FF249D2" w14:textId="77777777" w:rsidTr="007A6D44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34528CE6" w14:textId="77777777" w:rsidR="00420DF8" w:rsidRPr="00FB439E" w:rsidRDefault="00420DF8" w:rsidP="00420DF8">
            <w:pPr>
              <w:pStyle w:val="Tabela"/>
              <w:rPr>
                <w:rFonts w:ascii="Tahoma" w:hAnsi="Tahoma" w:cs="Tahoma"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Cs w:val="0"/>
                <w:color w:val="000000"/>
                <w:szCs w:val="18"/>
              </w:rPr>
              <w:t>8.0</w:t>
            </w:r>
          </w:p>
        </w:tc>
        <w:tc>
          <w:tcPr>
            <w:tcW w:w="2688" w:type="pct"/>
            <w:gridSpan w:val="3"/>
            <w:hideMark/>
          </w:tcPr>
          <w:p w14:paraId="2653D07C" w14:textId="4450C190" w:rsidR="00420DF8" w:rsidRPr="00FB439E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/>
                <w:color w:val="000000"/>
                <w:szCs w:val="18"/>
              </w:rPr>
              <w:t>Zarządzanie technologiami informacyjnymi (IT)</w:t>
            </w:r>
          </w:p>
          <w:p w14:paraId="7B8CACB7" w14:textId="02698D06" w:rsidR="00420DF8" w:rsidRPr="00FB439E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/>
                <w:color w:val="000000"/>
                <w:szCs w:val="18"/>
              </w:rPr>
              <w:t> </w:t>
            </w:r>
          </w:p>
        </w:tc>
        <w:tc>
          <w:tcPr>
            <w:tcW w:w="851" w:type="pct"/>
            <w:hideMark/>
          </w:tcPr>
          <w:p w14:paraId="5ECAD3A0" w14:textId="77777777" w:rsidR="00420DF8" w:rsidRPr="00FB439E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/>
                <w:color w:val="000000"/>
                <w:szCs w:val="18"/>
              </w:rPr>
              <w:t> </w:t>
            </w:r>
          </w:p>
        </w:tc>
        <w:tc>
          <w:tcPr>
            <w:tcW w:w="798" w:type="pct"/>
            <w:gridSpan w:val="2"/>
            <w:hideMark/>
          </w:tcPr>
          <w:p w14:paraId="262597BD" w14:textId="77777777" w:rsidR="00420DF8" w:rsidRPr="00FB439E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/>
                <w:color w:val="000000"/>
                <w:szCs w:val="18"/>
              </w:rPr>
              <w:t> </w:t>
            </w:r>
          </w:p>
        </w:tc>
        <w:tc>
          <w:tcPr>
            <w:tcW w:w="372" w:type="pct"/>
            <w:hideMark/>
          </w:tcPr>
          <w:p w14:paraId="0B3AF5BF" w14:textId="62C82B88" w:rsidR="00420DF8" w:rsidRPr="00FB439E" w:rsidRDefault="00420DF8" w:rsidP="00420DF8">
            <w:pPr>
              <w:pStyle w:val="Tabela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color w:val="000000"/>
                <w:szCs w:val="18"/>
              </w:rPr>
            </w:pPr>
          </w:p>
        </w:tc>
      </w:tr>
      <w:tr w:rsidR="00420DF8" w14:paraId="59FDBDD6" w14:textId="77777777" w:rsidTr="007A6D44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3D06E84A" w14:textId="77777777" w:rsidR="00420DF8" w:rsidRPr="00FB439E" w:rsidRDefault="00420DF8" w:rsidP="00420DF8">
            <w:pPr>
              <w:pStyle w:val="Tabela"/>
              <w:rPr>
                <w:rFonts w:ascii="Tahoma" w:hAnsi="Tahoma" w:cs="Tahoma"/>
                <w:b w:val="0"/>
                <w:bCs w:val="0"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 w:val="0"/>
                <w:color w:val="000000"/>
                <w:szCs w:val="18"/>
              </w:rPr>
              <w:t>8.1.</w:t>
            </w:r>
          </w:p>
        </w:tc>
        <w:tc>
          <w:tcPr>
            <w:tcW w:w="1131" w:type="pct"/>
            <w:hideMark/>
          </w:tcPr>
          <w:p w14:paraId="4D0A210B" w14:textId="77777777" w:rsidR="00420DF8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Nadzór nad infrastrukturą teleinformatyczną (PsP-01-01)</w:t>
            </w:r>
          </w:p>
        </w:tc>
        <w:tc>
          <w:tcPr>
            <w:tcW w:w="1557" w:type="pct"/>
            <w:gridSpan w:val="2"/>
            <w:hideMark/>
          </w:tcPr>
          <w:p w14:paraId="18A28BC0" w14:textId="74558DC1" w:rsidR="00420DF8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Działania mające na celu z</w:t>
            </w:r>
            <w:r w:rsidRPr="007D1D32">
              <w:rPr>
                <w:rFonts w:ascii="Tahoma" w:hAnsi="Tahoma" w:cs="Tahoma"/>
                <w:color w:val="000000"/>
                <w:szCs w:val="18"/>
              </w:rPr>
              <w:t>apewnienie dostępności systemów informatycznych poprzez nadzór nad infrastrukturą teleinformatyczną ITB</w:t>
            </w:r>
            <w:r>
              <w:rPr>
                <w:rFonts w:ascii="Tahoma" w:hAnsi="Tahoma" w:cs="Tahoma"/>
                <w:color w:val="000000"/>
                <w:szCs w:val="18"/>
              </w:rPr>
              <w:t xml:space="preserve"> oraz z</w:t>
            </w:r>
            <w:r w:rsidRPr="007D1D32">
              <w:rPr>
                <w:rFonts w:ascii="Tahoma" w:hAnsi="Tahoma" w:cs="Tahoma"/>
                <w:color w:val="000000"/>
                <w:szCs w:val="18"/>
              </w:rPr>
              <w:t>apewnienie bezpieczeństwa informacji ITB w obszarze infrastruktury informatycznej.</w:t>
            </w:r>
          </w:p>
        </w:tc>
        <w:tc>
          <w:tcPr>
            <w:tcW w:w="851" w:type="pct"/>
            <w:hideMark/>
          </w:tcPr>
          <w:p w14:paraId="1720C631" w14:textId="3EED2BAA" w:rsidR="00420DF8" w:rsidRPr="002535D5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2535D5">
              <w:rPr>
                <w:rFonts w:ascii="Tahoma" w:hAnsi="Tahoma" w:cs="Tahoma"/>
                <w:color w:val="000000"/>
                <w:szCs w:val="18"/>
              </w:rPr>
              <w:t xml:space="preserve">Zakup nowego komponentu </w:t>
            </w:r>
            <w:r>
              <w:rPr>
                <w:rFonts w:ascii="Tahoma" w:hAnsi="Tahoma" w:cs="Tahoma"/>
                <w:color w:val="000000"/>
                <w:szCs w:val="18"/>
              </w:rPr>
              <w:t>i</w:t>
            </w:r>
            <w:r w:rsidRPr="002535D5">
              <w:rPr>
                <w:rFonts w:ascii="Tahoma" w:hAnsi="Tahoma" w:cs="Tahoma"/>
                <w:color w:val="000000"/>
                <w:szCs w:val="18"/>
              </w:rPr>
              <w:t>nfrastruktury.</w:t>
            </w:r>
          </w:p>
          <w:p w14:paraId="2ED7F5AE" w14:textId="10EFE9A8" w:rsidR="00420DF8" w:rsidRPr="002535D5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2535D5">
              <w:rPr>
                <w:rFonts w:ascii="Tahoma" w:hAnsi="Tahoma" w:cs="Tahoma"/>
                <w:color w:val="000000"/>
                <w:szCs w:val="18"/>
              </w:rPr>
              <w:t>Cykliczne działania wynikające z przyjętych polityk i procedur.</w:t>
            </w:r>
          </w:p>
        </w:tc>
        <w:tc>
          <w:tcPr>
            <w:tcW w:w="798" w:type="pct"/>
            <w:gridSpan w:val="2"/>
            <w:hideMark/>
          </w:tcPr>
          <w:p w14:paraId="2DF8DF24" w14:textId="22D1A696" w:rsidR="00420DF8" w:rsidRPr="002535D5" w:rsidRDefault="004D309C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Raport z nadzoru nad infrastrukturą.</w:t>
            </w:r>
          </w:p>
        </w:tc>
        <w:tc>
          <w:tcPr>
            <w:tcW w:w="372" w:type="pct"/>
            <w:hideMark/>
          </w:tcPr>
          <w:p w14:paraId="3F953421" w14:textId="7CE391DA" w:rsidR="00420DF8" w:rsidRDefault="00420DF8" w:rsidP="00420DF8">
            <w:pPr>
              <w:pStyle w:val="Tabela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641DEB">
              <w:rPr>
                <w:rFonts w:ascii="Tahoma" w:hAnsi="Tahoma" w:cs="Tahoma"/>
                <w:color w:val="000000"/>
                <w:szCs w:val="18"/>
              </w:rPr>
              <w:t>-</w:t>
            </w:r>
          </w:p>
        </w:tc>
      </w:tr>
      <w:tr w:rsidR="00420DF8" w14:paraId="3775566B" w14:textId="77777777" w:rsidTr="007A6D44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7668B180" w14:textId="77777777" w:rsidR="00420DF8" w:rsidRPr="00FB439E" w:rsidRDefault="00420DF8" w:rsidP="00420DF8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 w:val="0"/>
                <w:color w:val="000000"/>
                <w:szCs w:val="18"/>
              </w:rPr>
              <w:t>8.2.</w:t>
            </w:r>
          </w:p>
        </w:tc>
        <w:tc>
          <w:tcPr>
            <w:tcW w:w="1131" w:type="pct"/>
            <w:hideMark/>
          </w:tcPr>
          <w:p w14:paraId="296E77E2" w14:textId="77777777" w:rsidR="00420DF8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Eksploatacja systemów IT (PsP-01-02)</w:t>
            </w:r>
          </w:p>
        </w:tc>
        <w:tc>
          <w:tcPr>
            <w:tcW w:w="1557" w:type="pct"/>
            <w:gridSpan w:val="2"/>
            <w:hideMark/>
          </w:tcPr>
          <w:p w14:paraId="0DF9E0A9" w14:textId="11F4169A" w:rsidR="00420DF8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Działania mające na celu z</w:t>
            </w:r>
            <w:r w:rsidRPr="002535D5">
              <w:rPr>
                <w:rFonts w:ascii="Tahoma" w:hAnsi="Tahoma" w:cs="Tahoma"/>
                <w:color w:val="000000"/>
                <w:szCs w:val="18"/>
              </w:rPr>
              <w:t>apewnienie poprawnej i bezpiecznej eksploatacji środków przetwarzania informacji</w:t>
            </w:r>
            <w:r>
              <w:rPr>
                <w:rFonts w:ascii="Tahoma" w:hAnsi="Tahoma" w:cs="Tahoma"/>
                <w:color w:val="000000"/>
                <w:szCs w:val="18"/>
              </w:rPr>
              <w:t xml:space="preserve"> oraz z</w:t>
            </w:r>
            <w:r w:rsidRPr="002535D5">
              <w:rPr>
                <w:rFonts w:ascii="Tahoma" w:hAnsi="Tahoma" w:cs="Tahoma"/>
                <w:color w:val="000000"/>
                <w:szCs w:val="18"/>
              </w:rPr>
              <w:t>apewnienie poprawności pracy aplikacji baz danych oprogramowania w ramach Zintegrowanego Systemu Informatycznego ITB</w:t>
            </w:r>
            <w:r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851" w:type="pct"/>
            <w:hideMark/>
          </w:tcPr>
          <w:p w14:paraId="5C2DECF2" w14:textId="407BEAFA" w:rsidR="00420DF8" w:rsidRPr="002535D5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Wdrożenie nowego</w:t>
            </w:r>
            <w:r w:rsidRPr="002535D5">
              <w:rPr>
                <w:rFonts w:ascii="Tahoma" w:hAnsi="Tahoma" w:cs="Tahoma"/>
                <w:color w:val="000000"/>
                <w:szCs w:val="18"/>
              </w:rPr>
              <w:t xml:space="preserve"> komponentu </w:t>
            </w:r>
            <w:r>
              <w:rPr>
                <w:rFonts w:ascii="Tahoma" w:hAnsi="Tahoma" w:cs="Tahoma"/>
                <w:color w:val="000000"/>
                <w:szCs w:val="18"/>
              </w:rPr>
              <w:t>oprogramowania</w:t>
            </w:r>
            <w:r w:rsidRPr="002535D5">
              <w:rPr>
                <w:rFonts w:ascii="Tahoma" w:hAnsi="Tahoma" w:cs="Tahoma"/>
                <w:color w:val="000000"/>
                <w:szCs w:val="18"/>
              </w:rPr>
              <w:t>.</w:t>
            </w:r>
          </w:p>
          <w:p w14:paraId="462C78C7" w14:textId="68E7D734" w:rsidR="00420DF8" w:rsidRPr="002535D5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2535D5">
              <w:rPr>
                <w:rFonts w:ascii="Tahoma" w:hAnsi="Tahoma" w:cs="Tahoma"/>
                <w:color w:val="000000"/>
                <w:szCs w:val="18"/>
              </w:rPr>
              <w:t>Cykliczne działania wynikające z przyjętych polityk i procedur.</w:t>
            </w:r>
          </w:p>
        </w:tc>
        <w:tc>
          <w:tcPr>
            <w:tcW w:w="798" w:type="pct"/>
            <w:gridSpan w:val="2"/>
            <w:hideMark/>
          </w:tcPr>
          <w:p w14:paraId="330140D6" w14:textId="77777777" w:rsidR="00420DF8" w:rsidRDefault="004D309C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Raport z wdrożenia.</w:t>
            </w:r>
          </w:p>
          <w:p w14:paraId="33224BC7" w14:textId="6D72275D" w:rsidR="004D309C" w:rsidRPr="002535D5" w:rsidRDefault="004D309C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Raport z nadzoru nad systemem.</w:t>
            </w:r>
          </w:p>
        </w:tc>
        <w:tc>
          <w:tcPr>
            <w:tcW w:w="372" w:type="pct"/>
            <w:hideMark/>
          </w:tcPr>
          <w:p w14:paraId="45C1D0D5" w14:textId="415F49C9" w:rsidR="00420DF8" w:rsidRDefault="00420DF8" w:rsidP="00420DF8">
            <w:pPr>
              <w:pStyle w:val="Tabela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641DEB">
              <w:rPr>
                <w:rFonts w:ascii="Tahoma" w:hAnsi="Tahoma" w:cs="Tahoma"/>
                <w:color w:val="000000"/>
                <w:szCs w:val="18"/>
              </w:rPr>
              <w:t>-</w:t>
            </w:r>
          </w:p>
        </w:tc>
      </w:tr>
      <w:tr w:rsidR="00420DF8" w14:paraId="60D741C4" w14:textId="77777777" w:rsidTr="007A6D44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2B8114F3" w14:textId="77777777" w:rsidR="00420DF8" w:rsidRPr="00FB439E" w:rsidRDefault="00420DF8" w:rsidP="00420DF8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 w:val="0"/>
                <w:color w:val="000000"/>
                <w:szCs w:val="18"/>
              </w:rPr>
              <w:t>8.3.</w:t>
            </w:r>
          </w:p>
        </w:tc>
        <w:tc>
          <w:tcPr>
            <w:tcW w:w="1131" w:type="pct"/>
            <w:hideMark/>
          </w:tcPr>
          <w:p w14:paraId="120D6C19" w14:textId="77777777" w:rsidR="00420DF8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Zarządzanie wsparciem użytkowników</w:t>
            </w:r>
          </w:p>
        </w:tc>
        <w:tc>
          <w:tcPr>
            <w:tcW w:w="1557" w:type="pct"/>
            <w:gridSpan w:val="2"/>
            <w:hideMark/>
          </w:tcPr>
          <w:p w14:paraId="27F8A8F1" w14:textId="723E5F60" w:rsidR="00420DF8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493F7A">
              <w:rPr>
                <w:rFonts w:ascii="Tahoma" w:hAnsi="Tahoma" w:cs="Tahoma"/>
                <w:color w:val="000000"/>
                <w:szCs w:val="18"/>
              </w:rPr>
              <w:t>Wsparcie użytkowników w przypadku wykrycia awarii lub usterki</w:t>
            </w:r>
            <w:r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851" w:type="pct"/>
            <w:hideMark/>
          </w:tcPr>
          <w:p w14:paraId="0975DF53" w14:textId="1D7A7D56" w:rsidR="00420DF8" w:rsidRPr="00493F7A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493F7A">
              <w:rPr>
                <w:rFonts w:ascii="Tahoma" w:hAnsi="Tahoma" w:cs="Tahoma"/>
                <w:color w:val="000000"/>
                <w:szCs w:val="18"/>
              </w:rPr>
              <w:t>Wykrycie</w:t>
            </w:r>
            <w:r w:rsidR="004D309C">
              <w:rPr>
                <w:rFonts w:ascii="Tahoma" w:hAnsi="Tahoma" w:cs="Tahoma"/>
                <w:color w:val="000000"/>
                <w:szCs w:val="18"/>
              </w:rPr>
              <w:t xml:space="preserve"> incydentu (awarii,</w:t>
            </w:r>
            <w:r w:rsidRPr="00493F7A">
              <w:rPr>
                <w:rFonts w:ascii="Tahoma" w:hAnsi="Tahoma" w:cs="Tahoma"/>
                <w:color w:val="000000"/>
                <w:szCs w:val="18"/>
              </w:rPr>
              <w:t xml:space="preserve"> usterki</w:t>
            </w:r>
            <w:r w:rsidR="004D309C">
              <w:rPr>
                <w:rFonts w:ascii="Tahoma" w:hAnsi="Tahoma" w:cs="Tahoma"/>
                <w:color w:val="000000"/>
                <w:szCs w:val="18"/>
              </w:rPr>
              <w:t>).</w:t>
            </w:r>
          </w:p>
        </w:tc>
        <w:tc>
          <w:tcPr>
            <w:tcW w:w="798" w:type="pct"/>
            <w:gridSpan w:val="2"/>
            <w:hideMark/>
          </w:tcPr>
          <w:p w14:paraId="0A05285B" w14:textId="59EBE913" w:rsidR="00420DF8" w:rsidRPr="00493F7A" w:rsidRDefault="004D309C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Usuniecie incydentu.</w:t>
            </w:r>
          </w:p>
        </w:tc>
        <w:tc>
          <w:tcPr>
            <w:tcW w:w="372" w:type="pct"/>
            <w:hideMark/>
          </w:tcPr>
          <w:p w14:paraId="02E9DD31" w14:textId="006B9A49" w:rsidR="00420DF8" w:rsidRDefault="00420DF8" w:rsidP="00420DF8">
            <w:pPr>
              <w:pStyle w:val="Tabela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641DEB">
              <w:rPr>
                <w:rFonts w:ascii="Tahoma" w:hAnsi="Tahoma" w:cs="Tahoma"/>
                <w:color w:val="000000"/>
                <w:szCs w:val="18"/>
              </w:rPr>
              <w:t>-</w:t>
            </w:r>
          </w:p>
        </w:tc>
      </w:tr>
      <w:tr w:rsidR="00420DF8" w14:paraId="279E7001" w14:textId="77777777" w:rsidTr="007A6D44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3D02F969" w14:textId="77777777" w:rsidR="00420DF8" w:rsidRPr="00FB439E" w:rsidRDefault="00420DF8" w:rsidP="00420DF8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 w:val="0"/>
                <w:color w:val="000000"/>
                <w:szCs w:val="18"/>
              </w:rPr>
              <w:t>8.4.</w:t>
            </w:r>
          </w:p>
        </w:tc>
        <w:tc>
          <w:tcPr>
            <w:tcW w:w="1131" w:type="pct"/>
            <w:hideMark/>
          </w:tcPr>
          <w:p w14:paraId="36270FA1" w14:textId="77777777" w:rsidR="00420DF8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Rozwój systemów teleinformatycznych (PsP-01-03)</w:t>
            </w:r>
          </w:p>
        </w:tc>
        <w:tc>
          <w:tcPr>
            <w:tcW w:w="1557" w:type="pct"/>
            <w:gridSpan w:val="2"/>
            <w:hideMark/>
          </w:tcPr>
          <w:p w14:paraId="138F6F34" w14:textId="43DF23B9" w:rsidR="00420DF8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2535D5">
              <w:rPr>
                <w:rFonts w:ascii="Tahoma" w:hAnsi="Tahoma" w:cs="Tahoma"/>
                <w:color w:val="000000"/>
                <w:szCs w:val="18"/>
              </w:rPr>
              <w:t>Rozwój, projektowanie, modyfikacja aplikacji, baz danych, oprogramowania wspomagającego Zintegrowanego Systemu Informatycznego ITB</w:t>
            </w:r>
            <w:r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851" w:type="pct"/>
            <w:hideMark/>
          </w:tcPr>
          <w:p w14:paraId="00A9DDF5" w14:textId="36338BA8" w:rsidR="00420DF8" w:rsidRPr="002535D5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2535D5">
              <w:rPr>
                <w:rFonts w:ascii="Tahoma" w:hAnsi="Tahoma" w:cs="Tahoma"/>
                <w:color w:val="000000"/>
                <w:szCs w:val="18"/>
              </w:rPr>
              <w:t>Potrzeba zmiany w aktualnej strukturze systemów teleinformatycznych</w:t>
            </w:r>
            <w:r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798" w:type="pct"/>
            <w:gridSpan w:val="2"/>
            <w:hideMark/>
          </w:tcPr>
          <w:p w14:paraId="0FB4BF19" w14:textId="2D9055EB" w:rsidR="00420DF8" w:rsidRPr="002535D5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Przekazanie do eksploatacji nowego komponentu ZSI.</w:t>
            </w:r>
          </w:p>
        </w:tc>
        <w:tc>
          <w:tcPr>
            <w:tcW w:w="372" w:type="pct"/>
            <w:hideMark/>
          </w:tcPr>
          <w:p w14:paraId="2413D350" w14:textId="3B0A8E34" w:rsidR="00420DF8" w:rsidRDefault="00420DF8" w:rsidP="00420DF8">
            <w:pPr>
              <w:pStyle w:val="Tabela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641DEB">
              <w:rPr>
                <w:rFonts w:ascii="Tahoma" w:hAnsi="Tahoma" w:cs="Tahoma"/>
                <w:color w:val="000000"/>
                <w:szCs w:val="18"/>
              </w:rPr>
              <w:t>-</w:t>
            </w:r>
          </w:p>
        </w:tc>
      </w:tr>
      <w:tr w:rsidR="00420DF8" w:rsidRPr="00FB439E" w14:paraId="1661756D" w14:textId="77777777" w:rsidTr="007A6D44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043BA095" w14:textId="77777777" w:rsidR="00420DF8" w:rsidRPr="00FB439E" w:rsidRDefault="00420DF8" w:rsidP="00420DF8">
            <w:pPr>
              <w:pStyle w:val="Tabela"/>
              <w:rPr>
                <w:rFonts w:ascii="Tahoma" w:hAnsi="Tahoma" w:cs="Tahoma"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Cs w:val="0"/>
                <w:color w:val="000000"/>
                <w:szCs w:val="18"/>
              </w:rPr>
              <w:t>9.0</w:t>
            </w:r>
          </w:p>
        </w:tc>
        <w:tc>
          <w:tcPr>
            <w:tcW w:w="2688" w:type="pct"/>
            <w:gridSpan w:val="3"/>
            <w:hideMark/>
          </w:tcPr>
          <w:p w14:paraId="5B47ECA8" w14:textId="15FDDAD2" w:rsidR="00420DF8" w:rsidRPr="00FB439E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/>
                <w:color w:val="000000"/>
                <w:szCs w:val="18"/>
              </w:rPr>
              <w:t>Zarządzanie zasobami finansowymi (PsP-05)</w:t>
            </w:r>
            <w:r>
              <w:rPr>
                <w:rFonts w:ascii="Tahoma" w:hAnsi="Tahoma" w:cs="Tahoma"/>
                <w:b/>
                <w:color w:val="000000"/>
                <w:szCs w:val="18"/>
              </w:rPr>
              <w:t xml:space="preserve"> (GL)</w:t>
            </w:r>
          </w:p>
          <w:p w14:paraId="643B0B7F" w14:textId="6D0E5E63" w:rsidR="00420DF8" w:rsidRPr="00FB439E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/>
                <w:color w:val="000000"/>
                <w:szCs w:val="18"/>
              </w:rPr>
              <w:t> </w:t>
            </w:r>
          </w:p>
        </w:tc>
        <w:tc>
          <w:tcPr>
            <w:tcW w:w="851" w:type="pct"/>
            <w:hideMark/>
          </w:tcPr>
          <w:p w14:paraId="4834FA74" w14:textId="77777777" w:rsidR="00420DF8" w:rsidRPr="00FB439E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/>
                <w:color w:val="000000"/>
                <w:szCs w:val="18"/>
              </w:rPr>
              <w:t> </w:t>
            </w:r>
          </w:p>
        </w:tc>
        <w:tc>
          <w:tcPr>
            <w:tcW w:w="798" w:type="pct"/>
            <w:gridSpan w:val="2"/>
            <w:hideMark/>
          </w:tcPr>
          <w:p w14:paraId="3378FC86" w14:textId="77777777" w:rsidR="00420DF8" w:rsidRPr="00FB439E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/>
                <w:color w:val="000000"/>
                <w:szCs w:val="18"/>
              </w:rPr>
              <w:t> </w:t>
            </w:r>
          </w:p>
        </w:tc>
        <w:tc>
          <w:tcPr>
            <w:tcW w:w="372" w:type="pct"/>
            <w:hideMark/>
          </w:tcPr>
          <w:p w14:paraId="437C65FD" w14:textId="04DDCAA6" w:rsidR="00420DF8" w:rsidRPr="00FB439E" w:rsidRDefault="00420DF8" w:rsidP="00420DF8">
            <w:pPr>
              <w:pStyle w:val="Tabela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color w:val="000000"/>
                <w:szCs w:val="18"/>
              </w:rPr>
            </w:pPr>
          </w:p>
        </w:tc>
      </w:tr>
      <w:tr w:rsidR="00420DF8" w:rsidRPr="00151E4A" w14:paraId="7940A1F0" w14:textId="77777777" w:rsidTr="00035F7E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6FA890D9" w14:textId="77777777" w:rsidR="00420DF8" w:rsidRPr="00151E4A" w:rsidRDefault="00420DF8" w:rsidP="00420DF8">
            <w:pPr>
              <w:pStyle w:val="Tabela"/>
              <w:rPr>
                <w:rFonts w:ascii="Tahoma" w:hAnsi="Tahoma" w:cs="Tahoma"/>
                <w:b w:val="0"/>
                <w:bCs w:val="0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b w:val="0"/>
                <w:color w:val="000000"/>
                <w:szCs w:val="18"/>
              </w:rPr>
              <w:t>9.1.</w:t>
            </w:r>
          </w:p>
        </w:tc>
        <w:tc>
          <w:tcPr>
            <w:tcW w:w="1131" w:type="pct"/>
            <w:hideMark/>
          </w:tcPr>
          <w:p w14:paraId="30C9CE71" w14:textId="77777777" w:rsidR="00420DF8" w:rsidRPr="00151E4A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Budżetowanie</w:t>
            </w:r>
          </w:p>
        </w:tc>
        <w:tc>
          <w:tcPr>
            <w:tcW w:w="1535" w:type="pct"/>
            <w:tcBorders>
              <w:top w:val="single" w:sz="4" w:space="0" w:color="D99594" w:themeColor="accent2" w:themeTint="99"/>
              <w:left w:val="nil"/>
              <w:bottom w:val="single" w:sz="4" w:space="0" w:color="D99594" w:themeColor="accent2" w:themeTint="99"/>
              <w:right w:val="nil"/>
            </w:tcBorders>
            <w:hideMark/>
          </w:tcPr>
          <w:p w14:paraId="49019766" w14:textId="0E2DD4AB" w:rsidR="00420DF8" w:rsidRPr="00151E4A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6165B9">
              <w:rPr>
                <w:rFonts w:ascii="Tahoma" w:hAnsi="Tahoma" w:cs="Tahoma"/>
                <w:color w:val="000000"/>
                <w:szCs w:val="18"/>
              </w:rPr>
              <w:t>Przygotowanie budżetu w organizacji (scalenie wszystkich otrzymanych danych)</w:t>
            </w:r>
            <w:r>
              <w:rPr>
                <w:rFonts w:ascii="Tahoma" w:hAnsi="Tahoma" w:cs="Tahoma"/>
                <w:color w:val="000000"/>
                <w:szCs w:val="18"/>
              </w:rPr>
              <w:t>.</w:t>
            </w:r>
            <w:r w:rsidRPr="006165B9">
              <w:rPr>
                <w:rFonts w:ascii="Tahoma" w:hAnsi="Tahoma" w:cs="Tahoma"/>
                <w:color w:val="000000"/>
                <w:szCs w:val="18"/>
              </w:rPr>
              <w:t xml:space="preserve"> </w:t>
            </w:r>
            <w:r>
              <w:rPr>
                <w:rFonts w:ascii="Tahoma" w:hAnsi="Tahoma" w:cs="Tahoma"/>
                <w:color w:val="000000"/>
                <w:szCs w:val="18"/>
              </w:rPr>
              <w:t>P</w:t>
            </w:r>
            <w:r w:rsidRPr="006165B9">
              <w:rPr>
                <w:rFonts w:ascii="Tahoma" w:hAnsi="Tahoma" w:cs="Tahoma"/>
                <w:color w:val="000000"/>
                <w:szCs w:val="18"/>
              </w:rPr>
              <w:t>roces obejmuje planowanie, tworzenie i zatwierdzanie budżetu, a także późniejszą jego kontrolę.</w:t>
            </w:r>
          </w:p>
        </w:tc>
        <w:tc>
          <w:tcPr>
            <w:tcW w:w="872" w:type="pct"/>
            <w:gridSpan w:val="2"/>
            <w:tcBorders>
              <w:top w:val="single" w:sz="4" w:space="0" w:color="D99594" w:themeColor="accent2" w:themeTint="99"/>
              <w:left w:val="nil"/>
              <w:bottom w:val="single" w:sz="4" w:space="0" w:color="D99594" w:themeColor="accent2" w:themeTint="99"/>
              <w:right w:val="nil"/>
            </w:tcBorders>
            <w:hideMark/>
          </w:tcPr>
          <w:p w14:paraId="5D19EF6E" w14:textId="77777777" w:rsidR="00420DF8" w:rsidRPr="00151E4A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6165B9">
              <w:rPr>
                <w:rFonts w:ascii="Tahoma" w:hAnsi="Tahoma" w:cs="Tahoma"/>
                <w:color w:val="000000"/>
                <w:szCs w:val="18"/>
              </w:rPr>
              <w:t>Otwarcie nowego okresu budżetowego.</w:t>
            </w:r>
          </w:p>
        </w:tc>
        <w:tc>
          <w:tcPr>
            <w:tcW w:w="745" w:type="pct"/>
            <w:tcBorders>
              <w:top w:val="single" w:sz="4" w:space="0" w:color="D99594" w:themeColor="accent2" w:themeTint="99"/>
              <w:left w:val="nil"/>
              <w:bottom w:val="single" w:sz="4" w:space="0" w:color="D99594" w:themeColor="accent2" w:themeTint="99"/>
              <w:right w:val="nil"/>
            </w:tcBorders>
          </w:tcPr>
          <w:p w14:paraId="470344D3" w14:textId="77777777" w:rsidR="00420DF8" w:rsidRPr="00151E4A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6165B9">
              <w:rPr>
                <w:rFonts w:ascii="Tahoma" w:hAnsi="Tahoma" w:cs="Tahoma"/>
                <w:color w:val="000000"/>
                <w:szCs w:val="18"/>
              </w:rPr>
              <w:t>Wykonanie budżetu.</w:t>
            </w:r>
          </w:p>
        </w:tc>
        <w:tc>
          <w:tcPr>
            <w:tcW w:w="425" w:type="pct"/>
            <w:gridSpan w:val="2"/>
          </w:tcPr>
          <w:p w14:paraId="637421C6" w14:textId="2EA3C053" w:rsidR="00420DF8" w:rsidRPr="00151E4A" w:rsidRDefault="00420DF8" w:rsidP="00420DF8">
            <w:pPr>
              <w:pStyle w:val="Tabela"/>
              <w:numPr>
                <w:ilvl w:val="0"/>
                <w:numId w:val="3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2064EC" w:rsidRPr="00151E4A" w14:paraId="1CA1A248" w14:textId="77777777" w:rsidTr="00035F7E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3F915B70" w14:textId="77777777" w:rsidR="002064EC" w:rsidRPr="00151E4A" w:rsidRDefault="002064EC" w:rsidP="002064EC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b w:val="0"/>
                <w:color w:val="000000"/>
                <w:szCs w:val="18"/>
              </w:rPr>
              <w:t>9.2.</w:t>
            </w:r>
          </w:p>
        </w:tc>
        <w:tc>
          <w:tcPr>
            <w:tcW w:w="1131" w:type="pct"/>
            <w:hideMark/>
          </w:tcPr>
          <w:p w14:paraId="466DBD37" w14:textId="77777777" w:rsidR="002064EC" w:rsidRPr="00151E4A" w:rsidRDefault="002064EC" w:rsidP="002064EC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Wykonywanie ogólnej rachunkowości i raportowania</w:t>
            </w:r>
          </w:p>
        </w:tc>
        <w:tc>
          <w:tcPr>
            <w:tcW w:w="1535" w:type="pct"/>
            <w:tcBorders>
              <w:top w:val="single" w:sz="4" w:space="0" w:color="D99594" w:themeColor="accent2" w:themeTint="99"/>
              <w:left w:val="nil"/>
              <w:bottom w:val="single" w:sz="4" w:space="0" w:color="D99594" w:themeColor="accent2" w:themeTint="99"/>
              <w:right w:val="nil"/>
            </w:tcBorders>
            <w:hideMark/>
          </w:tcPr>
          <w:p w14:paraId="7B00C589" w14:textId="18D1FB3B" w:rsidR="002064EC" w:rsidRPr="00151E4A" w:rsidRDefault="002064EC" w:rsidP="002064EC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2064EC">
              <w:rPr>
                <w:rFonts w:ascii="Tahoma" w:hAnsi="Tahoma" w:cs="Tahoma"/>
                <w:color w:val="000000"/>
                <w:szCs w:val="18"/>
              </w:rPr>
              <w:t xml:space="preserve">Prowadzenie ewidencji księgowej zgodnej z obowiązująca Polityką Rachunkowości </w:t>
            </w:r>
            <w:r>
              <w:rPr>
                <w:rFonts w:ascii="Tahoma" w:hAnsi="Tahoma" w:cs="Tahoma"/>
                <w:color w:val="000000"/>
                <w:szCs w:val="18"/>
              </w:rPr>
              <w:t>Instytutu</w:t>
            </w:r>
            <w:r w:rsidRPr="002064EC">
              <w:rPr>
                <w:rFonts w:ascii="Tahoma" w:hAnsi="Tahoma" w:cs="Tahoma"/>
                <w:color w:val="000000"/>
                <w:szCs w:val="18"/>
              </w:rPr>
              <w:t>; zarządzanie danymi finansowo-księgowymi, ewidencja księgowa zakupów i dokumentów sprzedaży, RMK, itd. Przygotowywanie sprawozdań i deklaracji podatkowych zgodnie z obowiązującymi przepisami.</w:t>
            </w:r>
          </w:p>
        </w:tc>
        <w:tc>
          <w:tcPr>
            <w:tcW w:w="872" w:type="pct"/>
            <w:gridSpan w:val="2"/>
            <w:tcBorders>
              <w:top w:val="single" w:sz="4" w:space="0" w:color="D99594" w:themeColor="accent2" w:themeTint="99"/>
              <w:left w:val="nil"/>
              <w:bottom w:val="single" w:sz="4" w:space="0" w:color="D99594" w:themeColor="accent2" w:themeTint="99"/>
              <w:right w:val="nil"/>
            </w:tcBorders>
            <w:hideMark/>
          </w:tcPr>
          <w:p w14:paraId="67A721D0" w14:textId="6CFA4BEA" w:rsidR="002064EC" w:rsidRPr="00151E4A" w:rsidRDefault="002064EC" w:rsidP="002064EC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2064EC">
              <w:rPr>
                <w:rFonts w:ascii="Tahoma" w:hAnsi="Tahoma" w:cs="Tahoma"/>
                <w:color w:val="000000"/>
                <w:szCs w:val="18"/>
              </w:rPr>
              <w:t>Otrzymanie dokumentu do zaksięgowania</w:t>
            </w:r>
            <w:r w:rsidR="00035F7E"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745" w:type="pct"/>
            <w:tcBorders>
              <w:top w:val="single" w:sz="4" w:space="0" w:color="D99594" w:themeColor="accent2" w:themeTint="99"/>
              <w:left w:val="nil"/>
              <w:bottom w:val="single" w:sz="4" w:space="0" w:color="D99594" w:themeColor="accent2" w:themeTint="99"/>
              <w:right w:val="nil"/>
            </w:tcBorders>
            <w:hideMark/>
          </w:tcPr>
          <w:p w14:paraId="11C90AF2" w14:textId="593F354F" w:rsidR="002064EC" w:rsidRPr="00151E4A" w:rsidRDefault="002064EC" w:rsidP="002064EC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2064EC">
              <w:rPr>
                <w:rFonts w:ascii="Tahoma" w:hAnsi="Tahoma" w:cs="Tahoma"/>
                <w:color w:val="000000"/>
                <w:szCs w:val="18"/>
              </w:rPr>
              <w:t>Sporządzenie sprawozdania finansowego</w:t>
            </w:r>
            <w:r w:rsidR="00035F7E"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425" w:type="pct"/>
            <w:gridSpan w:val="2"/>
          </w:tcPr>
          <w:p w14:paraId="68B5AC58" w14:textId="5B15F35D" w:rsidR="002064EC" w:rsidRPr="00151E4A" w:rsidRDefault="002064EC" w:rsidP="002064EC">
            <w:pPr>
              <w:pStyle w:val="Tabela"/>
              <w:numPr>
                <w:ilvl w:val="0"/>
                <w:numId w:val="3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420DF8" w:rsidRPr="00151E4A" w14:paraId="0BE08E8A" w14:textId="77777777" w:rsidTr="00035F7E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7FDB76B9" w14:textId="77777777" w:rsidR="00420DF8" w:rsidRPr="00151E4A" w:rsidRDefault="00420DF8" w:rsidP="00420DF8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b w:val="0"/>
                <w:color w:val="000000"/>
                <w:szCs w:val="18"/>
              </w:rPr>
              <w:t>9.3.</w:t>
            </w:r>
          </w:p>
        </w:tc>
        <w:tc>
          <w:tcPr>
            <w:tcW w:w="1131" w:type="pct"/>
            <w:hideMark/>
          </w:tcPr>
          <w:p w14:paraId="21669DDB" w14:textId="77777777" w:rsidR="00420DF8" w:rsidRPr="00151E4A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Windykacja należności</w:t>
            </w:r>
          </w:p>
        </w:tc>
        <w:tc>
          <w:tcPr>
            <w:tcW w:w="1535" w:type="pct"/>
            <w:tcBorders>
              <w:top w:val="single" w:sz="4" w:space="0" w:color="D99594" w:themeColor="accent2" w:themeTint="99"/>
              <w:left w:val="nil"/>
              <w:bottom w:val="single" w:sz="4" w:space="0" w:color="D99594" w:themeColor="accent2" w:themeTint="99"/>
              <w:right w:val="nil"/>
            </w:tcBorders>
            <w:hideMark/>
          </w:tcPr>
          <w:p w14:paraId="78C29DC4" w14:textId="77777777" w:rsidR="00420DF8" w:rsidRPr="00151E4A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6165B9">
              <w:rPr>
                <w:rFonts w:ascii="Tahoma" w:hAnsi="Tahoma" w:cs="Tahoma"/>
                <w:color w:val="000000"/>
                <w:szCs w:val="18"/>
              </w:rPr>
              <w:t>Proces obejmuje obsługę należności nieuregulowanych w terminie w celu ich odzyskania. Przekazanie informacji o należnościach przeterminowanych powyżej 30 dni do dalszego procedowania.</w:t>
            </w:r>
          </w:p>
        </w:tc>
        <w:tc>
          <w:tcPr>
            <w:tcW w:w="872" w:type="pct"/>
            <w:gridSpan w:val="2"/>
            <w:tcBorders>
              <w:top w:val="single" w:sz="4" w:space="0" w:color="D99594" w:themeColor="accent2" w:themeTint="99"/>
              <w:left w:val="nil"/>
              <w:bottom w:val="single" w:sz="4" w:space="0" w:color="D99594" w:themeColor="accent2" w:themeTint="99"/>
              <w:right w:val="nil"/>
            </w:tcBorders>
            <w:hideMark/>
          </w:tcPr>
          <w:p w14:paraId="5D2B65C8" w14:textId="77777777" w:rsidR="00420DF8" w:rsidRPr="00151E4A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6165B9">
              <w:rPr>
                <w:rFonts w:ascii="Tahoma" w:hAnsi="Tahoma" w:cs="Tahoma"/>
                <w:color w:val="000000"/>
                <w:szCs w:val="18"/>
              </w:rPr>
              <w:t>Przeterminowana należność.</w:t>
            </w:r>
          </w:p>
        </w:tc>
        <w:tc>
          <w:tcPr>
            <w:tcW w:w="745" w:type="pct"/>
            <w:tcBorders>
              <w:top w:val="single" w:sz="4" w:space="0" w:color="D99594" w:themeColor="accent2" w:themeTint="99"/>
              <w:left w:val="nil"/>
              <w:bottom w:val="single" w:sz="4" w:space="0" w:color="D99594" w:themeColor="accent2" w:themeTint="99"/>
              <w:right w:val="nil"/>
            </w:tcBorders>
            <w:hideMark/>
          </w:tcPr>
          <w:p w14:paraId="64EC93FA" w14:textId="77777777" w:rsidR="00420DF8" w:rsidRPr="00151E4A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6165B9">
              <w:rPr>
                <w:rFonts w:ascii="Tahoma" w:hAnsi="Tahoma" w:cs="Tahoma"/>
                <w:color w:val="000000"/>
                <w:szCs w:val="18"/>
              </w:rPr>
              <w:t>Wyegzekwowanie należności/decyzja o podjęciu kolejnych działań (działania komornicze) odzyskania należności.</w:t>
            </w:r>
          </w:p>
        </w:tc>
        <w:tc>
          <w:tcPr>
            <w:tcW w:w="425" w:type="pct"/>
            <w:gridSpan w:val="2"/>
          </w:tcPr>
          <w:p w14:paraId="62F5D45B" w14:textId="74260E00" w:rsidR="00420DF8" w:rsidRPr="00151E4A" w:rsidRDefault="00420DF8" w:rsidP="00420DF8">
            <w:pPr>
              <w:pStyle w:val="Tabela"/>
              <w:numPr>
                <w:ilvl w:val="0"/>
                <w:numId w:val="3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420DF8" w:rsidRPr="00151E4A" w14:paraId="47E50A6D" w14:textId="77777777" w:rsidTr="00035F7E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40C8F1B1" w14:textId="77777777" w:rsidR="00420DF8" w:rsidRPr="00151E4A" w:rsidRDefault="00420DF8" w:rsidP="00420DF8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b w:val="0"/>
                <w:color w:val="000000"/>
                <w:szCs w:val="18"/>
              </w:rPr>
              <w:t>9.4.</w:t>
            </w:r>
          </w:p>
        </w:tc>
        <w:tc>
          <w:tcPr>
            <w:tcW w:w="1131" w:type="pct"/>
            <w:hideMark/>
          </w:tcPr>
          <w:p w14:paraId="77ECD78F" w14:textId="77777777" w:rsidR="00420DF8" w:rsidRPr="00151E4A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Zarządzanie środkami pieniężnymi</w:t>
            </w:r>
          </w:p>
        </w:tc>
        <w:tc>
          <w:tcPr>
            <w:tcW w:w="1535" w:type="pct"/>
            <w:tcBorders>
              <w:top w:val="single" w:sz="4" w:space="0" w:color="D99594" w:themeColor="accent2" w:themeTint="99"/>
              <w:left w:val="nil"/>
              <w:bottom w:val="single" w:sz="4" w:space="0" w:color="D99594" w:themeColor="accent2" w:themeTint="99"/>
              <w:right w:val="nil"/>
            </w:tcBorders>
            <w:hideMark/>
          </w:tcPr>
          <w:p w14:paraId="541674FF" w14:textId="77777777" w:rsidR="00420DF8" w:rsidRPr="00151E4A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6165B9">
              <w:rPr>
                <w:rFonts w:ascii="Tahoma" w:hAnsi="Tahoma" w:cs="Tahoma"/>
                <w:color w:val="000000"/>
                <w:szCs w:val="18"/>
              </w:rPr>
              <w:t xml:space="preserve">Zarządzanie środkami pieniężnymi w organizacji, zarządzanie </w:t>
            </w:r>
            <w:proofErr w:type="spellStart"/>
            <w:r w:rsidRPr="006165B9">
              <w:rPr>
                <w:rFonts w:ascii="Tahoma" w:hAnsi="Tahoma" w:cs="Tahoma"/>
                <w:color w:val="000000"/>
                <w:szCs w:val="18"/>
              </w:rPr>
              <w:t>cash-flow</w:t>
            </w:r>
            <w:proofErr w:type="spellEnd"/>
            <w:r w:rsidRPr="006165B9"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872" w:type="pct"/>
            <w:gridSpan w:val="2"/>
            <w:tcBorders>
              <w:top w:val="single" w:sz="4" w:space="0" w:color="D99594" w:themeColor="accent2" w:themeTint="99"/>
              <w:left w:val="nil"/>
              <w:bottom w:val="single" w:sz="4" w:space="0" w:color="D99594" w:themeColor="accent2" w:themeTint="99"/>
              <w:right w:val="nil"/>
            </w:tcBorders>
            <w:hideMark/>
          </w:tcPr>
          <w:p w14:paraId="7C9331C6" w14:textId="41BEB5FB" w:rsidR="00420DF8" w:rsidRPr="00151E4A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6165B9">
              <w:rPr>
                <w:rFonts w:ascii="Tahoma" w:hAnsi="Tahoma" w:cs="Tahoma"/>
                <w:color w:val="000000"/>
                <w:szCs w:val="18"/>
              </w:rPr>
              <w:t>Ewidencja środków pieniężnych</w:t>
            </w:r>
            <w:r w:rsidR="00035F7E"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745" w:type="pct"/>
            <w:tcBorders>
              <w:top w:val="single" w:sz="4" w:space="0" w:color="D99594" w:themeColor="accent2" w:themeTint="99"/>
              <w:left w:val="nil"/>
              <w:bottom w:val="single" w:sz="4" w:space="0" w:color="D99594" w:themeColor="accent2" w:themeTint="99"/>
              <w:right w:val="nil"/>
            </w:tcBorders>
            <w:hideMark/>
          </w:tcPr>
          <w:p w14:paraId="35E982A6" w14:textId="4C5827C3" w:rsidR="00420DF8" w:rsidRPr="00151E4A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6165B9">
              <w:rPr>
                <w:rFonts w:ascii="Tahoma" w:hAnsi="Tahoma" w:cs="Tahoma"/>
                <w:color w:val="000000"/>
                <w:szCs w:val="18"/>
              </w:rPr>
              <w:t>Rozliczenie środków pieniężnych</w:t>
            </w:r>
            <w:r w:rsidR="00035F7E"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425" w:type="pct"/>
            <w:gridSpan w:val="2"/>
          </w:tcPr>
          <w:p w14:paraId="5A45EEBF" w14:textId="145AEEA6" w:rsidR="00420DF8" w:rsidRPr="00151E4A" w:rsidRDefault="00420DF8" w:rsidP="00420DF8">
            <w:pPr>
              <w:pStyle w:val="Tabela"/>
              <w:numPr>
                <w:ilvl w:val="0"/>
                <w:numId w:val="3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420DF8" w:rsidRPr="00151E4A" w14:paraId="6E84E46C" w14:textId="77777777" w:rsidTr="00035F7E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38CDC6CC" w14:textId="77777777" w:rsidR="00420DF8" w:rsidRPr="00151E4A" w:rsidRDefault="00420DF8" w:rsidP="00420DF8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b w:val="0"/>
                <w:color w:val="000000"/>
                <w:szCs w:val="18"/>
              </w:rPr>
              <w:t>9.5.</w:t>
            </w:r>
          </w:p>
        </w:tc>
        <w:tc>
          <w:tcPr>
            <w:tcW w:w="1131" w:type="pct"/>
            <w:hideMark/>
          </w:tcPr>
          <w:p w14:paraId="495059B9" w14:textId="77777777" w:rsidR="00420DF8" w:rsidRPr="00151E4A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Realizacja rozliczeń publiczno-prawnych</w:t>
            </w:r>
          </w:p>
        </w:tc>
        <w:tc>
          <w:tcPr>
            <w:tcW w:w="1535" w:type="pct"/>
            <w:hideMark/>
          </w:tcPr>
          <w:p w14:paraId="48CD55FF" w14:textId="4F2190E3" w:rsidR="00420DF8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Prowadzenie ewidencji księgowej rozrachunków publicznoprawnych z tytułu:</w:t>
            </w:r>
          </w:p>
          <w:p w14:paraId="0868E4BE" w14:textId="77777777" w:rsidR="00420DF8" w:rsidRDefault="00420DF8" w:rsidP="00420DF8">
            <w:pPr>
              <w:pStyle w:val="Tabela"/>
              <w:numPr>
                <w:ilvl w:val="0"/>
                <w:numId w:val="2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proofErr w:type="gramStart"/>
            <w:r w:rsidRPr="00BF6814">
              <w:rPr>
                <w:rFonts w:ascii="Tahoma" w:hAnsi="Tahoma" w:cs="Tahoma"/>
                <w:color w:val="000000"/>
                <w:szCs w:val="18"/>
              </w:rPr>
              <w:t>podatku</w:t>
            </w:r>
            <w:proofErr w:type="gramEnd"/>
            <w:r w:rsidRPr="00BF6814">
              <w:rPr>
                <w:rFonts w:ascii="Tahoma" w:hAnsi="Tahoma" w:cs="Tahoma"/>
                <w:color w:val="000000"/>
                <w:szCs w:val="18"/>
              </w:rPr>
              <w:t xml:space="preserve"> dochodowego od osób prawnych </w:t>
            </w:r>
          </w:p>
          <w:p w14:paraId="3B1BFCFA" w14:textId="77777777" w:rsidR="00420DF8" w:rsidRDefault="00420DF8" w:rsidP="00420DF8">
            <w:pPr>
              <w:pStyle w:val="Tabela"/>
              <w:numPr>
                <w:ilvl w:val="0"/>
                <w:numId w:val="2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proofErr w:type="gramStart"/>
            <w:r w:rsidRPr="00BF6814">
              <w:rPr>
                <w:rFonts w:ascii="Tahoma" w:hAnsi="Tahoma" w:cs="Tahoma"/>
                <w:color w:val="000000"/>
                <w:szCs w:val="18"/>
              </w:rPr>
              <w:t>podatku</w:t>
            </w:r>
            <w:proofErr w:type="gramEnd"/>
            <w:r w:rsidRPr="00BF6814">
              <w:rPr>
                <w:rFonts w:ascii="Tahoma" w:hAnsi="Tahoma" w:cs="Tahoma"/>
                <w:color w:val="000000"/>
                <w:szCs w:val="18"/>
              </w:rPr>
              <w:t xml:space="preserve"> VAT</w:t>
            </w:r>
          </w:p>
          <w:p w14:paraId="3BC4E640" w14:textId="77777777" w:rsidR="00420DF8" w:rsidRDefault="00420DF8" w:rsidP="00420DF8">
            <w:pPr>
              <w:pStyle w:val="Tabela"/>
              <w:numPr>
                <w:ilvl w:val="0"/>
                <w:numId w:val="2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proofErr w:type="gramStart"/>
            <w:r w:rsidRPr="00BF6814">
              <w:rPr>
                <w:rFonts w:ascii="Tahoma" w:hAnsi="Tahoma" w:cs="Tahoma"/>
                <w:color w:val="000000"/>
                <w:szCs w:val="18"/>
              </w:rPr>
              <w:t>ubezpieczeń</w:t>
            </w:r>
            <w:proofErr w:type="gramEnd"/>
            <w:r w:rsidRPr="00BF6814">
              <w:rPr>
                <w:rFonts w:ascii="Tahoma" w:hAnsi="Tahoma" w:cs="Tahoma"/>
                <w:color w:val="000000"/>
                <w:szCs w:val="18"/>
              </w:rPr>
              <w:t xml:space="preserve"> społecznych i ubezpieczeń zdrowotnych,</w:t>
            </w:r>
          </w:p>
          <w:p w14:paraId="0BC20084" w14:textId="77777777" w:rsidR="00420DF8" w:rsidRDefault="00420DF8" w:rsidP="00420DF8">
            <w:pPr>
              <w:pStyle w:val="Tabela"/>
              <w:numPr>
                <w:ilvl w:val="0"/>
                <w:numId w:val="2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proofErr w:type="gramStart"/>
            <w:r w:rsidRPr="00BF6814">
              <w:rPr>
                <w:rFonts w:ascii="Tahoma" w:hAnsi="Tahoma" w:cs="Tahoma"/>
                <w:color w:val="000000"/>
                <w:szCs w:val="18"/>
              </w:rPr>
              <w:t>podatku</w:t>
            </w:r>
            <w:proofErr w:type="gramEnd"/>
            <w:r w:rsidRPr="00BF6814">
              <w:rPr>
                <w:rFonts w:ascii="Tahoma" w:hAnsi="Tahoma" w:cs="Tahoma"/>
                <w:color w:val="000000"/>
                <w:szCs w:val="18"/>
              </w:rPr>
              <w:t xml:space="preserve"> akcyzowego i cła,</w:t>
            </w:r>
          </w:p>
          <w:p w14:paraId="2C9A8492" w14:textId="77777777" w:rsidR="00420DF8" w:rsidRDefault="00420DF8" w:rsidP="00420DF8">
            <w:pPr>
              <w:pStyle w:val="Tabela"/>
              <w:numPr>
                <w:ilvl w:val="0"/>
                <w:numId w:val="2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proofErr w:type="gramStart"/>
            <w:r w:rsidRPr="00BF6814">
              <w:rPr>
                <w:rFonts w:ascii="Tahoma" w:hAnsi="Tahoma" w:cs="Tahoma"/>
                <w:color w:val="000000"/>
                <w:szCs w:val="18"/>
              </w:rPr>
              <w:t>podatku</w:t>
            </w:r>
            <w:proofErr w:type="gramEnd"/>
            <w:r w:rsidRPr="00BF6814">
              <w:rPr>
                <w:rFonts w:ascii="Tahoma" w:hAnsi="Tahoma" w:cs="Tahoma"/>
                <w:color w:val="000000"/>
                <w:szCs w:val="18"/>
              </w:rPr>
              <w:t xml:space="preserve"> od czynności cywilnoprawnych,</w:t>
            </w:r>
          </w:p>
          <w:p w14:paraId="3EDCACDB" w14:textId="77777777" w:rsidR="00420DF8" w:rsidRPr="00151E4A" w:rsidRDefault="00420DF8" w:rsidP="00420DF8">
            <w:pPr>
              <w:pStyle w:val="Tabela"/>
              <w:numPr>
                <w:ilvl w:val="0"/>
                <w:numId w:val="2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proofErr w:type="gramStart"/>
            <w:r w:rsidRPr="00BF6814">
              <w:rPr>
                <w:rFonts w:ascii="Tahoma" w:hAnsi="Tahoma" w:cs="Tahoma"/>
                <w:color w:val="000000"/>
                <w:szCs w:val="18"/>
              </w:rPr>
              <w:t>innych</w:t>
            </w:r>
            <w:proofErr w:type="gramEnd"/>
            <w:r w:rsidRPr="00BF6814">
              <w:rPr>
                <w:rFonts w:ascii="Tahoma" w:hAnsi="Tahoma" w:cs="Tahoma"/>
                <w:color w:val="000000"/>
                <w:szCs w:val="18"/>
              </w:rPr>
              <w:t xml:space="preserve"> podatków i opłat.</w:t>
            </w:r>
          </w:p>
        </w:tc>
        <w:tc>
          <w:tcPr>
            <w:tcW w:w="872" w:type="pct"/>
            <w:gridSpan w:val="2"/>
            <w:hideMark/>
          </w:tcPr>
          <w:p w14:paraId="32E022E7" w14:textId="77777777" w:rsidR="00420DF8" w:rsidRPr="00151E4A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Naliczenie podatków, składek na ubezpieczenia, innych opłat.</w:t>
            </w:r>
          </w:p>
        </w:tc>
        <w:tc>
          <w:tcPr>
            <w:tcW w:w="745" w:type="pct"/>
            <w:hideMark/>
          </w:tcPr>
          <w:p w14:paraId="5BA7CD7C" w14:textId="77777777" w:rsidR="00420DF8" w:rsidRPr="00151E4A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Zaksięgowanie płatności z tytułu rozliczeń publicznoprawnych.</w:t>
            </w:r>
          </w:p>
        </w:tc>
        <w:tc>
          <w:tcPr>
            <w:tcW w:w="425" w:type="pct"/>
            <w:gridSpan w:val="2"/>
          </w:tcPr>
          <w:p w14:paraId="4F82F885" w14:textId="7F8209B4" w:rsidR="00420DF8" w:rsidRPr="00151E4A" w:rsidRDefault="00420DF8" w:rsidP="00420DF8">
            <w:pPr>
              <w:pStyle w:val="Tabela"/>
              <w:numPr>
                <w:ilvl w:val="0"/>
                <w:numId w:val="3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420DF8" w:rsidRPr="00151E4A" w14:paraId="6D878394" w14:textId="77777777" w:rsidTr="00035F7E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7B3C08D4" w14:textId="77777777" w:rsidR="00420DF8" w:rsidRPr="00151E4A" w:rsidRDefault="00420DF8" w:rsidP="00420DF8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b w:val="0"/>
                <w:color w:val="000000"/>
                <w:szCs w:val="18"/>
              </w:rPr>
              <w:t>9.6.</w:t>
            </w:r>
          </w:p>
        </w:tc>
        <w:tc>
          <w:tcPr>
            <w:tcW w:w="1131" w:type="pct"/>
            <w:hideMark/>
          </w:tcPr>
          <w:p w14:paraId="492BA81F" w14:textId="77777777" w:rsidR="00420DF8" w:rsidRPr="00151E4A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Zarządzanie wynagrodzeniami</w:t>
            </w:r>
          </w:p>
        </w:tc>
        <w:tc>
          <w:tcPr>
            <w:tcW w:w="1535" w:type="pct"/>
            <w:hideMark/>
          </w:tcPr>
          <w:p w14:paraId="2ADD97E3" w14:textId="77777777" w:rsidR="00420DF8" w:rsidRPr="00151E4A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6165B9">
              <w:rPr>
                <w:rFonts w:ascii="Tahoma" w:hAnsi="Tahoma" w:cs="Tahoma"/>
                <w:color w:val="000000"/>
                <w:szCs w:val="18"/>
              </w:rPr>
              <w:t>Zabranie informacji na potrzeby wygenerowania listy płac (absencje, czasy pracy) a następnie wygenerowanie w systemie listy płac.</w:t>
            </w:r>
          </w:p>
        </w:tc>
        <w:tc>
          <w:tcPr>
            <w:tcW w:w="872" w:type="pct"/>
            <w:gridSpan w:val="2"/>
            <w:hideMark/>
          </w:tcPr>
          <w:p w14:paraId="1218A527" w14:textId="77777777" w:rsidR="00420DF8" w:rsidRPr="00151E4A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6165B9">
              <w:rPr>
                <w:rFonts w:ascii="Tahoma" w:hAnsi="Tahoma" w:cs="Tahoma"/>
                <w:color w:val="000000"/>
                <w:szCs w:val="18"/>
              </w:rPr>
              <w:t>Koniec miesiąca.</w:t>
            </w:r>
          </w:p>
        </w:tc>
        <w:tc>
          <w:tcPr>
            <w:tcW w:w="745" w:type="pct"/>
            <w:hideMark/>
          </w:tcPr>
          <w:p w14:paraId="568479CC" w14:textId="77777777" w:rsidR="00420DF8" w:rsidRPr="00151E4A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6165B9">
              <w:rPr>
                <w:rFonts w:ascii="Tahoma" w:hAnsi="Tahoma" w:cs="Tahoma"/>
                <w:color w:val="000000"/>
                <w:szCs w:val="18"/>
              </w:rPr>
              <w:t>Wygenerowana lista płac.</w:t>
            </w:r>
          </w:p>
        </w:tc>
        <w:tc>
          <w:tcPr>
            <w:tcW w:w="425" w:type="pct"/>
            <w:gridSpan w:val="2"/>
          </w:tcPr>
          <w:p w14:paraId="33415C87" w14:textId="3ABB2F75" w:rsidR="00420DF8" w:rsidRPr="00151E4A" w:rsidRDefault="00420DF8" w:rsidP="00420DF8">
            <w:pPr>
              <w:pStyle w:val="Tabela"/>
              <w:numPr>
                <w:ilvl w:val="0"/>
                <w:numId w:val="3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420DF8" w:rsidRPr="00151E4A" w14:paraId="60A4D384" w14:textId="77777777" w:rsidTr="00035F7E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02CFAB1F" w14:textId="77777777" w:rsidR="00420DF8" w:rsidRPr="00151E4A" w:rsidRDefault="00420DF8" w:rsidP="00420DF8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b w:val="0"/>
                <w:color w:val="000000"/>
                <w:szCs w:val="18"/>
              </w:rPr>
              <w:t>9.7.</w:t>
            </w:r>
          </w:p>
        </w:tc>
        <w:tc>
          <w:tcPr>
            <w:tcW w:w="1131" w:type="pct"/>
            <w:hideMark/>
          </w:tcPr>
          <w:p w14:paraId="73E47C88" w14:textId="77777777" w:rsidR="00420DF8" w:rsidRPr="00151E4A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Obsługa i rozliczenie delegacji</w:t>
            </w:r>
          </w:p>
        </w:tc>
        <w:tc>
          <w:tcPr>
            <w:tcW w:w="1535" w:type="pct"/>
            <w:hideMark/>
          </w:tcPr>
          <w:p w14:paraId="1F8A570F" w14:textId="77777777" w:rsidR="00420DF8" w:rsidRPr="00151E4A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Obsługa wniosków o wyjazd służbowy. Akceptacja zgodnie ze zdefiniowana w systemie ścieżką. Realizacja wyjazdu służbowego, rozliczenie wyjazdu służbowego.</w:t>
            </w:r>
          </w:p>
        </w:tc>
        <w:tc>
          <w:tcPr>
            <w:tcW w:w="872" w:type="pct"/>
            <w:gridSpan w:val="2"/>
            <w:hideMark/>
          </w:tcPr>
          <w:p w14:paraId="193AA95A" w14:textId="77777777" w:rsidR="00420DF8" w:rsidRPr="00151E4A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Złożenie wniosku o wyjazd służbowy.</w:t>
            </w:r>
          </w:p>
        </w:tc>
        <w:tc>
          <w:tcPr>
            <w:tcW w:w="745" w:type="pct"/>
            <w:hideMark/>
          </w:tcPr>
          <w:p w14:paraId="7A7F9F6F" w14:textId="77777777" w:rsidR="00420DF8" w:rsidRPr="00151E4A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Rozliczenie delegacji.</w:t>
            </w:r>
          </w:p>
        </w:tc>
        <w:tc>
          <w:tcPr>
            <w:tcW w:w="425" w:type="pct"/>
            <w:gridSpan w:val="2"/>
          </w:tcPr>
          <w:p w14:paraId="0D1458F1" w14:textId="3A187917" w:rsidR="00420DF8" w:rsidRPr="00151E4A" w:rsidRDefault="00420DF8" w:rsidP="00420DF8">
            <w:pPr>
              <w:pStyle w:val="Tabela"/>
              <w:numPr>
                <w:ilvl w:val="0"/>
                <w:numId w:val="3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420DF8" w:rsidRPr="00151E4A" w14:paraId="50906537" w14:textId="77777777" w:rsidTr="00035F7E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2E53511C" w14:textId="77777777" w:rsidR="00420DF8" w:rsidRPr="00151E4A" w:rsidRDefault="00420DF8" w:rsidP="00420DF8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b w:val="0"/>
                <w:color w:val="000000"/>
                <w:szCs w:val="18"/>
              </w:rPr>
              <w:t>9.8.</w:t>
            </w:r>
          </w:p>
        </w:tc>
        <w:tc>
          <w:tcPr>
            <w:tcW w:w="1131" w:type="pct"/>
            <w:hideMark/>
          </w:tcPr>
          <w:p w14:paraId="4D5B7710" w14:textId="77777777" w:rsidR="00420DF8" w:rsidRPr="00151E4A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Zarządzanie środkami trwałymi</w:t>
            </w:r>
          </w:p>
        </w:tc>
        <w:tc>
          <w:tcPr>
            <w:tcW w:w="1535" w:type="pct"/>
            <w:tcBorders>
              <w:top w:val="single" w:sz="4" w:space="0" w:color="D99594" w:themeColor="accent2" w:themeTint="99"/>
              <w:left w:val="nil"/>
              <w:bottom w:val="single" w:sz="4" w:space="0" w:color="D99594" w:themeColor="accent2" w:themeTint="99"/>
              <w:right w:val="nil"/>
            </w:tcBorders>
            <w:hideMark/>
          </w:tcPr>
          <w:p w14:paraId="48F37D20" w14:textId="04094A1B" w:rsidR="00420DF8" w:rsidRPr="00151E4A" w:rsidRDefault="002064EC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Proces obejmuje działania związane z ewidencją księgową n</w:t>
            </w:r>
            <w:r w:rsidR="00420DF8" w:rsidRPr="006165B9">
              <w:rPr>
                <w:rFonts w:ascii="Tahoma" w:hAnsi="Tahoma" w:cs="Tahoma"/>
                <w:color w:val="000000"/>
                <w:szCs w:val="18"/>
              </w:rPr>
              <w:t>abywany</w:t>
            </w:r>
            <w:r>
              <w:rPr>
                <w:rFonts w:ascii="Tahoma" w:hAnsi="Tahoma" w:cs="Tahoma"/>
                <w:color w:val="000000"/>
                <w:szCs w:val="18"/>
              </w:rPr>
              <w:t xml:space="preserve">ch </w:t>
            </w:r>
            <w:r w:rsidR="00420DF8" w:rsidRPr="006165B9">
              <w:rPr>
                <w:rFonts w:ascii="Tahoma" w:hAnsi="Tahoma" w:cs="Tahoma"/>
                <w:color w:val="000000"/>
                <w:szCs w:val="18"/>
              </w:rPr>
              <w:t>na zewnątrz oraz wytwarzany</w:t>
            </w:r>
            <w:r>
              <w:rPr>
                <w:rFonts w:ascii="Tahoma" w:hAnsi="Tahoma" w:cs="Tahoma"/>
                <w:color w:val="000000"/>
                <w:szCs w:val="18"/>
              </w:rPr>
              <w:t>ch w</w:t>
            </w:r>
            <w:r w:rsidR="00420DF8" w:rsidRPr="006165B9">
              <w:rPr>
                <w:rFonts w:ascii="Tahoma" w:hAnsi="Tahoma" w:cs="Tahoma"/>
                <w:color w:val="000000"/>
                <w:szCs w:val="18"/>
              </w:rPr>
              <w:t>e własnym zakresie sprzętem, środkami transportu, budynkami (nabywanie środków trwałych, ich ewidencja, ruchy środków trwałych, amortyzacja, inwentaryzacja). Również obsługa nabytych przez jednostkę praw majątkowych (ewidencja, amortyzacja).</w:t>
            </w:r>
          </w:p>
        </w:tc>
        <w:tc>
          <w:tcPr>
            <w:tcW w:w="872" w:type="pct"/>
            <w:gridSpan w:val="2"/>
            <w:tcBorders>
              <w:top w:val="single" w:sz="4" w:space="0" w:color="D99594" w:themeColor="accent2" w:themeTint="99"/>
              <w:left w:val="nil"/>
              <w:bottom w:val="single" w:sz="4" w:space="0" w:color="D99594" w:themeColor="accent2" w:themeTint="99"/>
              <w:right w:val="nil"/>
            </w:tcBorders>
            <w:hideMark/>
          </w:tcPr>
          <w:p w14:paraId="40140613" w14:textId="77777777" w:rsidR="00420DF8" w:rsidRPr="00151E4A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6165B9">
              <w:rPr>
                <w:rFonts w:ascii="Tahoma" w:hAnsi="Tahoma" w:cs="Tahoma"/>
                <w:color w:val="000000"/>
                <w:szCs w:val="18"/>
              </w:rPr>
              <w:t>Wniosek inwestycyjny</w:t>
            </w:r>
            <w:r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745" w:type="pct"/>
            <w:tcBorders>
              <w:top w:val="single" w:sz="4" w:space="0" w:color="D99594" w:themeColor="accent2" w:themeTint="99"/>
              <w:left w:val="nil"/>
              <w:bottom w:val="single" w:sz="4" w:space="0" w:color="D99594" w:themeColor="accent2" w:themeTint="99"/>
              <w:right w:val="nil"/>
            </w:tcBorders>
          </w:tcPr>
          <w:p w14:paraId="5B39CB63" w14:textId="77777777" w:rsidR="00420DF8" w:rsidRPr="00151E4A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6165B9">
              <w:rPr>
                <w:rFonts w:ascii="Tahoma" w:hAnsi="Tahoma" w:cs="Tahoma"/>
                <w:color w:val="000000"/>
                <w:szCs w:val="18"/>
              </w:rPr>
              <w:t>Zaewidencjonowanie środka trwałego i zaplanowanie jego amortyzacji /sprzedaż lub likwidacja środka trwałego.</w:t>
            </w:r>
          </w:p>
        </w:tc>
        <w:tc>
          <w:tcPr>
            <w:tcW w:w="425" w:type="pct"/>
            <w:gridSpan w:val="2"/>
          </w:tcPr>
          <w:p w14:paraId="533C6F8D" w14:textId="57EA3C2C" w:rsidR="00420DF8" w:rsidRPr="00151E4A" w:rsidRDefault="00420DF8" w:rsidP="00420DF8">
            <w:pPr>
              <w:pStyle w:val="Tabela"/>
              <w:numPr>
                <w:ilvl w:val="0"/>
                <w:numId w:val="3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420DF8" w:rsidRPr="00151E4A" w14:paraId="2FC93E1C" w14:textId="77777777" w:rsidTr="00035F7E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4E87C586" w14:textId="77777777" w:rsidR="00420DF8" w:rsidRPr="00151E4A" w:rsidRDefault="00420DF8" w:rsidP="00420DF8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b w:val="0"/>
                <w:color w:val="000000"/>
                <w:szCs w:val="18"/>
              </w:rPr>
              <w:t>9.9.</w:t>
            </w:r>
          </w:p>
        </w:tc>
        <w:tc>
          <w:tcPr>
            <w:tcW w:w="1131" w:type="pct"/>
            <w:hideMark/>
          </w:tcPr>
          <w:p w14:paraId="49B177A7" w14:textId="77777777" w:rsidR="00420DF8" w:rsidRPr="00151E4A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51E4A">
              <w:rPr>
                <w:rFonts w:ascii="Tahoma" w:hAnsi="Tahoma" w:cs="Tahoma"/>
                <w:color w:val="000000"/>
                <w:szCs w:val="18"/>
              </w:rPr>
              <w:t>Kontroling</w:t>
            </w:r>
          </w:p>
        </w:tc>
        <w:tc>
          <w:tcPr>
            <w:tcW w:w="1535" w:type="pct"/>
            <w:hideMark/>
          </w:tcPr>
          <w:p w14:paraId="38481091" w14:textId="77777777" w:rsidR="00420DF8" w:rsidRPr="00151E4A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6165B9">
              <w:rPr>
                <w:rFonts w:ascii="Tahoma" w:hAnsi="Tahoma" w:cs="Tahoma"/>
                <w:color w:val="000000"/>
                <w:szCs w:val="18"/>
              </w:rPr>
              <w:t>Zarządzanie przedsiębiorstwem zorientowane na wynik, analiza kosztów oraz przychodów.</w:t>
            </w:r>
          </w:p>
        </w:tc>
        <w:tc>
          <w:tcPr>
            <w:tcW w:w="872" w:type="pct"/>
            <w:gridSpan w:val="2"/>
            <w:hideMark/>
          </w:tcPr>
          <w:p w14:paraId="3FB06EC8" w14:textId="77777777" w:rsidR="00420DF8" w:rsidRPr="00151E4A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6165B9">
              <w:rPr>
                <w:rFonts w:ascii="Tahoma" w:hAnsi="Tahoma" w:cs="Tahoma"/>
                <w:color w:val="000000"/>
                <w:szCs w:val="18"/>
              </w:rPr>
              <w:t>Pozyskanie danych z całej organizacji.</w:t>
            </w:r>
          </w:p>
        </w:tc>
        <w:tc>
          <w:tcPr>
            <w:tcW w:w="745" w:type="pct"/>
            <w:hideMark/>
          </w:tcPr>
          <w:p w14:paraId="6E96BBE8" w14:textId="77777777" w:rsidR="00420DF8" w:rsidRPr="00151E4A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6165B9">
              <w:rPr>
                <w:rFonts w:ascii="Tahoma" w:hAnsi="Tahoma" w:cs="Tahoma"/>
                <w:color w:val="000000"/>
                <w:szCs w:val="18"/>
              </w:rPr>
              <w:t>Przekazanie informacji kontrolingowych.</w:t>
            </w:r>
          </w:p>
        </w:tc>
        <w:tc>
          <w:tcPr>
            <w:tcW w:w="425" w:type="pct"/>
            <w:gridSpan w:val="2"/>
          </w:tcPr>
          <w:p w14:paraId="27B3978A" w14:textId="50135580" w:rsidR="00420DF8" w:rsidRPr="00151E4A" w:rsidRDefault="00420DF8" w:rsidP="00420DF8">
            <w:pPr>
              <w:pStyle w:val="Tabela"/>
              <w:numPr>
                <w:ilvl w:val="0"/>
                <w:numId w:val="3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420DF8" w:rsidRPr="00FB439E" w14:paraId="5EE7B598" w14:textId="77777777" w:rsidTr="007A6D44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044185AF" w14:textId="77777777" w:rsidR="00420DF8" w:rsidRPr="00FB439E" w:rsidRDefault="00420DF8" w:rsidP="00420DF8">
            <w:pPr>
              <w:pStyle w:val="Tabela"/>
              <w:rPr>
                <w:rFonts w:ascii="Tahoma" w:hAnsi="Tahoma" w:cs="Tahoma"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Cs w:val="0"/>
                <w:color w:val="000000"/>
                <w:szCs w:val="18"/>
              </w:rPr>
              <w:t>10.0</w:t>
            </w:r>
          </w:p>
        </w:tc>
        <w:tc>
          <w:tcPr>
            <w:tcW w:w="2688" w:type="pct"/>
            <w:gridSpan w:val="3"/>
            <w:hideMark/>
          </w:tcPr>
          <w:p w14:paraId="482C42C5" w14:textId="77777777" w:rsidR="00420DF8" w:rsidRPr="00FB439E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/>
                <w:color w:val="000000"/>
                <w:szCs w:val="18"/>
              </w:rPr>
              <w:t>Nabywanie, budowa i zarządzanie mieniem</w:t>
            </w:r>
          </w:p>
          <w:p w14:paraId="32819932" w14:textId="5E4996D5" w:rsidR="00420DF8" w:rsidRPr="00FB439E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/>
                <w:color w:val="000000"/>
                <w:szCs w:val="18"/>
              </w:rPr>
              <w:t> </w:t>
            </w:r>
          </w:p>
        </w:tc>
        <w:tc>
          <w:tcPr>
            <w:tcW w:w="851" w:type="pct"/>
            <w:hideMark/>
          </w:tcPr>
          <w:p w14:paraId="30DEE18A" w14:textId="77777777" w:rsidR="00420DF8" w:rsidRPr="00FB439E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/>
                <w:color w:val="000000"/>
                <w:szCs w:val="18"/>
              </w:rPr>
              <w:t> </w:t>
            </w:r>
          </w:p>
        </w:tc>
        <w:tc>
          <w:tcPr>
            <w:tcW w:w="798" w:type="pct"/>
            <w:gridSpan w:val="2"/>
            <w:hideMark/>
          </w:tcPr>
          <w:p w14:paraId="717F44D2" w14:textId="77777777" w:rsidR="00420DF8" w:rsidRPr="00FB439E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/>
                <w:color w:val="000000"/>
                <w:szCs w:val="18"/>
              </w:rPr>
              <w:t> </w:t>
            </w:r>
          </w:p>
        </w:tc>
        <w:tc>
          <w:tcPr>
            <w:tcW w:w="372" w:type="pct"/>
            <w:hideMark/>
          </w:tcPr>
          <w:p w14:paraId="3A801663" w14:textId="24CC7E75" w:rsidR="00420DF8" w:rsidRPr="00FB439E" w:rsidRDefault="00420DF8" w:rsidP="00420DF8">
            <w:pPr>
              <w:pStyle w:val="Tabela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color w:val="000000"/>
                <w:szCs w:val="18"/>
              </w:rPr>
            </w:pPr>
          </w:p>
        </w:tc>
      </w:tr>
      <w:tr w:rsidR="00420DF8" w14:paraId="0B95F88D" w14:textId="77777777" w:rsidTr="007A6D44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7A2E7C0E" w14:textId="77777777" w:rsidR="00420DF8" w:rsidRPr="00FB439E" w:rsidRDefault="00420DF8" w:rsidP="00420DF8">
            <w:pPr>
              <w:pStyle w:val="Tabela"/>
              <w:rPr>
                <w:rFonts w:ascii="Tahoma" w:hAnsi="Tahoma" w:cs="Tahoma"/>
                <w:b w:val="0"/>
                <w:bCs w:val="0"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 w:val="0"/>
                <w:color w:val="000000"/>
                <w:szCs w:val="18"/>
              </w:rPr>
              <w:t>10.1.</w:t>
            </w:r>
          </w:p>
        </w:tc>
        <w:tc>
          <w:tcPr>
            <w:tcW w:w="1131" w:type="pct"/>
            <w:hideMark/>
          </w:tcPr>
          <w:p w14:paraId="645A1E3E" w14:textId="77777777" w:rsidR="00420DF8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Zarządzanie nieruchomościami ITB (PsP-06-02-C)</w:t>
            </w:r>
          </w:p>
        </w:tc>
        <w:tc>
          <w:tcPr>
            <w:tcW w:w="1557" w:type="pct"/>
            <w:gridSpan w:val="2"/>
            <w:hideMark/>
          </w:tcPr>
          <w:p w14:paraId="704725C9" w14:textId="4E1D6084" w:rsidR="00420DF8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Proces obejmujący działania związane z remontami nieruchomościami, pracami konserwacyjnymi oraz przeglądu i oceny nieruchomości.</w:t>
            </w:r>
          </w:p>
        </w:tc>
        <w:tc>
          <w:tcPr>
            <w:tcW w:w="851" w:type="pct"/>
            <w:hideMark/>
          </w:tcPr>
          <w:p w14:paraId="2D08EBE6" w14:textId="77777777" w:rsidR="00420DF8" w:rsidRPr="00C90250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C90250">
              <w:rPr>
                <w:rFonts w:ascii="Tahoma" w:hAnsi="Tahoma" w:cs="Tahoma"/>
                <w:color w:val="000000"/>
                <w:szCs w:val="18"/>
              </w:rPr>
              <w:t>Potrzeby ITB w zakresie inwestycji budowlanych na dany rok.</w:t>
            </w:r>
          </w:p>
          <w:p w14:paraId="37F14012" w14:textId="52CD6783" w:rsidR="00420DF8" w:rsidRPr="00C90250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C90250">
              <w:rPr>
                <w:rFonts w:ascii="Tahoma" w:hAnsi="Tahoma" w:cs="Tahoma"/>
                <w:color w:val="000000"/>
                <w:szCs w:val="18"/>
              </w:rPr>
              <w:t xml:space="preserve">Potrzeby ITB w zakresie remontów na dany rok </w:t>
            </w:r>
          </w:p>
          <w:p w14:paraId="7481741F" w14:textId="754C437D" w:rsidR="00420DF8" w:rsidRPr="00C90250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C90250">
              <w:rPr>
                <w:rFonts w:ascii="Tahoma" w:hAnsi="Tahoma" w:cs="Tahoma"/>
                <w:color w:val="000000"/>
                <w:szCs w:val="18"/>
              </w:rPr>
              <w:t>Informacja o wolnych pomieszczeniach w obiektach ITB</w:t>
            </w:r>
            <w:r w:rsidR="002064EC" w:rsidRPr="00C90250"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798" w:type="pct"/>
            <w:gridSpan w:val="2"/>
            <w:hideMark/>
          </w:tcPr>
          <w:p w14:paraId="2550BCE1" w14:textId="4231385E" w:rsidR="00420DF8" w:rsidRDefault="00420DF8" w:rsidP="00035F7E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C90250">
              <w:rPr>
                <w:rFonts w:ascii="Tahoma" w:hAnsi="Tahoma" w:cs="Tahoma"/>
                <w:color w:val="000000"/>
                <w:szCs w:val="18"/>
              </w:rPr>
              <w:t>Utrzymanie nieruchomości zgodnie z wymaganiami przepisów prawa</w:t>
            </w:r>
            <w:r w:rsidR="002064EC" w:rsidRPr="00C90250"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372" w:type="pct"/>
            <w:hideMark/>
          </w:tcPr>
          <w:p w14:paraId="256AC1B5" w14:textId="541C1FBA" w:rsidR="00420DF8" w:rsidRDefault="00420DF8" w:rsidP="00420DF8">
            <w:pPr>
              <w:pStyle w:val="Tabela"/>
              <w:numPr>
                <w:ilvl w:val="0"/>
                <w:numId w:val="35"/>
              </w:num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420DF8" w14:paraId="2EADF195" w14:textId="77777777" w:rsidTr="007A6D44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136CEAC1" w14:textId="77777777" w:rsidR="00420DF8" w:rsidRPr="00FB439E" w:rsidRDefault="00420DF8" w:rsidP="00420DF8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 w:val="0"/>
                <w:color w:val="000000"/>
                <w:szCs w:val="18"/>
              </w:rPr>
              <w:t>10.2.</w:t>
            </w:r>
          </w:p>
        </w:tc>
        <w:tc>
          <w:tcPr>
            <w:tcW w:w="1131" w:type="pct"/>
            <w:hideMark/>
          </w:tcPr>
          <w:p w14:paraId="5476A410" w14:textId="77777777" w:rsidR="00420DF8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Planowanie i realizacja inwestycji</w:t>
            </w:r>
          </w:p>
        </w:tc>
        <w:tc>
          <w:tcPr>
            <w:tcW w:w="1557" w:type="pct"/>
            <w:gridSpan w:val="2"/>
            <w:hideMark/>
          </w:tcPr>
          <w:p w14:paraId="693EC8EA" w14:textId="77777777" w:rsidR="00420DF8" w:rsidRPr="006047D5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6047D5">
              <w:rPr>
                <w:rFonts w:ascii="Tahoma" w:hAnsi="Tahoma" w:cs="Tahoma"/>
                <w:color w:val="000000"/>
                <w:szCs w:val="18"/>
              </w:rPr>
              <w:t>Stworzenie na podstawie potrzeb wewnętrznych oraz oczekiwań klientów planu inwestycji zawierającego planowane w danym okresie inwestycje.</w:t>
            </w:r>
          </w:p>
          <w:p w14:paraId="6680CB42" w14:textId="28AEA01D" w:rsidR="00420DF8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6047D5">
              <w:rPr>
                <w:rFonts w:ascii="Tahoma" w:hAnsi="Tahoma" w:cs="Tahoma"/>
                <w:color w:val="000000"/>
                <w:szCs w:val="18"/>
              </w:rPr>
              <w:t>Realizacja projektu od momentu zaakceptowania inicjatywy poprzez prace związane z jego definiowaniem, realizacją oraz zamykaniem.</w:t>
            </w:r>
          </w:p>
        </w:tc>
        <w:tc>
          <w:tcPr>
            <w:tcW w:w="851" w:type="pct"/>
            <w:hideMark/>
          </w:tcPr>
          <w:p w14:paraId="76028DD2" w14:textId="09C60E58" w:rsidR="00420DF8" w:rsidRPr="006047D5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6047D5">
              <w:rPr>
                <w:rFonts w:ascii="Tahoma" w:hAnsi="Tahoma" w:cs="Tahoma"/>
                <w:color w:val="000000"/>
                <w:szCs w:val="18"/>
              </w:rPr>
              <w:t>Pomysł na nową inwestycję</w:t>
            </w:r>
            <w:r w:rsidR="002064EC"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798" w:type="pct"/>
            <w:gridSpan w:val="2"/>
            <w:hideMark/>
          </w:tcPr>
          <w:p w14:paraId="5B07B23D" w14:textId="0E210A3B" w:rsidR="00420DF8" w:rsidRPr="006047D5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6047D5">
              <w:rPr>
                <w:rFonts w:ascii="Tahoma" w:hAnsi="Tahoma" w:cs="Tahoma"/>
                <w:color w:val="000000"/>
                <w:szCs w:val="18"/>
              </w:rPr>
              <w:t>Zakończenie realizacji inwestycji</w:t>
            </w:r>
            <w:r w:rsidR="002064EC"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372" w:type="pct"/>
            <w:hideMark/>
          </w:tcPr>
          <w:p w14:paraId="514DBF3A" w14:textId="55F9F883" w:rsidR="00420DF8" w:rsidRDefault="00420DF8" w:rsidP="00420DF8">
            <w:pPr>
              <w:pStyle w:val="Tabela"/>
              <w:numPr>
                <w:ilvl w:val="0"/>
                <w:numId w:val="39"/>
              </w:num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420DF8" w14:paraId="7E1FB1BF" w14:textId="77777777" w:rsidTr="007A6D44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6219AEFA" w14:textId="77777777" w:rsidR="00420DF8" w:rsidRPr="00FB439E" w:rsidRDefault="00420DF8" w:rsidP="00420DF8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 w:val="0"/>
                <w:color w:val="000000"/>
                <w:szCs w:val="18"/>
              </w:rPr>
              <w:t>10.3.</w:t>
            </w:r>
          </w:p>
        </w:tc>
        <w:tc>
          <w:tcPr>
            <w:tcW w:w="1131" w:type="pct"/>
            <w:hideMark/>
          </w:tcPr>
          <w:p w14:paraId="0E5AA276" w14:textId="77777777" w:rsidR="00420DF8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Wynajem i sprzedaż nieruchomości</w:t>
            </w:r>
          </w:p>
        </w:tc>
        <w:tc>
          <w:tcPr>
            <w:tcW w:w="1557" w:type="pct"/>
            <w:gridSpan w:val="2"/>
            <w:hideMark/>
          </w:tcPr>
          <w:p w14:paraId="1A1EA915" w14:textId="77777777" w:rsidR="00420DF8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Proces obejmuje</w:t>
            </w:r>
            <w:r w:rsidRPr="00817699">
              <w:rPr>
                <w:rFonts w:ascii="Tahoma" w:hAnsi="Tahoma" w:cs="Tahoma"/>
                <w:color w:val="000000"/>
                <w:szCs w:val="18"/>
              </w:rPr>
              <w:t xml:space="preserve"> </w:t>
            </w:r>
            <w:r>
              <w:rPr>
                <w:rFonts w:ascii="Tahoma" w:hAnsi="Tahoma" w:cs="Tahoma"/>
                <w:color w:val="000000"/>
                <w:szCs w:val="18"/>
              </w:rPr>
              <w:t xml:space="preserve">działania związane z </w:t>
            </w:r>
          </w:p>
          <w:p w14:paraId="4297F42C" w14:textId="765FD1F0" w:rsidR="00420DF8" w:rsidRPr="00817699" w:rsidRDefault="00420DF8" w:rsidP="00420DF8">
            <w:pPr>
              <w:pStyle w:val="Tabela"/>
              <w:numPr>
                <w:ilvl w:val="0"/>
                <w:numId w:val="2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proofErr w:type="gramStart"/>
            <w:r w:rsidRPr="00817699">
              <w:rPr>
                <w:rFonts w:ascii="Tahoma" w:hAnsi="Tahoma" w:cs="Tahoma"/>
                <w:color w:val="000000"/>
                <w:szCs w:val="18"/>
              </w:rPr>
              <w:t>negocjacj</w:t>
            </w:r>
            <w:r>
              <w:rPr>
                <w:rFonts w:ascii="Tahoma" w:hAnsi="Tahoma" w:cs="Tahoma"/>
                <w:color w:val="000000"/>
                <w:szCs w:val="18"/>
              </w:rPr>
              <w:t>ami</w:t>
            </w:r>
            <w:proofErr w:type="gramEnd"/>
            <w:r>
              <w:rPr>
                <w:rFonts w:ascii="Tahoma" w:hAnsi="Tahoma" w:cs="Tahoma"/>
                <w:color w:val="000000"/>
                <w:szCs w:val="18"/>
              </w:rPr>
              <w:t xml:space="preserve"> </w:t>
            </w:r>
            <w:r w:rsidRPr="00817699">
              <w:rPr>
                <w:rFonts w:ascii="Tahoma" w:hAnsi="Tahoma" w:cs="Tahoma"/>
                <w:color w:val="000000"/>
                <w:szCs w:val="18"/>
              </w:rPr>
              <w:t>cenow</w:t>
            </w:r>
            <w:r>
              <w:rPr>
                <w:rFonts w:ascii="Tahoma" w:hAnsi="Tahoma" w:cs="Tahoma"/>
                <w:color w:val="000000"/>
                <w:szCs w:val="18"/>
              </w:rPr>
              <w:t>ymi</w:t>
            </w:r>
            <w:r w:rsidRPr="00817699">
              <w:rPr>
                <w:rFonts w:ascii="Tahoma" w:hAnsi="Tahoma" w:cs="Tahoma"/>
                <w:color w:val="000000"/>
                <w:szCs w:val="18"/>
              </w:rPr>
              <w:t xml:space="preserve"> i podpisanie</w:t>
            </w:r>
            <w:r>
              <w:rPr>
                <w:rFonts w:ascii="Tahoma" w:hAnsi="Tahoma" w:cs="Tahoma"/>
                <w:color w:val="000000"/>
                <w:szCs w:val="18"/>
              </w:rPr>
              <w:t>m</w:t>
            </w:r>
            <w:r w:rsidRPr="00817699">
              <w:rPr>
                <w:rFonts w:ascii="Tahoma" w:hAnsi="Tahoma" w:cs="Tahoma"/>
                <w:color w:val="000000"/>
                <w:szCs w:val="18"/>
              </w:rPr>
              <w:t xml:space="preserve"> umowy,</w:t>
            </w:r>
          </w:p>
          <w:p w14:paraId="5A7F0C62" w14:textId="3782BC4B" w:rsidR="00420DF8" w:rsidRPr="00817699" w:rsidRDefault="00420DF8" w:rsidP="00420DF8">
            <w:pPr>
              <w:pStyle w:val="Tabela"/>
              <w:numPr>
                <w:ilvl w:val="0"/>
                <w:numId w:val="2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proofErr w:type="gramStart"/>
            <w:r w:rsidRPr="00817699">
              <w:rPr>
                <w:rFonts w:ascii="Tahoma" w:hAnsi="Tahoma" w:cs="Tahoma"/>
                <w:color w:val="000000"/>
                <w:szCs w:val="18"/>
              </w:rPr>
              <w:t>monitorowanie</w:t>
            </w:r>
            <w:proofErr w:type="gramEnd"/>
            <w:r w:rsidRPr="00817699">
              <w:rPr>
                <w:rFonts w:ascii="Tahoma" w:hAnsi="Tahoma" w:cs="Tahoma"/>
                <w:color w:val="000000"/>
                <w:szCs w:val="18"/>
              </w:rPr>
              <w:t xml:space="preserve"> sposobu użytkowania i realizacji płatności,</w:t>
            </w:r>
          </w:p>
          <w:p w14:paraId="46174316" w14:textId="40CF41C7" w:rsidR="00420DF8" w:rsidRDefault="00420DF8" w:rsidP="00420DF8">
            <w:pPr>
              <w:pStyle w:val="Tabela"/>
              <w:numPr>
                <w:ilvl w:val="0"/>
                <w:numId w:val="2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proofErr w:type="gramStart"/>
            <w:r w:rsidRPr="00817699">
              <w:rPr>
                <w:rFonts w:ascii="Tahoma" w:hAnsi="Tahoma" w:cs="Tahoma"/>
                <w:color w:val="000000"/>
                <w:szCs w:val="18"/>
              </w:rPr>
              <w:t>fakturowanie</w:t>
            </w:r>
            <w:proofErr w:type="gramEnd"/>
            <w:r w:rsidRPr="00817699"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851" w:type="pct"/>
            <w:hideMark/>
          </w:tcPr>
          <w:p w14:paraId="05758201" w14:textId="24923F1E" w:rsidR="00420DF8" w:rsidRPr="002064EC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2064EC">
              <w:rPr>
                <w:rFonts w:ascii="Tahoma" w:hAnsi="Tahoma" w:cs="Tahoma"/>
                <w:color w:val="000000"/>
                <w:szCs w:val="18"/>
              </w:rPr>
              <w:t>Zapytanie w sprawie najmu nieruchomości</w:t>
            </w:r>
            <w:r w:rsidR="002064EC"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798" w:type="pct"/>
            <w:gridSpan w:val="2"/>
            <w:hideMark/>
          </w:tcPr>
          <w:p w14:paraId="08092022" w14:textId="198C38E5" w:rsidR="00420DF8" w:rsidRPr="002064EC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2064EC">
              <w:rPr>
                <w:rFonts w:ascii="Tahoma" w:hAnsi="Tahoma" w:cs="Tahoma"/>
                <w:color w:val="000000"/>
                <w:szCs w:val="18"/>
              </w:rPr>
              <w:t>Zakończenia wynajmu nieruchomości</w:t>
            </w:r>
            <w:r w:rsidR="002064EC"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372" w:type="pct"/>
            <w:hideMark/>
          </w:tcPr>
          <w:p w14:paraId="61225B91" w14:textId="71BFA08A" w:rsidR="00420DF8" w:rsidRDefault="00420DF8" w:rsidP="00420DF8">
            <w:pPr>
              <w:pStyle w:val="Tabela"/>
              <w:numPr>
                <w:ilvl w:val="0"/>
                <w:numId w:val="35"/>
              </w:num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420DF8" w14:paraId="7FE71483" w14:textId="77777777" w:rsidTr="007A6D44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20F2F80E" w14:textId="77777777" w:rsidR="00420DF8" w:rsidRPr="00FB439E" w:rsidRDefault="00420DF8" w:rsidP="00420DF8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 w:val="0"/>
                <w:color w:val="000000"/>
                <w:szCs w:val="18"/>
              </w:rPr>
              <w:t>10.4.</w:t>
            </w:r>
          </w:p>
        </w:tc>
        <w:tc>
          <w:tcPr>
            <w:tcW w:w="1131" w:type="pct"/>
            <w:hideMark/>
          </w:tcPr>
          <w:p w14:paraId="2422FABE" w14:textId="77777777" w:rsidR="00420DF8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Gospodarka środkami trwałymi (PsP-06-02-D)</w:t>
            </w:r>
          </w:p>
        </w:tc>
        <w:tc>
          <w:tcPr>
            <w:tcW w:w="1557" w:type="pct"/>
            <w:gridSpan w:val="2"/>
            <w:hideMark/>
          </w:tcPr>
          <w:p w14:paraId="09E14690" w14:textId="77777777" w:rsidR="00420DF8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Proces określa działania związane z:</w:t>
            </w:r>
          </w:p>
          <w:p w14:paraId="06E588D4" w14:textId="77777777" w:rsidR="00420DF8" w:rsidRDefault="00420DF8" w:rsidP="00420DF8">
            <w:pPr>
              <w:pStyle w:val="Tabela"/>
              <w:numPr>
                <w:ilvl w:val="0"/>
                <w:numId w:val="2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proofErr w:type="gramStart"/>
            <w:r w:rsidRPr="00817699">
              <w:rPr>
                <w:rFonts w:ascii="Tahoma" w:hAnsi="Tahoma" w:cs="Tahoma"/>
                <w:color w:val="000000"/>
                <w:szCs w:val="18"/>
              </w:rPr>
              <w:t>przyjęciem</w:t>
            </w:r>
            <w:proofErr w:type="gramEnd"/>
            <w:r w:rsidRPr="00817699">
              <w:rPr>
                <w:rFonts w:ascii="Tahoma" w:hAnsi="Tahoma" w:cs="Tahoma"/>
                <w:color w:val="000000"/>
                <w:szCs w:val="18"/>
              </w:rPr>
              <w:t xml:space="preserve"> środka trwałego, </w:t>
            </w:r>
          </w:p>
          <w:p w14:paraId="2F506F7A" w14:textId="77777777" w:rsidR="00420DF8" w:rsidRDefault="00420DF8" w:rsidP="00420DF8">
            <w:pPr>
              <w:pStyle w:val="Tabela"/>
              <w:numPr>
                <w:ilvl w:val="0"/>
                <w:numId w:val="2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proofErr w:type="gramStart"/>
            <w:r w:rsidRPr="00817699">
              <w:rPr>
                <w:rFonts w:ascii="Tahoma" w:hAnsi="Tahoma" w:cs="Tahoma"/>
                <w:color w:val="000000"/>
                <w:szCs w:val="18"/>
              </w:rPr>
              <w:t>zmianą</w:t>
            </w:r>
            <w:proofErr w:type="gramEnd"/>
            <w:r w:rsidRPr="00817699">
              <w:rPr>
                <w:rFonts w:ascii="Tahoma" w:hAnsi="Tahoma" w:cs="Tahoma"/>
                <w:color w:val="000000"/>
                <w:szCs w:val="18"/>
              </w:rPr>
              <w:t xml:space="preserve"> miejsca użytkowania środka trwałego,</w:t>
            </w:r>
          </w:p>
          <w:p w14:paraId="68EFAEEA" w14:textId="77777777" w:rsidR="00420DF8" w:rsidRDefault="00420DF8" w:rsidP="00420DF8">
            <w:pPr>
              <w:pStyle w:val="Tabela"/>
              <w:numPr>
                <w:ilvl w:val="0"/>
                <w:numId w:val="2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proofErr w:type="gramStart"/>
            <w:r>
              <w:rPr>
                <w:rFonts w:ascii="Tahoma" w:hAnsi="Tahoma" w:cs="Tahoma"/>
                <w:color w:val="000000"/>
                <w:szCs w:val="18"/>
              </w:rPr>
              <w:t>z</w:t>
            </w:r>
            <w:r w:rsidRPr="00817699">
              <w:rPr>
                <w:rFonts w:ascii="Tahoma" w:hAnsi="Tahoma" w:cs="Tahoma"/>
                <w:color w:val="000000"/>
                <w:szCs w:val="18"/>
              </w:rPr>
              <w:t>głoszenie</w:t>
            </w:r>
            <w:proofErr w:type="gramEnd"/>
            <w:r w:rsidRPr="00817699">
              <w:rPr>
                <w:rFonts w:ascii="Tahoma" w:hAnsi="Tahoma" w:cs="Tahoma"/>
                <w:color w:val="000000"/>
                <w:szCs w:val="18"/>
              </w:rPr>
              <w:t xml:space="preserve"> zbędnego środka trwałego i sprzedaż,</w:t>
            </w:r>
          </w:p>
          <w:p w14:paraId="6CFA13B4" w14:textId="239F2308" w:rsidR="00420DF8" w:rsidRDefault="00420DF8" w:rsidP="00420DF8">
            <w:pPr>
              <w:pStyle w:val="Tabela"/>
              <w:numPr>
                <w:ilvl w:val="0"/>
                <w:numId w:val="2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proofErr w:type="gramStart"/>
            <w:r>
              <w:rPr>
                <w:rFonts w:ascii="Tahoma" w:hAnsi="Tahoma" w:cs="Tahoma"/>
                <w:color w:val="000000"/>
                <w:szCs w:val="18"/>
              </w:rPr>
              <w:t>l</w:t>
            </w:r>
            <w:r w:rsidRPr="00817699">
              <w:rPr>
                <w:rFonts w:ascii="Tahoma" w:hAnsi="Tahoma" w:cs="Tahoma"/>
                <w:color w:val="000000"/>
                <w:szCs w:val="18"/>
              </w:rPr>
              <w:t>ikwidacj</w:t>
            </w:r>
            <w:r>
              <w:rPr>
                <w:rFonts w:ascii="Tahoma" w:hAnsi="Tahoma" w:cs="Tahoma"/>
                <w:color w:val="000000"/>
                <w:szCs w:val="18"/>
              </w:rPr>
              <w:t>ą</w:t>
            </w:r>
            <w:proofErr w:type="gramEnd"/>
            <w:r w:rsidRPr="00817699">
              <w:rPr>
                <w:rFonts w:ascii="Tahoma" w:hAnsi="Tahoma" w:cs="Tahoma"/>
                <w:color w:val="000000"/>
                <w:szCs w:val="18"/>
              </w:rPr>
              <w:t xml:space="preserve"> środka trwałego</w:t>
            </w:r>
            <w:r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851" w:type="pct"/>
            <w:hideMark/>
          </w:tcPr>
          <w:p w14:paraId="35201DF1" w14:textId="77777777" w:rsidR="00420DF8" w:rsidRPr="002064EC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2064EC">
              <w:rPr>
                <w:rFonts w:ascii="Tahoma" w:hAnsi="Tahoma" w:cs="Tahoma"/>
                <w:color w:val="000000"/>
                <w:szCs w:val="18"/>
              </w:rPr>
              <w:t>Informacje o zakupionych lub wytworzonych środkach trwałych.</w:t>
            </w:r>
          </w:p>
          <w:p w14:paraId="50D2C192" w14:textId="064F8EA6" w:rsidR="00420DF8" w:rsidRPr="002064EC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2064EC">
              <w:rPr>
                <w:rFonts w:ascii="Tahoma" w:hAnsi="Tahoma" w:cs="Tahoma"/>
                <w:color w:val="000000"/>
                <w:szCs w:val="18"/>
              </w:rPr>
              <w:t>Potrzeby komórek organizacyjnych ITB dotyczące zakupu, zmiany miejsca użytkowania, zgłoszenia zbędnego środka trwałego oraz jego likwidacji lub sprzedaży.</w:t>
            </w:r>
          </w:p>
        </w:tc>
        <w:tc>
          <w:tcPr>
            <w:tcW w:w="798" w:type="pct"/>
            <w:gridSpan w:val="2"/>
            <w:hideMark/>
          </w:tcPr>
          <w:p w14:paraId="50BEC6E0" w14:textId="77777777" w:rsidR="00420DF8" w:rsidRPr="002064EC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2064EC">
              <w:rPr>
                <w:rFonts w:ascii="Tahoma" w:hAnsi="Tahoma" w:cs="Tahoma"/>
                <w:color w:val="000000"/>
                <w:szCs w:val="18"/>
              </w:rPr>
              <w:t>Przyjęcie na stan środka trwałego.</w:t>
            </w:r>
          </w:p>
          <w:p w14:paraId="4058EE82" w14:textId="70171FF0" w:rsidR="00420DF8" w:rsidRPr="002064EC" w:rsidRDefault="002064EC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Wykreślenie z ewidencji.</w:t>
            </w:r>
          </w:p>
        </w:tc>
        <w:tc>
          <w:tcPr>
            <w:tcW w:w="372" w:type="pct"/>
            <w:hideMark/>
          </w:tcPr>
          <w:p w14:paraId="2EC2BD5B" w14:textId="5F7EBE00" w:rsidR="00420DF8" w:rsidRDefault="00420DF8" w:rsidP="00420DF8">
            <w:pPr>
              <w:pStyle w:val="Tabela"/>
              <w:numPr>
                <w:ilvl w:val="0"/>
                <w:numId w:val="39"/>
              </w:num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420DF8" w14:paraId="6E767CD0" w14:textId="77777777" w:rsidTr="007A6D44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5F0AD83B" w14:textId="77777777" w:rsidR="00420DF8" w:rsidRPr="00FB439E" w:rsidRDefault="00420DF8" w:rsidP="00420DF8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 w:val="0"/>
                <w:color w:val="000000"/>
                <w:szCs w:val="18"/>
              </w:rPr>
              <w:t>10.5.</w:t>
            </w:r>
          </w:p>
        </w:tc>
        <w:tc>
          <w:tcPr>
            <w:tcW w:w="1131" w:type="pct"/>
            <w:hideMark/>
          </w:tcPr>
          <w:p w14:paraId="3E1625FA" w14:textId="4A36FFAD" w:rsidR="00420DF8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Realizacji prac techniczno-usługowych wykonywanych na potrzeby innych komórek ITB (PsP-06-02-F)</w:t>
            </w:r>
          </w:p>
        </w:tc>
        <w:tc>
          <w:tcPr>
            <w:tcW w:w="1557" w:type="pct"/>
            <w:gridSpan w:val="2"/>
            <w:hideMark/>
          </w:tcPr>
          <w:p w14:paraId="66E85631" w14:textId="77777777" w:rsidR="00420DF8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Realizacja zadań związanych z:</w:t>
            </w:r>
          </w:p>
          <w:p w14:paraId="6A952177" w14:textId="132AFF7A" w:rsidR="00420DF8" w:rsidRDefault="00420DF8" w:rsidP="00420DF8">
            <w:pPr>
              <w:pStyle w:val="Tabela"/>
              <w:numPr>
                <w:ilvl w:val="0"/>
                <w:numId w:val="40"/>
              </w:numPr>
              <w:ind w:left="35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proofErr w:type="gramStart"/>
            <w:r>
              <w:rPr>
                <w:rFonts w:ascii="Tahoma" w:hAnsi="Tahoma" w:cs="Tahoma"/>
                <w:color w:val="000000"/>
                <w:szCs w:val="18"/>
              </w:rPr>
              <w:t>świadczeniem</w:t>
            </w:r>
            <w:proofErr w:type="gramEnd"/>
            <w:r>
              <w:rPr>
                <w:rFonts w:ascii="Tahoma" w:hAnsi="Tahoma" w:cs="Tahoma"/>
                <w:color w:val="000000"/>
                <w:szCs w:val="18"/>
              </w:rPr>
              <w:t xml:space="preserve"> u</w:t>
            </w:r>
            <w:r w:rsidRPr="00644A3B">
              <w:rPr>
                <w:rFonts w:ascii="Tahoma" w:hAnsi="Tahoma" w:cs="Tahoma"/>
                <w:color w:val="000000"/>
                <w:szCs w:val="18"/>
              </w:rPr>
              <w:t>sług warsztatow</w:t>
            </w:r>
            <w:r>
              <w:rPr>
                <w:rFonts w:ascii="Tahoma" w:hAnsi="Tahoma" w:cs="Tahoma"/>
                <w:color w:val="000000"/>
                <w:szCs w:val="18"/>
              </w:rPr>
              <w:t>ych</w:t>
            </w:r>
            <w:r w:rsidRPr="00644A3B">
              <w:rPr>
                <w:rFonts w:ascii="Tahoma" w:hAnsi="Tahoma" w:cs="Tahoma"/>
                <w:color w:val="000000"/>
                <w:szCs w:val="18"/>
              </w:rPr>
              <w:t xml:space="preserve"> w tym konserwacja i naprawa wyposażenia badawczo–pomiarowego</w:t>
            </w:r>
            <w:r>
              <w:rPr>
                <w:rFonts w:ascii="Tahoma" w:hAnsi="Tahoma" w:cs="Tahoma"/>
                <w:color w:val="000000"/>
                <w:szCs w:val="18"/>
              </w:rPr>
              <w:t>,</w:t>
            </w:r>
          </w:p>
          <w:p w14:paraId="53BBCEDB" w14:textId="77777777" w:rsidR="00420DF8" w:rsidRDefault="00420DF8" w:rsidP="00420DF8">
            <w:pPr>
              <w:pStyle w:val="Tabela"/>
              <w:numPr>
                <w:ilvl w:val="0"/>
                <w:numId w:val="40"/>
              </w:numPr>
              <w:ind w:left="35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proofErr w:type="gramStart"/>
            <w:r w:rsidRPr="00644A3B">
              <w:rPr>
                <w:rFonts w:ascii="Tahoma" w:hAnsi="Tahoma" w:cs="Tahoma"/>
                <w:color w:val="000000"/>
                <w:szCs w:val="18"/>
              </w:rPr>
              <w:t>wytwarzaniem</w:t>
            </w:r>
            <w:proofErr w:type="gramEnd"/>
            <w:r w:rsidRPr="00644A3B">
              <w:rPr>
                <w:rFonts w:ascii="Tahoma" w:hAnsi="Tahoma" w:cs="Tahoma"/>
                <w:color w:val="000000"/>
                <w:szCs w:val="18"/>
              </w:rPr>
              <w:t xml:space="preserve"> i modernizacją urządzeń badawczo-pomiarowych,</w:t>
            </w:r>
          </w:p>
          <w:p w14:paraId="72BBB9CA" w14:textId="0629BDEA" w:rsidR="00420DF8" w:rsidRPr="00644A3B" w:rsidRDefault="00420DF8" w:rsidP="00420DF8">
            <w:pPr>
              <w:pStyle w:val="Tabela"/>
              <w:numPr>
                <w:ilvl w:val="0"/>
                <w:numId w:val="40"/>
              </w:numPr>
              <w:ind w:left="35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proofErr w:type="gramStart"/>
            <w:r>
              <w:rPr>
                <w:rFonts w:ascii="Tahoma" w:hAnsi="Tahoma" w:cs="Tahoma"/>
                <w:color w:val="000000"/>
                <w:szCs w:val="18"/>
              </w:rPr>
              <w:t>z</w:t>
            </w:r>
            <w:r w:rsidRPr="00644A3B">
              <w:rPr>
                <w:rFonts w:ascii="Tahoma" w:hAnsi="Tahoma" w:cs="Tahoma"/>
                <w:color w:val="000000"/>
                <w:szCs w:val="18"/>
              </w:rPr>
              <w:t>apewnienie</w:t>
            </w:r>
            <w:proofErr w:type="gramEnd"/>
            <w:r w:rsidRPr="00644A3B">
              <w:rPr>
                <w:rFonts w:ascii="Tahoma" w:hAnsi="Tahoma" w:cs="Tahoma"/>
                <w:color w:val="000000"/>
                <w:szCs w:val="18"/>
              </w:rPr>
              <w:t xml:space="preserve"> zgodności urządzeń podlegających dozorowi technicznemu z wymaganiami obowiązujących przepisów.</w:t>
            </w:r>
          </w:p>
        </w:tc>
        <w:tc>
          <w:tcPr>
            <w:tcW w:w="851" w:type="pct"/>
            <w:hideMark/>
          </w:tcPr>
          <w:p w14:paraId="2366A016" w14:textId="77777777" w:rsidR="00420DF8" w:rsidRPr="002064EC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2064EC">
              <w:rPr>
                <w:rFonts w:ascii="Tahoma" w:hAnsi="Tahoma" w:cs="Tahoma"/>
                <w:color w:val="000000"/>
                <w:szCs w:val="18"/>
              </w:rPr>
              <w:t>Zlecenie z komórki organizacyjnej na wykonanie prac warsztatowych.</w:t>
            </w:r>
          </w:p>
          <w:p w14:paraId="26D36FA6" w14:textId="42890A93" w:rsidR="00420DF8" w:rsidRPr="002064EC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2064EC">
              <w:rPr>
                <w:rFonts w:ascii="Tahoma" w:hAnsi="Tahoma" w:cs="Tahoma"/>
                <w:color w:val="000000"/>
                <w:szCs w:val="18"/>
              </w:rPr>
              <w:t xml:space="preserve">Potrzeby komórek organizacyjnych ITB dotyczące </w:t>
            </w:r>
            <w:r w:rsidR="00C90250">
              <w:rPr>
                <w:rFonts w:ascii="Tahoma" w:hAnsi="Tahoma" w:cs="Tahoma"/>
                <w:color w:val="000000"/>
                <w:szCs w:val="18"/>
              </w:rPr>
              <w:t>w</w:t>
            </w:r>
            <w:r w:rsidRPr="002064EC">
              <w:rPr>
                <w:rFonts w:ascii="Tahoma" w:hAnsi="Tahoma" w:cs="Tahoma"/>
                <w:color w:val="000000"/>
                <w:szCs w:val="18"/>
              </w:rPr>
              <w:t>zorcowania, konserwacji lub naprawy wyposażenia.</w:t>
            </w:r>
          </w:p>
        </w:tc>
        <w:tc>
          <w:tcPr>
            <w:tcW w:w="798" w:type="pct"/>
            <w:gridSpan w:val="2"/>
            <w:hideMark/>
          </w:tcPr>
          <w:p w14:paraId="186EF120" w14:textId="180013ED" w:rsidR="00420DF8" w:rsidRPr="002064EC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2064EC">
              <w:rPr>
                <w:rFonts w:ascii="Tahoma" w:hAnsi="Tahoma" w:cs="Tahoma"/>
                <w:color w:val="000000"/>
                <w:szCs w:val="18"/>
              </w:rPr>
              <w:t>Usługa wykonana zgodnie ze zleceniem komórki organizacyjnej.</w:t>
            </w:r>
          </w:p>
        </w:tc>
        <w:tc>
          <w:tcPr>
            <w:tcW w:w="372" w:type="pct"/>
            <w:hideMark/>
          </w:tcPr>
          <w:p w14:paraId="7325067A" w14:textId="1C4BE72F" w:rsidR="00420DF8" w:rsidRDefault="00420DF8" w:rsidP="00420DF8">
            <w:pPr>
              <w:pStyle w:val="Tabela"/>
              <w:numPr>
                <w:ilvl w:val="0"/>
                <w:numId w:val="35"/>
              </w:num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420DF8" w14:paraId="15DB0101" w14:textId="77777777" w:rsidTr="007A6D44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529F3990" w14:textId="77777777" w:rsidR="00420DF8" w:rsidRPr="00FB439E" w:rsidRDefault="00420DF8" w:rsidP="00420DF8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 w:val="0"/>
                <w:color w:val="000000"/>
                <w:szCs w:val="18"/>
              </w:rPr>
              <w:t>10.6.</w:t>
            </w:r>
          </w:p>
        </w:tc>
        <w:tc>
          <w:tcPr>
            <w:tcW w:w="1131" w:type="pct"/>
            <w:hideMark/>
          </w:tcPr>
          <w:p w14:paraId="417028D9" w14:textId="77777777" w:rsidR="00420DF8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Gospodarka samochodowa i transportowa (PsP-06-02-G)</w:t>
            </w:r>
          </w:p>
        </w:tc>
        <w:tc>
          <w:tcPr>
            <w:tcW w:w="1557" w:type="pct"/>
            <w:gridSpan w:val="2"/>
            <w:hideMark/>
          </w:tcPr>
          <w:p w14:paraId="06DBD704" w14:textId="6685F122" w:rsidR="00420DF8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25F4F">
              <w:rPr>
                <w:rFonts w:ascii="Tahoma" w:hAnsi="Tahoma" w:cs="Tahoma"/>
                <w:color w:val="000000"/>
                <w:szCs w:val="18"/>
              </w:rPr>
              <w:t>Realizacja zadań transportowych z wykorzystaniem pojazdów ITB</w:t>
            </w:r>
            <w:r>
              <w:rPr>
                <w:rFonts w:ascii="Tahoma" w:hAnsi="Tahoma" w:cs="Tahoma"/>
                <w:color w:val="000000"/>
                <w:szCs w:val="18"/>
              </w:rPr>
              <w:t xml:space="preserve"> i </w:t>
            </w:r>
            <w:proofErr w:type="gramStart"/>
            <w:r>
              <w:rPr>
                <w:rFonts w:ascii="Tahoma" w:hAnsi="Tahoma" w:cs="Tahoma"/>
                <w:color w:val="000000"/>
                <w:szCs w:val="18"/>
              </w:rPr>
              <w:t>nie będących</w:t>
            </w:r>
            <w:proofErr w:type="gramEnd"/>
            <w:r>
              <w:rPr>
                <w:rFonts w:ascii="Tahoma" w:hAnsi="Tahoma" w:cs="Tahoma"/>
                <w:color w:val="000000"/>
                <w:szCs w:val="18"/>
              </w:rPr>
              <w:t xml:space="preserve"> własnością ITB.</w:t>
            </w:r>
          </w:p>
        </w:tc>
        <w:tc>
          <w:tcPr>
            <w:tcW w:w="851" w:type="pct"/>
            <w:hideMark/>
          </w:tcPr>
          <w:p w14:paraId="3AD46130" w14:textId="7395EC5E" w:rsidR="00420DF8" w:rsidRPr="002064EC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2064EC">
              <w:rPr>
                <w:rFonts w:ascii="Tahoma" w:hAnsi="Tahoma" w:cs="Tahoma"/>
                <w:color w:val="000000"/>
                <w:szCs w:val="18"/>
              </w:rPr>
              <w:t>Wniosek/zapotrzebowanie kierownika komórki organizacyjnej na usługę transportu.</w:t>
            </w:r>
          </w:p>
        </w:tc>
        <w:tc>
          <w:tcPr>
            <w:tcW w:w="798" w:type="pct"/>
            <w:gridSpan w:val="2"/>
            <w:hideMark/>
          </w:tcPr>
          <w:p w14:paraId="4D319A3D" w14:textId="77777777" w:rsidR="00420DF8" w:rsidRPr="002064EC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2064EC">
              <w:rPr>
                <w:rFonts w:ascii="Tahoma" w:hAnsi="Tahoma" w:cs="Tahoma"/>
                <w:color w:val="000000"/>
                <w:szCs w:val="18"/>
              </w:rPr>
              <w:t>Skreślenie samochodu z ewidencji pojazdów.</w:t>
            </w:r>
          </w:p>
          <w:p w14:paraId="00A132C7" w14:textId="37AE93D0" w:rsidR="00420DF8" w:rsidRPr="002064EC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2064EC">
              <w:rPr>
                <w:rFonts w:ascii="Tahoma" w:hAnsi="Tahoma" w:cs="Tahoma"/>
                <w:color w:val="000000"/>
                <w:szCs w:val="18"/>
              </w:rPr>
              <w:t>Zrealizowana usługa transportowa.</w:t>
            </w:r>
          </w:p>
        </w:tc>
        <w:tc>
          <w:tcPr>
            <w:tcW w:w="372" w:type="pct"/>
            <w:hideMark/>
          </w:tcPr>
          <w:p w14:paraId="4325A295" w14:textId="26F0C01B" w:rsidR="00420DF8" w:rsidRDefault="00420DF8" w:rsidP="00420DF8">
            <w:pPr>
              <w:pStyle w:val="Tabela"/>
              <w:numPr>
                <w:ilvl w:val="0"/>
                <w:numId w:val="35"/>
              </w:num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420DF8" w:rsidRPr="00531833" w14:paraId="18FC620F" w14:textId="77777777" w:rsidTr="007A6D44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</w:tcPr>
          <w:p w14:paraId="0D575F03" w14:textId="78FE25EE" w:rsidR="00420DF8" w:rsidRPr="00531833" w:rsidRDefault="00420DF8" w:rsidP="00420DF8">
            <w:pPr>
              <w:pStyle w:val="Tabela"/>
              <w:rPr>
                <w:rFonts w:ascii="Tahoma" w:hAnsi="Tahoma" w:cs="Tahoma"/>
                <w:color w:val="000000"/>
                <w:szCs w:val="18"/>
              </w:rPr>
            </w:pPr>
            <w:r w:rsidRPr="00531833">
              <w:rPr>
                <w:rFonts w:ascii="Tahoma" w:hAnsi="Tahoma" w:cs="Tahoma"/>
                <w:color w:val="000000"/>
                <w:szCs w:val="18"/>
              </w:rPr>
              <w:t>11.0</w:t>
            </w:r>
          </w:p>
        </w:tc>
        <w:tc>
          <w:tcPr>
            <w:tcW w:w="3539" w:type="pct"/>
            <w:gridSpan w:val="4"/>
          </w:tcPr>
          <w:p w14:paraId="3D776A29" w14:textId="5CA2F85F" w:rsidR="00420DF8" w:rsidRPr="00531833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color w:val="000000"/>
                <w:szCs w:val="18"/>
              </w:rPr>
            </w:pPr>
            <w:r w:rsidRPr="00531833">
              <w:rPr>
                <w:rFonts w:ascii="Tahoma" w:hAnsi="Tahoma" w:cs="Tahoma"/>
                <w:b/>
                <w:color w:val="000000"/>
                <w:szCs w:val="18"/>
              </w:rPr>
              <w:t>Zarządzanie ryzykiem przedsiębiorstwa, zgodnością, naprawami i odpornością</w:t>
            </w:r>
          </w:p>
        </w:tc>
        <w:tc>
          <w:tcPr>
            <w:tcW w:w="798" w:type="pct"/>
            <w:gridSpan w:val="2"/>
          </w:tcPr>
          <w:p w14:paraId="29307353" w14:textId="77777777" w:rsidR="00420DF8" w:rsidRPr="00531833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color w:val="000000"/>
                <w:szCs w:val="18"/>
              </w:rPr>
            </w:pPr>
          </w:p>
        </w:tc>
        <w:tc>
          <w:tcPr>
            <w:tcW w:w="372" w:type="pct"/>
          </w:tcPr>
          <w:p w14:paraId="42C4F51E" w14:textId="77777777" w:rsidR="00420DF8" w:rsidRPr="00531833" w:rsidRDefault="00420DF8" w:rsidP="00420DF8">
            <w:pPr>
              <w:pStyle w:val="Tabela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color w:val="000000"/>
                <w:szCs w:val="18"/>
              </w:rPr>
            </w:pPr>
          </w:p>
        </w:tc>
      </w:tr>
      <w:tr w:rsidR="00420DF8" w14:paraId="177191B2" w14:textId="77777777" w:rsidTr="007A6D44">
        <w:tblPrEx>
          <w:tblLook w:val="04A0" w:firstRow="1" w:lastRow="0" w:firstColumn="1" w:lastColumn="0" w:noHBand="0" w:noVBand="1"/>
        </w:tblPrEx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</w:tcPr>
          <w:p w14:paraId="2232F656" w14:textId="07D3D7C8" w:rsidR="00420DF8" w:rsidRPr="00FB439E" w:rsidRDefault="00420DF8" w:rsidP="00420DF8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 w:val="0"/>
                <w:color w:val="000000"/>
                <w:szCs w:val="18"/>
              </w:rPr>
              <w:t>11.1.</w:t>
            </w:r>
          </w:p>
        </w:tc>
        <w:tc>
          <w:tcPr>
            <w:tcW w:w="1131" w:type="pct"/>
          </w:tcPr>
          <w:p w14:paraId="1820F6BE" w14:textId="6509D8AA" w:rsidR="00420DF8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Zarządzanie bezpieczeństwem fizycznym i środowiskowym (PsP-06-02-A)</w:t>
            </w:r>
          </w:p>
        </w:tc>
        <w:tc>
          <w:tcPr>
            <w:tcW w:w="1557" w:type="pct"/>
            <w:gridSpan w:val="2"/>
          </w:tcPr>
          <w:p w14:paraId="43A6A506" w14:textId="0A6764DF" w:rsidR="00420DF8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125F4F">
              <w:rPr>
                <w:rFonts w:ascii="Tahoma" w:hAnsi="Tahoma" w:cs="Tahoma"/>
                <w:color w:val="000000"/>
                <w:szCs w:val="18"/>
              </w:rPr>
              <w:t xml:space="preserve">Realizacja </w:t>
            </w:r>
            <w:r>
              <w:rPr>
                <w:rFonts w:ascii="Tahoma" w:hAnsi="Tahoma" w:cs="Tahoma"/>
                <w:color w:val="000000"/>
                <w:szCs w:val="18"/>
              </w:rPr>
              <w:t>zadań</w:t>
            </w:r>
            <w:r w:rsidRPr="00125F4F">
              <w:rPr>
                <w:rFonts w:ascii="Tahoma" w:hAnsi="Tahoma" w:cs="Tahoma"/>
                <w:color w:val="000000"/>
                <w:szCs w:val="18"/>
              </w:rPr>
              <w:t xml:space="preserve"> w zakresie bezpieczeństwa fizycznego i środowiskowego</w:t>
            </w:r>
            <w:r>
              <w:rPr>
                <w:rFonts w:ascii="Tahoma" w:hAnsi="Tahoma" w:cs="Tahoma"/>
                <w:color w:val="000000"/>
                <w:szCs w:val="18"/>
              </w:rPr>
              <w:t>, takich jak</w:t>
            </w:r>
            <w:r w:rsidRPr="00125F4F">
              <w:rPr>
                <w:rFonts w:ascii="Tahoma" w:hAnsi="Tahoma" w:cs="Tahoma"/>
                <w:color w:val="000000"/>
                <w:szCs w:val="18"/>
              </w:rPr>
              <w:t>: zapobieganie nieuprawnionemu fizycznemu dostępowi, szkodom i zakłóceniom w informacjach i środkach przetwarzania informacji należących do organizacji</w:t>
            </w:r>
            <w:r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851" w:type="pct"/>
          </w:tcPr>
          <w:p w14:paraId="5B0540DB" w14:textId="43A0E0CF" w:rsidR="00420DF8" w:rsidRPr="002064EC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2064EC">
              <w:rPr>
                <w:rFonts w:ascii="Tahoma" w:hAnsi="Tahoma" w:cs="Tahoma"/>
                <w:color w:val="000000"/>
                <w:szCs w:val="18"/>
              </w:rPr>
              <w:t>Plany działań.</w:t>
            </w:r>
          </w:p>
          <w:p w14:paraId="0DDD402A" w14:textId="3B956E97" w:rsidR="00420DF8" w:rsidRPr="002064EC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2064EC">
              <w:rPr>
                <w:rFonts w:ascii="Tahoma" w:hAnsi="Tahoma" w:cs="Tahoma"/>
                <w:color w:val="000000"/>
                <w:szCs w:val="18"/>
              </w:rPr>
              <w:t>Wystąpienie incydentu bezpieczeństwa.</w:t>
            </w:r>
          </w:p>
          <w:p w14:paraId="6B15B463" w14:textId="4229DCB7" w:rsidR="00420DF8" w:rsidRPr="002064EC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  <w:tc>
          <w:tcPr>
            <w:tcW w:w="798" w:type="pct"/>
            <w:gridSpan w:val="2"/>
          </w:tcPr>
          <w:p w14:paraId="3AB638AB" w14:textId="0EFE78C8" w:rsidR="00420DF8" w:rsidRPr="002064EC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2064EC">
              <w:rPr>
                <w:rFonts w:ascii="Tahoma" w:hAnsi="Tahoma" w:cs="Tahoma"/>
                <w:color w:val="000000"/>
                <w:szCs w:val="18"/>
              </w:rPr>
              <w:t>Wprowadzone zabezpieczenia w obszarze bezpieczeństwa fizycznego i środowiskowego.</w:t>
            </w:r>
          </w:p>
        </w:tc>
        <w:tc>
          <w:tcPr>
            <w:tcW w:w="372" w:type="pct"/>
          </w:tcPr>
          <w:p w14:paraId="7BA8D7F3" w14:textId="77777777" w:rsidR="00420DF8" w:rsidRDefault="00420DF8" w:rsidP="00420DF8">
            <w:pPr>
              <w:pStyle w:val="Tabela"/>
              <w:numPr>
                <w:ilvl w:val="0"/>
                <w:numId w:val="35"/>
              </w:num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420DF8" w14:paraId="61229140" w14:textId="77777777" w:rsidTr="007A6D44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65884393" w14:textId="77777777" w:rsidR="00420DF8" w:rsidRPr="00FB439E" w:rsidRDefault="00420DF8" w:rsidP="00420DF8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 w:val="0"/>
                <w:color w:val="000000"/>
                <w:szCs w:val="18"/>
              </w:rPr>
              <w:t>11.2.</w:t>
            </w:r>
          </w:p>
        </w:tc>
        <w:tc>
          <w:tcPr>
            <w:tcW w:w="1131" w:type="pct"/>
            <w:hideMark/>
          </w:tcPr>
          <w:p w14:paraId="379539F7" w14:textId="77777777" w:rsidR="00420DF8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 xml:space="preserve">Zarządzanie Bezpieczeństwem Higieną Pracy (PsP-07) </w:t>
            </w:r>
          </w:p>
        </w:tc>
        <w:tc>
          <w:tcPr>
            <w:tcW w:w="1557" w:type="pct"/>
            <w:gridSpan w:val="2"/>
            <w:hideMark/>
          </w:tcPr>
          <w:p w14:paraId="732834EA" w14:textId="77777777" w:rsidR="00420DF8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Ciąg działań opisujący działania związane z:</w:t>
            </w:r>
          </w:p>
          <w:p w14:paraId="4D344EB4" w14:textId="77777777" w:rsidR="00420DF8" w:rsidRDefault="00420DF8" w:rsidP="00420DF8">
            <w:pPr>
              <w:pStyle w:val="Tabela"/>
              <w:numPr>
                <w:ilvl w:val="0"/>
                <w:numId w:val="20"/>
              </w:numPr>
              <w:ind w:left="35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proofErr w:type="gramStart"/>
            <w:r>
              <w:rPr>
                <w:rFonts w:ascii="Tahoma" w:hAnsi="Tahoma" w:cs="Tahoma"/>
                <w:color w:val="000000"/>
                <w:szCs w:val="18"/>
              </w:rPr>
              <w:t>o</w:t>
            </w:r>
            <w:r w:rsidRPr="00B439AE">
              <w:rPr>
                <w:rFonts w:ascii="Tahoma" w:hAnsi="Tahoma" w:cs="Tahoma"/>
                <w:color w:val="000000"/>
                <w:szCs w:val="18"/>
              </w:rPr>
              <w:t>chron</w:t>
            </w:r>
            <w:r>
              <w:rPr>
                <w:rFonts w:ascii="Tahoma" w:hAnsi="Tahoma" w:cs="Tahoma"/>
                <w:color w:val="000000"/>
                <w:szCs w:val="18"/>
              </w:rPr>
              <w:t>ą</w:t>
            </w:r>
            <w:proofErr w:type="gramEnd"/>
            <w:r w:rsidRPr="00B439AE">
              <w:rPr>
                <w:rFonts w:ascii="Tahoma" w:hAnsi="Tahoma" w:cs="Tahoma"/>
                <w:color w:val="000000"/>
                <w:szCs w:val="18"/>
              </w:rPr>
              <w:t xml:space="preserve"> pracowników przed wypadkami przy pracy i chorobami zawodowymi oraz systematyczna poprawa bezpieczeństwa</w:t>
            </w:r>
            <w:r>
              <w:rPr>
                <w:rFonts w:ascii="Tahoma" w:hAnsi="Tahoma" w:cs="Tahoma"/>
                <w:color w:val="000000"/>
                <w:szCs w:val="18"/>
              </w:rPr>
              <w:t>,</w:t>
            </w:r>
          </w:p>
          <w:p w14:paraId="7CA30D79" w14:textId="77777777" w:rsidR="00420DF8" w:rsidRDefault="00420DF8" w:rsidP="00420DF8">
            <w:pPr>
              <w:pStyle w:val="Tabela"/>
              <w:numPr>
                <w:ilvl w:val="0"/>
                <w:numId w:val="20"/>
              </w:numPr>
              <w:ind w:left="35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proofErr w:type="gramStart"/>
            <w:r w:rsidRPr="00B439AE">
              <w:rPr>
                <w:rFonts w:ascii="Tahoma" w:hAnsi="Tahoma" w:cs="Tahoma"/>
                <w:color w:val="000000"/>
                <w:szCs w:val="18"/>
              </w:rPr>
              <w:t>monitorowaniem</w:t>
            </w:r>
            <w:proofErr w:type="gramEnd"/>
            <w:r w:rsidRPr="00B439AE">
              <w:rPr>
                <w:rFonts w:ascii="Tahoma" w:hAnsi="Tahoma" w:cs="Tahoma"/>
                <w:color w:val="000000"/>
                <w:szCs w:val="18"/>
              </w:rPr>
              <w:t xml:space="preserve"> warunków pracy i przestrzegania obowiązujących przepisów, ocena występujących problemów oraz podejmowanie działań zapobiegawczych zanim zdarzy się wypadek lub pojawi choroba zawodowa,</w:t>
            </w:r>
          </w:p>
          <w:p w14:paraId="72DD9138" w14:textId="77C9327E" w:rsidR="00420DF8" w:rsidRPr="00B439AE" w:rsidRDefault="00420DF8" w:rsidP="00420DF8">
            <w:pPr>
              <w:pStyle w:val="Tabela"/>
              <w:numPr>
                <w:ilvl w:val="0"/>
                <w:numId w:val="20"/>
              </w:numPr>
              <w:ind w:left="35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proofErr w:type="gramStart"/>
            <w:r w:rsidRPr="00B439AE">
              <w:rPr>
                <w:rFonts w:ascii="Tahoma" w:hAnsi="Tahoma" w:cs="Tahoma"/>
                <w:color w:val="000000"/>
                <w:szCs w:val="18"/>
              </w:rPr>
              <w:t>zapewnieniem</w:t>
            </w:r>
            <w:proofErr w:type="gramEnd"/>
            <w:r w:rsidRPr="00B439AE">
              <w:rPr>
                <w:rFonts w:ascii="Tahoma" w:hAnsi="Tahoma" w:cs="Tahoma"/>
                <w:color w:val="000000"/>
                <w:szCs w:val="18"/>
              </w:rPr>
              <w:t xml:space="preserve"> zgodności realizacji działań dotyczących przepisów bezpieczeństwa i higieny pracy z wymaganiami obowiązującego prawa.</w:t>
            </w:r>
          </w:p>
        </w:tc>
        <w:tc>
          <w:tcPr>
            <w:tcW w:w="851" w:type="pct"/>
            <w:hideMark/>
          </w:tcPr>
          <w:p w14:paraId="3D804A44" w14:textId="1974B824" w:rsidR="00420DF8" w:rsidRPr="007D1D32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7D1D32">
              <w:rPr>
                <w:rFonts w:ascii="Tahoma" w:hAnsi="Tahoma" w:cs="Tahoma"/>
                <w:color w:val="000000"/>
                <w:szCs w:val="18"/>
              </w:rPr>
              <w:t>Zatrudnianie nowego pracowni</w:t>
            </w:r>
            <w:r>
              <w:rPr>
                <w:rFonts w:ascii="Tahoma" w:hAnsi="Tahoma" w:cs="Tahoma"/>
                <w:color w:val="000000"/>
                <w:szCs w:val="18"/>
              </w:rPr>
              <w:t>ka</w:t>
            </w:r>
            <w:r w:rsidRPr="007D1D32">
              <w:rPr>
                <w:rFonts w:ascii="Tahoma" w:hAnsi="Tahoma" w:cs="Tahoma"/>
                <w:color w:val="000000"/>
                <w:szCs w:val="18"/>
              </w:rPr>
              <w:t>.</w:t>
            </w:r>
          </w:p>
          <w:p w14:paraId="3918FF0A" w14:textId="2DC8ED42" w:rsidR="00420DF8" w:rsidRPr="007D1D32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7D1D32">
              <w:rPr>
                <w:rFonts w:ascii="Tahoma" w:hAnsi="Tahoma" w:cs="Tahoma"/>
                <w:color w:val="000000"/>
                <w:szCs w:val="18"/>
              </w:rPr>
              <w:t>Powołanie nowego stanowiska pracy</w:t>
            </w:r>
            <w:r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798" w:type="pct"/>
            <w:gridSpan w:val="2"/>
            <w:hideMark/>
          </w:tcPr>
          <w:p w14:paraId="0EFCF97A" w14:textId="3A1DA409" w:rsidR="00420DF8" w:rsidRPr="007D1D32" w:rsidRDefault="002064EC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2064EC">
              <w:rPr>
                <w:rFonts w:ascii="Tahoma" w:hAnsi="Tahoma" w:cs="Tahoma"/>
                <w:color w:val="000000"/>
                <w:szCs w:val="18"/>
              </w:rPr>
              <w:t>Bezpieczne warunki pracy na nowym stanowisku/przeszkolenie nowego pracownika</w:t>
            </w:r>
            <w:r w:rsidR="00420DF8"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372" w:type="pct"/>
            <w:hideMark/>
          </w:tcPr>
          <w:p w14:paraId="19FB84CE" w14:textId="7D0690F7" w:rsidR="00420DF8" w:rsidRDefault="00420DF8" w:rsidP="00420DF8">
            <w:pPr>
              <w:pStyle w:val="Tabela"/>
              <w:numPr>
                <w:ilvl w:val="0"/>
                <w:numId w:val="39"/>
              </w:num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420DF8" w14:paraId="402880BE" w14:textId="77777777" w:rsidTr="007A6D44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062B29DB" w14:textId="77777777" w:rsidR="00420DF8" w:rsidRPr="00FB439E" w:rsidRDefault="00420DF8" w:rsidP="00420DF8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 w:val="0"/>
                <w:color w:val="000000"/>
                <w:szCs w:val="18"/>
              </w:rPr>
              <w:t>11.3.</w:t>
            </w:r>
          </w:p>
        </w:tc>
        <w:tc>
          <w:tcPr>
            <w:tcW w:w="1131" w:type="pct"/>
            <w:hideMark/>
          </w:tcPr>
          <w:p w14:paraId="40F175B9" w14:textId="77777777" w:rsidR="00420DF8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Ochrona Przeciwpożarowa (PsP-08)</w:t>
            </w:r>
          </w:p>
        </w:tc>
        <w:tc>
          <w:tcPr>
            <w:tcW w:w="1557" w:type="pct"/>
            <w:gridSpan w:val="2"/>
            <w:hideMark/>
          </w:tcPr>
          <w:p w14:paraId="0A3E18C5" w14:textId="0DA8C8D7" w:rsidR="00420DF8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7D1D32">
              <w:rPr>
                <w:rFonts w:ascii="Tahoma" w:hAnsi="Tahoma" w:cs="Tahoma"/>
                <w:color w:val="000000"/>
                <w:szCs w:val="18"/>
              </w:rPr>
              <w:t>Zapobieganie powstaniu i rozprzestrzenianiu się pożaru oraz zapewnienie przygotowania personelu do postępowania w przypadku powstania pożaru</w:t>
            </w:r>
            <w:r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851" w:type="pct"/>
            <w:hideMark/>
          </w:tcPr>
          <w:p w14:paraId="26768270" w14:textId="77777777" w:rsidR="00420DF8" w:rsidRPr="007D1D32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7D1D32">
              <w:rPr>
                <w:rFonts w:ascii="Tahoma" w:hAnsi="Tahoma" w:cs="Tahoma"/>
                <w:color w:val="000000"/>
                <w:szCs w:val="18"/>
              </w:rPr>
              <w:t>Pojawienie się potrzeby przeglądu.</w:t>
            </w:r>
          </w:p>
          <w:p w14:paraId="0B48F9E3" w14:textId="248EA989" w:rsidR="00420DF8" w:rsidRPr="007D1D32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7D1D32">
              <w:rPr>
                <w:rFonts w:ascii="Tahoma" w:hAnsi="Tahoma" w:cs="Tahoma"/>
                <w:color w:val="000000"/>
                <w:szCs w:val="18"/>
              </w:rPr>
              <w:t>Pojawienie się nowych obiektów podlegającym ochronie przeciwpożarowej.</w:t>
            </w:r>
          </w:p>
        </w:tc>
        <w:tc>
          <w:tcPr>
            <w:tcW w:w="798" w:type="pct"/>
            <w:gridSpan w:val="2"/>
            <w:hideMark/>
          </w:tcPr>
          <w:p w14:paraId="560C2DD0" w14:textId="77777777" w:rsidR="00420DF8" w:rsidRDefault="002064EC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Raport z przeglądu</w:t>
            </w:r>
            <w:r w:rsidR="00420DF8">
              <w:rPr>
                <w:rFonts w:ascii="Tahoma" w:hAnsi="Tahoma" w:cs="Tahoma"/>
                <w:color w:val="000000"/>
                <w:szCs w:val="18"/>
              </w:rPr>
              <w:t>.</w:t>
            </w:r>
          </w:p>
          <w:p w14:paraId="09A73569" w14:textId="00C35BE2" w:rsidR="002064EC" w:rsidRPr="007D1D32" w:rsidRDefault="0036160F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Usunięty</w:t>
            </w:r>
            <w:r w:rsidR="002064EC">
              <w:rPr>
                <w:rFonts w:ascii="Tahoma" w:hAnsi="Tahoma" w:cs="Tahoma"/>
                <w:color w:val="000000"/>
                <w:szCs w:val="18"/>
              </w:rPr>
              <w:t xml:space="preserve"> incydent</w:t>
            </w:r>
            <w:r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372" w:type="pct"/>
            <w:hideMark/>
          </w:tcPr>
          <w:p w14:paraId="6EB8BC9B" w14:textId="7FF446AB" w:rsidR="00420DF8" w:rsidRDefault="00420DF8" w:rsidP="00420DF8">
            <w:pPr>
              <w:pStyle w:val="Tabela"/>
              <w:numPr>
                <w:ilvl w:val="0"/>
                <w:numId w:val="39"/>
              </w:num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420DF8" w14:paraId="4AF9CF1F" w14:textId="77777777" w:rsidTr="007A6D44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6CDFCB5E" w14:textId="77777777" w:rsidR="00420DF8" w:rsidRPr="00FB439E" w:rsidRDefault="00420DF8" w:rsidP="00420DF8">
            <w:pPr>
              <w:pStyle w:val="Tabela"/>
              <w:rPr>
                <w:rFonts w:ascii="Tahoma" w:hAnsi="Tahoma" w:cs="Tahoma"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Cs w:val="0"/>
                <w:color w:val="000000"/>
                <w:szCs w:val="18"/>
              </w:rPr>
              <w:t>12.0</w:t>
            </w:r>
          </w:p>
        </w:tc>
        <w:tc>
          <w:tcPr>
            <w:tcW w:w="2688" w:type="pct"/>
            <w:gridSpan w:val="3"/>
            <w:hideMark/>
          </w:tcPr>
          <w:p w14:paraId="0B605F9D" w14:textId="77777777" w:rsidR="00420DF8" w:rsidRPr="00FB439E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b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/>
                <w:color w:val="000000"/>
                <w:szCs w:val="18"/>
              </w:rPr>
              <w:t>Zarządzanie zewnętrznymi relacjami</w:t>
            </w:r>
          </w:p>
          <w:p w14:paraId="209FE87B" w14:textId="1C307E0C" w:rsidR="00420DF8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 </w:t>
            </w:r>
          </w:p>
        </w:tc>
        <w:tc>
          <w:tcPr>
            <w:tcW w:w="851" w:type="pct"/>
            <w:hideMark/>
          </w:tcPr>
          <w:p w14:paraId="31A66D62" w14:textId="77777777" w:rsidR="00420DF8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 </w:t>
            </w:r>
          </w:p>
        </w:tc>
        <w:tc>
          <w:tcPr>
            <w:tcW w:w="798" w:type="pct"/>
            <w:gridSpan w:val="2"/>
            <w:hideMark/>
          </w:tcPr>
          <w:p w14:paraId="58BF1301" w14:textId="77777777" w:rsidR="00420DF8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 </w:t>
            </w:r>
          </w:p>
        </w:tc>
        <w:tc>
          <w:tcPr>
            <w:tcW w:w="372" w:type="pct"/>
            <w:hideMark/>
          </w:tcPr>
          <w:p w14:paraId="3548F55D" w14:textId="59480089" w:rsidR="00420DF8" w:rsidRDefault="00420DF8" w:rsidP="00420DF8">
            <w:pPr>
              <w:pStyle w:val="Tabela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420DF8" w14:paraId="24428B70" w14:textId="77777777" w:rsidTr="007A6D44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6C8BA609" w14:textId="77777777" w:rsidR="00420DF8" w:rsidRPr="00FB439E" w:rsidRDefault="00420DF8" w:rsidP="00420DF8">
            <w:pPr>
              <w:pStyle w:val="Tabela"/>
              <w:rPr>
                <w:rFonts w:ascii="Tahoma" w:hAnsi="Tahoma" w:cs="Tahoma"/>
                <w:b w:val="0"/>
                <w:bCs w:val="0"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 w:val="0"/>
                <w:color w:val="000000"/>
                <w:szCs w:val="18"/>
              </w:rPr>
              <w:t>12.1.</w:t>
            </w:r>
          </w:p>
        </w:tc>
        <w:tc>
          <w:tcPr>
            <w:tcW w:w="1131" w:type="pct"/>
            <w:hideMark/>
          </w:tcPr>
          <w:p w14:paraId="446D95F0" w14:textId="77777777" w:rsidR="00420DF8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Współpraca ze stałym komitetem budownictwa (PsG-03)</w:t>
            </w:r>
          </w:p>
        </w:tc>
        <w:tc>
          <w:tcPr>
            <w:tcW w:w="1557" w:type="pct"/>
            <w:gridSpan w:val="2"/>
            <w:hideMark/>
          </w:tcPr>
          <w:p w14:paraId="3B1DFCF7" w14:textId="172AD10C" w:rsidR="00420DF8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0E397D">
              <w:rPr>
                <w:rFonts w:ascii="Tahoma" w:hAnsi="Tahoma" w:cs="Tahoma"/>
                <w:color w:val="000000"/>
                <w:szCs w:val="18"/>
              </w:rPr>
              <w:t>Opracowanie podstaw merytorycznych stanowiska dotyczącego dokumentów KE i SCC oraz zapewnienie upowszechnienia wiedzy niezbędnej do funkcjonowania ITB w warunkach wynikających z harmonizacji europejskiej</w:t>
            </w:r>
          </w:p>
        </w:tc>
        <w:tc>
          <w:tcPr>
            <w:tcW w:w="851" w:type="pct"/>
            <w:hideMark/>
          </w:tcPr>
          <w:p w14:paraId="087E7556" w14:textId="72EC4ACF" w:rsidR="00420DF8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B439AE">
              <w:rPr>
                <w:rFonts w:ascii="Tahoma" w:hAnsi="Tahoma" w:cs="Tahoma"/>
                <w:color w:val="000000"/>
                <w:szCs w:val="18"/>
              </w:rPr>
              <w:t xml:space="preserve">Pojawienie </w:t>
            </w:r>
            <w:r>
              <w:rPr>
                <w:rFonts w:ascii="Tahoma" w:hAnsi="Tahoma" w:cs="Tahoma"/>
                <w:color w:val="000000"/>
                <w:szCs w:val="18"/>
              </w:rPr>
              <w:t>się potrzeby opracowania s</w:t>
            </w:r>
            <w:r w:rsidRPr="00B439AE">
              <w:rPr>
                <w:rFonts w:ascii="Tahoma" w:hAnsi="Tahoma" w:cs="Tahoma"/>
                <w:color w:val="000000"/>
                <w:szCs w:val="18"/>
              </w:rPr>
              <w:t>tanowisko ITB w sprawie dokumentów KE i SCC</w:t>
            </w:r>
            <w:r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798" w:type="pct"/>
            <w:gridSpan w:val="2"/>
            <w:hideMark/>
          </w:tcPr>
          <w:p w14:paraId="76682367" w14:textId="4EED6E66" w:rsidR="00420DF8" w:rsidRPr="00B439AE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B439AE">
              <w:rPr>
                <w:rFonts w:ascii="Tahoma" w:hAnsi="Tahoma" w:cs="Tahoma"/>
                <w:color w:val="000000"/>
                <w:szCs w:val="18"/>
              </w:rPr>
              <w:t>Przygotowanie stanowisko ITB w sprawie dokumentów KE i SCC</w:t>
            </w:r>
            <w:r>
              <w:rPr>
                <w:rFonts w:ascii="Tahoma" w:hAnsi="Tahoma" w:cs="Tahoma"/>
                <w:color w:val="000000"/>
                <w:szCs w:val="18"/>
              </w:rPr>
              <w:t>.</w:t>
            </w:r>
            <w:r w:rsidRPr="00B439AE">
              <w:rPr>
                <w:rFonts w:ascii="Tahoma" w:hAnsi="Tahoma" w:cs="Tahoma"/>
                <w:color w:val="000000"/>
                <w:szCs w:val="18"/>
              </w:rPr>
              <w:t xml:space="preserve"> </w:t>
            </w:r>
          </w:p>
        </w:tc>
        <w:tc>
          <w:tcPr>
            <w:tcW w:w="372" w:type="pct"/>
            <w:hideMark/>
          </w:tcPr>
          <w:p w14:paraId="14232B58" w14:textId="3A496FB2" w:rsidR="00420DF8" w:rsidRDefault="00420DF8" w:rsidP="00420DF8">
            <w:pPr>
              <w:pStyle w:val="Tabela"/>
              <w:numPr>
                <w:ilvl w:val="0"/>
                <w:numId w:val="39"/>
              </w:num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420DF8" w14:paraId="1C2F69E6" w14:textId="77777777" w:rsidTr="007A6D44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63A73357" w14:textId="77777777" w:rsidR="00420DF8" w:rsidRPr="00FB439E" w:rsidRDefault="00420DF8" w:rsidP="00420DF8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 w:val="0"/>
                <w:color w:val="000000"/>
                <w:szCs w:val="18"/>
              </w:rPr>
              <w:t>12.2.</w:t>
            </w:r>
          </w:p>
        </w:tc>
        <w:tc>
          <w:tcPr>
            <w:tcW w:w="1131" w:type="pct"/>
            <w:hideMark/>
          </w:tcPr>
          <w:p w14:paraId="20696D5E" w14:textId="77777777" w:rsidR="00420DF8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Ochrona własności intelektualnej</w:t>
            </w:r>
          </w:p>
        </w:tc>
        <w:tc>
          <w:tcPr>
            <w:tcW w:w="1557" w:type="pct"/>
            <w:gridSpan w:val="2"/>
            <w:hideMark/>
          </w:tcPr>
          <w:p w14:paraId="0795840C" w14:textId="541AF0CD" w:rsidR="00420DF8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B543E8">
              <w:rPr>
                <w:rFonts w:ascii="Tahoma" w:hAnsi="Tahoma" w:cs="Tahoma"/>
                <w:color w:val="000000"/>
                <w:szCs w:val="18"/>
              </w:rPr>
              <w:t>Proces obejmuje</w:t>
            </w:r>
            <w:r w:rsidR="0036160F">
              <w:rPr>
                <w:rFonts w:ascii="Tahoma" w:hAnsi="Tahoma" w:cs="Tahoma"/>
                <w:color w:val="000000"/>
                <w:szCs w:val="18"/>
              </w:rPr>
              <w:t xml:space="preserve"> k</w:t>
            </w:r>
            <w:r w:rsidR="0036160F" w:rsidRPr="0036160F">
              <w:rPr>
                <w:rFonts w:ascii="Tahoma" w:hAnsi="Tahoma" w:cs="Tahoma"/>
                <w:color w:val="000000"/>
                <w:szCs w:val="18"/>
              </w:rPr>
              <w:t>ompleksow</w:t>
            </w:r>
            <w:r w:rsidR="0036160F">
              <w:rPr>
                <w:rFonts w:ascii="Tahoma" w:hAnsi="Tahoma" w:cs="Tahoma"/>
                <w:color w:val="000000"/>
                <w:szCs w:val="18"/>
              </w:rPr>
              <w:t>e</w:t>
            </w:r>
            <w:r w:rsidR="0036160F" w:rsidRPr="0036160F">
              <w:rPr>
                <w:rFonts w:ascii="Tahoma" w:hAnsi="Tahoma" w:cs="Tahoma"/>
                <w:color w:val="000000"/>
                <w:szCs w:val="18"/>
              </w:rPr>
              <w:t xml:space="preserve"> dział</w:t>
            </w:r>
            <w:r w:rsidR="0036160F">
              <w:rPr>
                <w:rFonts w:ascii="Tahoma" w:hAnsi="Tahoma" w:cs="Tahoma"/>
                <w:color w:val="000000"/>
                <w:szCs w:val="18"/>
              </w:rPr>
              <w:t>ania</w:t>
            </w:r>
            <w:r w:rsidR="0036160F" w:rsidRPr="0036160F">
              <w:rPr>
                <w:rFonts w:ascii="Tahoma" w:hAnsi="Tahoma" w:cs="Tahoma"/>
                <w:color w:val="000000"/>
                <w:szCs w:val="18"/>
              </w:rPr>
              <w:t xml:space="preserve"> regulując</w:t>
            </w:r>
            <w:r w:rsidR="0036160F">
              <w:rPr>
                <w:rFonts w:ascii="Tahoma" w:hAnsi="Tahoma" w:cs="Tahoma"/>
                <w:color w:val="000000"/>
                <w:szCs w:val="18"/>
              </w:rPr>
              <w:t>e</w:t>
            </w:r>
            <w:r w:rsidR="0036160F" w:rsidRPr="0036160F">
              <w:rPr>
                <w:rFonts w:ascii="Tahoma" w:hAnsi="Tahoma" w:cs="Tahoma"/>
                <w:color w:val="000000"/>
                <w:szCs w:val="18"/>
              </w:rPr>
              <w:t xml:space="preserve"> stosunki dotyczące dóbr niematerialnych (intelektualnych)</w:t>
            </w:r>
            <w:r w:rsidR="0036160F">
              <w:rPr>
                <w:rFonts w:ascii="Tahoma" w:hAnsi="Tahoma" w:cs="Tahoma"/>
                <w:color w:val="000000"/>
                <w:szCs w:val="18"/>
              </w:rPr>
              <w:t xml:space="preserve"> wynikających z p</w:t>
            </w:r>
            <w:r w:rsidR="0036160F" w:rsidRPr="0036160F">
              <w:rPr>
                <w:rFonts w:ascii="Tahoma" w:hAnsi="Tahoma" w:cs="Tahoma"/>
                <w:color w:val="000000"/>
                <w:szCs w:val="18"/>
              </w:rPr>
              <w:t>rzepis</w:t>
            </w:r>
            <w:r w:rsidR="0036160F">
              <w:rPr>
                <w:rFonts w:ascii="Tahoma" w:hAnsi="Tahoma" w:cs="Tahoma"/>
                <w:color w:val="000000"/>
                <w:szCs w:val="18"/>
              </w:rPr>
              <w:t xml:space="preserve">ów </w:t>
            </w:r>
            <w:r w:rsidR="0036160F" w:rsidRPr="0036160F">
              <w:rPr>
                <w:rFonts w:ascii="Tahoma" w:hAnsi="Tahoma" w:cs="Tahoma"/>
                <w:color w:val="000000"/>
                <w:szCs w:val="18"/>
              </w:rPr>
              <w:t>prawa publicznego (p. karne</w:t>
            </w:r>
            <w:r w:rsidR="0036160F">
              <w:rPr>
                <w:rFonts w:ascii="Tahoma" w:hAnsi="Tahoma" w:cs="Tahoma"/>
                <w:color w:val="000000"/>
                <w:szCs w:val="18"/>
              </w:rPr>
              <w:t xml:space="preserve"> i</w:t>
            </w:r>
            <w:r w:rsidR="0036160F" w:rsidRPr="0036160F">
              <w:rPr>
                <w:rFonts w:ascii="Tahoma" w:hAnsi="Tahoma" w:cs="Tahoma"/>
                <w:color w:val="000000"/>
                <w:szCs w:val="18"/>
              </w:rPr>
              <w:t xml:space="preserve"> p. administracyjne) i prywatnego (p. cywilne).</w:t>
            </w:r>
          </w:p>
        </w:tc>
        <w:tc>
          <w:tcPr>
            <w:tcW w:w="851" w:type="pct"/>
            <w:hideMark/>
          </w:tcPr>
          <w:p w14:paraId="0DF76C1F" w14:textId="53656EE3" w:rsidR="00420DF8" w:rsidRPr="00B543E8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7A6D44">
              <w:rPr>
                <w:rFonts w:ascii="Tahoma" w:hAnsi="Tahoma" w:cs="Tahoma"/>
                <w:color w:val="000000"/>
                <w:szCs w:val="18"/>
              </w:rPr>
              <w:t>Stwierdzenie naruszenia własności intelektualnej Spółki</w:t>
            </w:r>
            <w:r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798" w:type="pct"/>
            <w:gridSpan w:val="2"/>
            <w:hideMark/>
          </w:tcPr>
          <w:p w14:paraId="67FB97BC" w14:textId="755BDEB7" w:rsidR="00420DF8" w:rsidRPr="00B543E8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7A6D44">
              <w:rPr>
                <w:rFonts w:ascii="Tahoma" w:hAnsi="Tahoma" w:cs="Tahoma"/>
                <w:color w:val="000000"/>
                <w:szCs w:val="18"/>
              </w:rPr>
              <w:t>Przygotowane dokumenty prawne chroniące własność intelektualną Spółki</w:t>
            </w:r>
            <w:r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372" w:type="pct"/>
            <w:hideMark/>
          </w:tcPr>
          <w:p w14:paraId="39F8E329" w14:textId="3D309C4C" w:rsidR="00420DF8" w:rsidRDefault="00420DF8" w:rsidP="00420DF8">
            <w:pPr>
              <w:pStyle w:val="Tabela"/>
              <w:numPr>
                <w:ilvl w:val="0"/>
                <w:numId w:val="3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420DF8" w:rsidRPr="00FB439E" w14:paraId="7C15C061" w14:textId="77777777" w:rsidTr="007A6D44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61FE5367" w14:textId="77777777" w:rsidR="00420DF8" w:rsidRPr="00FB439E" w:rsidRDefault="00420DF8" w:rsidP="00420DF8">
            <w:pPr>
              <w:pStyle w:val="Tabela"/>
              <w:rPr>
                <w:rFonts w:ascii="Tahoma" w:hAnsi="Tahoma" w:cs="Tahoma"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Cs w:val="0"/>
                <w:color w:val="000000"/>
                <w:szCs w:val="18"/>
              </w:rPr>
              <w:t>13.0</w:t>
            </w:r>
          </w:p>
        </w:tc>
        <w:tc>
          <w:tcPr>
            <w:tcW w:w="2688" w:type="pct"/>
            <w:gridSpan w:val="3"/>
            <w:hideMark/>
          </w:tcPr>
          <w:p w14:paraId="3507EF47" w14:textId="77777777" w:rsidR="00420DF8" w:rsidRPr="00FB439E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/>
                <w:color w:val="000000"/>
                <w:szCs w:val="18"/>
              </w:rPr>
              <w:t>Rozwijanie i zarządzanie możliwościami biznesowymi</w:t>
            </w:r>
          </w:p>
          <w:p w14:paraId="47EFE83C" w14:textId="2FA3ABF0" w:rsidR="00420DF8" w:rsidRPr="00FB439E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/>
                <w:color w:val="000000"/>
                <w:szCs w:val="18"/>
              </w:rPr>
              <w:t> </w:t>
            </w:r>
          </w:p>
        </w:tc>
        <w:tc>
          <w:tcPr>
            <w:tcW w:w="851" w:type="pct"/>
            <w:hideMark/>
          </w:tcPr>
          <w:p w14:paraId="59AD2508" w14:textId="77777777" w:rsidR="00420DF8" w:rsidRPr="00FB439E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/>
                <w:color w:val="000000"/>
                <w:szCs w:val="18"/>
              </w:rPr>
              <w:t> </w:t>
            </w:r>
          </w:p>
        </w:tc>
        <w:tc>
          <w:tcPr>
            <w:tcW w:w="798" w:type="pct"/>
            <w:gridSpan w:val="2"/>
            <w:hideMark/>
          </w:tcPr>
          <w:p w14:paraId="62727893" w14:textId="77777777" w:rsidR="00420DF8" w:rsidRPr="00FB439E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/>
                <w:color w:val="000000"/>
                <w:szCs w:val="18"/>
              </w:rPr>
              <w:t> </w:t>
            </w:r>
          </w:p>
        </w:tc>
        <w:tc>
          <w:tcPr>
            <w:tcW w:w="372" w:type="pct"/>
            <w:hideMark/>
          </w:tcPr>
          <w:p w14:paraId="5C8882FB" w14:textId="7D7CE9C4" w:rsidR="00420DF8" w:rsidRPr="00FB439E" w:rsidRDefault="00420DF8" w:rsidP="00420DF8">
            <w:pPr>
              <w:pStyle w:val="Tabela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color w:val="000000"/>
                <w:szCs w:val="18"/>
              </w:rPr>
            </w:pPr>
          </w:p>
        </w:tc>
      </w:tr>
      <w:tr w:rsidR="00420DF8" w14:paraId="164C490B" w14:textId="77777777" w:rsidTr="001B513B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69824A56" w14:textId="77777777" w:rsidR="00420DF8" w:rsidRPr="00FB439E" w:rsidRDefault="00420DF8" w:rsidP="00420DF8">
            <w:pPr>
              <w:pStyle w:val="Tabela"/>
              <w:rPr>
                <w:rFonts w:ascii="Tahoma" w:hAnsi="Tahoma" w:cs="Tahoma"/>
                <w:b w:val="0"/>
                <w:bCs w:val="0"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 w:val="0"/>
                <w:color w:val="000000"/>
                <w:szCs w:val="18"/>
              </w:rPr>
              <w:t>13.1.</w:t>
            </w:r>
          </w:p>
        </w:tc>
        <w:tc>
          <w:tcPr>
            <w:tcW w:w="1131" w:type="pct"/>
            <w:hideMark/>
          </w:tcPr>
          <w:p w14:paraId="466AC43F" w14:textId="77777777" w:rsidR="00420DF8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Monitoring zmian dokumentów normalizacyjnych (PsP-09)</w:t>
            </w:r>
          </w:p>
        </w:tc>
        <w:tc>
          <w:tcPr>
            <w:tcW w:w="1557" w:type="pct"/>
            <w:gridSpan w:val="2"/>
            <w:hideMark/>
          </w:tcPr>
          <w:p w14:paraId="08F77A29" w14:textId="0EFDDF0A" w:rsidR="00420DF8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Działania związane z p</w:t>
            </w:r>
            <w:r w:rsidRPr="007D1D32">
              <w:rPr>
                <w:rFonts w:ascii="Tahoma" w:hAnsi="Tahoma" w:cs="Tahoma"/>
                <w:color w:val="000000"/>
                <w:szCs w:val="18"/>
              </w:rPr>
              <w:t>ozyskiwanie</w:t>
            </w:r>
            <w:r>
              <w:rPr>
                <w:rFonts w:ascii="Tahoma" w:hAnsi="Tahoma" w:cs="Tahoma"/>
                <w:color w:val="000000"/>
                <w:szCs w:val="18"/>
              </w:rPr>
              <w:t>m</w:t>
            </w:r>
            <w:r w:rsidRPr="007D1D32">
              <w:rPr>
                <w:rFonts w:ascii="Tahoma" w:hAnsi="Tahoma" w:cs="Tahoma"/>
                <w:color w:val="000000"/>
                <w:szCs w:val="18"/>
              </w:rPr>
              <w:t>, gromadzenie</w:t>
            </w:r>
            <w:r>
              <w:rPr>
                <w:rFonts w:ascii="Tahoma" w:hAnsi="Tahoma" w:cs="Tahoma"/>
                <w:color w:val="000000"/>
                <w:szCs w:val="18"/>
              </w:rPr>
              <w:t>m</w:t>
            </w:r>
            <w:r w:rsidRPr="007D1D32">
              <w:rPr>
                <w:rFonts w:ascii="Tahoma" w:hAnsi="Tahoma" w:cs="Tahoma"/>
                <w:color w:val="000000"/>
                <w:szCs w:val="18"/>
              </w:rPr>
              <w:t xml:space="preserve"> i przetwarzanie</w:t>
            </w:r>
            <w:r>
              <w:rPr>
                <w:rFonts w:ascii="Tahoma" w:hAnsi="Tahoma" w:cs="Tahoma"/>
                <w:color w:val="000000"/>
                <w:szCs w:val="18"/>
              </w:rPr>
              <w:t>m</w:t>
            </w:r>
            <w:r w:rsidRPr="007D1D32">
              <w:rPr>
                <w:rFonts w:ascii="Tahoma" w:hAnsi="Tahoma" w:cs="Tahoma"/>
                <w:color w:val="000000"/>
                <w:szCs w:val="18"/>
              </w:rPr>
              <w:t xml:space="preserve"> informacji o stanie prac organów technicznych PKN, CEN i ISO związanych z działalnością ITB</w:t>
            </w:r>
            <w:r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851" w:type="pct"/>
            <w:hideMark/>
          </w:tcPr>
          <w:p w14:paraId="19161F22" w14:textId="599F67FE" w:rsidR="00420DF8" w:rsidRPr="0036160F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36160F">
              <w:rPr>
                <w:rFonts w:ascii="Tahoma" w:hAnsi="Tahoma" w:cs="Tahoma"/>
                <w:color w:val="000000"/>
                <w:szCs w:val="18"/>
              </w:rPr>
              <w:t>Informacja o zmianie lub nowym dokumencie normalizacyjnym.</w:t>
            </w:r>
          </w:p>
        </w:tc>
        <w:tc>
          <w:tcPr>
            <w:tcW w:w="798" w:type="pct"/>
            <w:gridSpan w:val="2"/>
            <w:hideMark/>
          </w:tcPr>
          <w:p w14:paraId="3714E2B2" w14:textId="77777777" w:rsidR="00420DF8" w:rsidRDefault="0036160F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Rejestracja nowej normy.</w:t>
            </w:r>
          </w:p>
          <w:p w14:paraId="00B52396" w14:textId="7CD8A6C7" w:rsidR="0036160F" w:rsidRPr="0036160F" w:rsidRDefault="0036160F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Aktualizacji istniejących zapisów.</w:t>
            </w:r>
          </w:p>
        </w:tc>
        <w:tc>
          <w:tcPr>
            <w:tcW w:w="372" w:type="pct"/>
            <w:hideMark/>
          </w:tcPr>
          <w:p w14:paraId="4022E8DD" w14:textId="3C20EC6E" w:rsidR="00420DF8" w:rsidRDefault="00420DF8" w:rsidP="00420DF8">
            <w:pPr>
              <w:pStyle w:val="Tabela"/>
              <w:numPr>
                <w:ilvl w:val="0"/>
                <w:numId w:val="3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36160F" w14:paraId="59AB8983" w14:textId="77777777" w:rsidTr="007A6D44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079AF960" w14:textId="77777777" w:rsidR="0036160F" w:rsidRPr="00FB439E" w:rsidRDefault="0036160F" w:rsidP="0036160F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 w:val="0"/>
                <w:color w:val="000000"/>
                <w:szCs w:val="18"/>
              </w:rPr>
              <w:t>13.2.</w:t>
            </w:r>
          </w:p>
        </w:tc>
        <w:tc>
          <w:tcPr>
            <w:tcW w:w="1131" w:type="pct"/>
            <w:hideMark/>
          </w:tcPr>
          <w:p w14:paraId="5F5D8B33" w14:textId="77777777" w:rsidR="0036160F" w:rsidRDefault="0036160F" w:rsidP="0036160F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Nadzór nad ZSZ (</w:t>
            </w:r>
            <w:proofErr w:type="spellStart"/>
            <w:r>
              <w:rPr>
                <w:rFonts w:ascii="Tahoma" w:hAnsi="Tahoma" w:cs="Tahoma"/>
                <w:color w:val="000000"/>
                <w:szCs w:val="18"/>
              </w:rPr>
              <w:t>PsN</w:t>
            </w:r>
            <w:proofErr w:type="spellEnd"/>
            <w:r>
              <w:rPr>
                <w:rFonts w:ascii="Tahoma" w:hAnsi="Tahoma" w:cs="Tahoma"/>
                <w:color w:val="000000"/>
                <w:szCs w:val="18"/>
              </w:rPr>
              <w:t>)</w:t>
            </w:r>
          </w:p>
        </w:tc>
        <w:tc>
          <w:tcPr>
            <w:tcW w:w="1557" w:type="pct"/>
            <w:gridSpan w:val="2"/>
            <w:hideMark/>
          </w:tcPr>
          <w:p w14:paraId="020EA7C8" w14:textId="42319248" w:rsidR="0036160F" w:rsidRDefault="0036160F" w:rsidP="0036160F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Działania w zakresie n</w:t>
            </w:r>
            <w:r w:rsidRPr="001B513B">
              <w:rPr>
                <w:rFonts w:ascii="Tahoma" w:hAnsi="Tahoma" w:cs="Tahoma"/>
                <w:color w:val="000000"/>
                <w:szCs w:val="18"/>
              </w:rPr>
              <w:t>adz</w:t>
            </w:r>
            <w:r>
              <w:rPr>
                <w:rFonts w:ascii="Tahoma" w:hAnsi="Tahoma" w:cs="Tahoma"/>
                <w:color w:val="000000"/>
                <w:szCs w:val="18"/>
              </w:rPr>
              <w:t xml:space="preserve">oru </w:t>
            </w:r>
            <w:r w:rsidRPr="001B513B">
              <w:rPr>
                <w:rFonts w:ascii="Tahoma" w:hAnsi="Tahoma" w:cs="Tahoma"/>
                <w:color w:val="000000"/>
                <w:szCs w:val="18"/>
              </w:rPr>
              <w:t>nad Zintegrowanym Systemem Zarządzania</w:t>
            </w:r>
            <w:r>
              <w:rPr>
                <w:rFonts w:ascii="Tahoma" w:hAnsi="Tahoma" w:cs="Tahoma"/>
                <w:color w:val="000000"/>
                <w:szCs w:val="18"/>
              </w:rPr>
              <w:t>, w tym</w:t>
            </w:r>
          </w:p>
          <w:p w14:paraId="22B20DA1" w14:textId="1194F750" w:rsidR="0036160F" w:rsidRDefault="0036160F" w:rsidP="0036160F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proofErr w:type="gramStart"/>
            <w:r w:rsidRPr="00646E9B">
              <w:rPr>
                <w:rFonts w:ascii="Tahoma" w:hAnsi="Tahoma" w:cs="Tahoma"/>
                <w:color w:val="000000"/>
                <w:szCs w:val="18"/>
              </w:rPr>
              <w:t>ustalenie</w:t>
            </w:r>
            <w:proofErr w:type="gramEnd"/>
            <w:r w:rsidRPr="00646E9B">
              <w:rPr>
                <w:rFonts w:ascii="Tahoma" w:hAnsi="Tahoma" w:cs="Tahoma"/>
                <w:color w:val="000000"/>
                <w:szCs w:val="18"/>
              </w:rPr>
              <w:t xml:space="preserve"> zasad tworzenia, zatwierdzania, dystrybuowania i wycofywania dokumentów ZSZ oraz innych dokumentów, których zastosowanie jest związane ze </w:t>
            </w:r>
            <w:r>
              <w:rPr>
                <w:rFonts w:ascii="Tahoma" w:hAnsi="Tahoma" w:cs="Tahoma"/>
                <w:color w:val="000000"/>
                <w:szCs w:val="18"/>
              </w:rPr>
              <w:t>Z</w:t>
            </w:r>
            <w:r w:rsidRPr="00646E9B">
              <w:rPr>
                <w:rFonts w:ascii="Tahoma" w:hAnsi="Tahoma" w:cs="Tahoma"/>
                <w:color w:val="000000"/>
                <w:szCs w:val="18"/>
              </w:rPr>
              <w:t xml:space="preserve">integrowanym </w:t>
            </w:r>
            <w:r>
              <w:rPr>
                <w:rFonts w:ascii="Tahoma" w:hAnsi="Tahoma" w:cs="Tahoma"/>
                <w:color w:val="000000"/>
                <w:szCs w:val="18"/>
              </w:rPr>
              <w:t>S</w:t>
            </w:r>
            <w:r w:rsidRPr="00646E9B">
              <w:rPr>
                <w:rFonts w:ascii="Tahoma" w:hAnsi="Tahoma" w:cs="Tahoma"/>
                <w:color w:val="000000"/>
                <w:szCs w:val="18"/>
              </w:rPr>
              <w:t xml:space="preserve">ystemem </w:t>
            </w:r>
            <w:r>
              <w:rPr>
                <w:rFonts w:ascii="Tahoma" w:hAnsi="Tahoma" w:cs="Tahoma"/>
                <w:color w:val="000000"/>
                <w:szCs w:val="18"/>
              </w:rPr>
              <w:t>Z</w:t>
            </w:r>
            <w:r w:rsidRPr="00646E9B">
              <w:rPr>
                <w:rFonts w:ascii="Tahoma" w:hAnsi="Tahoma" w:cs="Tahoma"/>
                <w:color w:val="000000"/>
                <w:szCs w:val="18"/>
              </w:rPr>
              <w:t>arządzania.</w:t>
            </w:r>
          </w:p>
        </w:tc>
        <w:tc>
          <w:tcPr>
            <w:tcW w:w="851" w:type="pct"/>
            <w:hideMark/>
          </w:tcPr>
          <w:p w14:paraId="377D240A" w14:textId="3001DCCA" w:rsidR="0036160F" w:rsidRPr="0036160F" w:rsidRDefault="0036160F" w:rsidP="0036160F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36160F">
              <w:rPr>
                <w:rFonts w:ascii="Tahoma" w:hAnsi="Tahoma" w:cs="Tahoma"/>
                <w:color w:val="000000"/>
                <w:szCs w:val="18"/>
              </w:rPr>
              <w:t>Potrzeba utworzenia, aktualizacji dokumentacji ZSZ.</w:t>
            </w:r>
          </w:p>
          <w:p w14:paraId="23C194C2" w14:textId="6FE49A57" w:rsidR="0036160F" w:rsidRPr="0036160F" w:rsidRDefault="0036160F" w:rsidP="0036160F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36160F">
              <w:rPr>
                <w:rFonts w:ascii="Tahoma" w:hAnsi="Tahoma" w:cs="Tahoma"/>
                <w:color w:val="000000"/>
                <w:szCs w:val="18"/>
              </w:rPr>
              <w:t>Decyzja o przeprowadzeni audytu.</w:t>
            </w:r>
          </w:p>
        </w:tc>
        <w:tc>
          <w:tcPr>
            <w:tcW w:w="798" w:type="pct"/>
            <w:gridSpan w:val="2"/>
            <w:hideMark/>
          </w:tcPr>
          <w:p w14:paraId="32C0B6A1" w14:textId="5DD8659E" w:rsidR="0036160F" w:rsidRDefault="0036160F" w:rsidP="0036160F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Aktualizacji dokumentacji ZSZ.</w:t>
            </w:r>
          </w:p>
          <w:p w14:paraId="5474A3F4" w14:textId="59C5F113" w:rsidR="0036160F" w:rsidRPr="0036160F" w:rsidRDefault="0036160F" w:rsidP="0036160F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Przeprowadzony audyt.</w:t>
            </w:r>
          </w:p>
        </w:tc>
        <w:tc>
          <w:tcPr>
            <w:tcW w:w="372" w:type="pct"/>
            <w:hideMark/>
          </w:tcPr>
          <w:p w14:paraId="19C29A70" w14:textId="561B04E9" w:rsidR="0036160F" w:rsidRDefault="0036160F" w:rsidP="0036160F">
            <w:pPr>
              <w:pStyle w:val="Tabela"/>
              <w:numPr>
                <w:ilvl w:val="0"/>
                <w:numId w:val="39"/>
              </w:num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420DF8" w14:paraId="7058B9C8" w14:textId="77777777" w:rsidTr="007A6D44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24C743BA" w14:textId="77777777" w:rsidR="00420DF8" w:rsidRPr="00FB439E" w:rsidRDefault="00420DF8" w:rsidP="00420DF8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 w:val="0"/>
                <w:color w:val="000000"/>
                <w:szCs w:val="18"/>
              </w:rPr>
              <w:t>13.3.</w:t>
            </w:r>
          </w:p>
        </w:tc>
        <w:tc>
          <w:tcPr>
            <w:tcW w:w="1131" w:type="pct"/>
            <w:hideMark/>
          </w:tcPr>
          <w:p w14:paraId="0B7E07F2" w14:textId="77777777" w:rsidR="00420DF8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Ochrona środowiska (P-06-02-E)</w:t>
            </w:r>
          </w:p>
        </w:tc>
        <w:tc>
          <w:tcPr>
            <w:tcW w:w="1557" w:type="pct"/>
            <w:gridSpan w:val="2"/>
            <w:hideMark/>
          </w:tcPr>
          <w:p w14:paraId="1B684FC4" w14:textId="77777777" w:rsidR="00420DF8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Proces obejmując działania w zakresie:</w:t>
            </w:r>
          </w:p>
          <w:p w14:paraId="66F29CD6" w14:textId="594D3015" w:rsidR="00420DF8" w:rsidRDefault="00420DF8" w:rsidP="00420DF8">
            <w:pPr>
              <w:pStyle w:val="Tabela"/>
              <w:numPr>
                <w:ilvl w:val="0"/>
                <w:numId w:val="41"/>
              </w:numPr>
              <w:ind w:left="35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proofErr w:type="gramStart"/>
            <w:r>
              <w:rPr>
                <w:rFonts w:ascii="Tahoma" w:hAnsi="Tahoma" w:cs="Tahoma"/>
                <w:color w:val="000000"/>
                <w:szCs w:val="18"/>
              </w:rPr>
              <w:t>określenia</w:t>
            </w:r>
            <w:proofErr w:type="gramEnd"/>
            <w:r>
              <w:rPr>
                <w:rFonts w:ascii="Tahoma" w:hAnsi="Tahoma" w:cs="Tahoma"/>
                <w:color w:val="000000"/>
                <w:szCs w:val="18"/>
              </w:rPr>
              <w:t xml:space="preserve"> limitów zanie</w:t>
            </w:r>
            <w:r w:rsidR="0036160F">
              <w:rPr>
                <w:rFonts w:ascii="Tahoma" w:hAnsi="Tahoma" w:cs="Tahoma"/>
                <w:color w:val="000000"/>
                <w:szCs w:val="18"/>
              </w:rPr>
              <w:t>c</w:t>
            </w:r>
            <w:r>
              <w:rPr>
                <w:rFonts w:ascii="Tahoma" w:hAnsi="Tahoma" w:cs="Tahoma"/>
                <w:color w:val="000000"/>
                <w:szCs w:val="18"/>
              </w:rPr>
              <w:t>zy</w:t>
            </w:r>
            <w:r w:rsidR="0036160F">
              <w:rPr>
                <w:rFonts w:ascii="Tahoma" w:hAnsi="Tahoma" w:cs="Tahoma"/>
                <w:color w:val="000000"/>
                <w:szCs w:val="18"/>
              </w:rPr>
              <w:t>szcze</w:t>
            </w:r>
            <w:r>
              <w:rPr>
                <w:rFonts w:ascii="Tahoma" w:hAnsi="Tahoma" w:cs="Tahoma"/>
                <w:color w:val="000000"/>
                <w:szCs w:val="18"/>
              </w:rPr>
              <w:t>ń,</w:t>
            </w:r>
          </w:p>
          <w:p w14:paraId="2F3DDBAB" w14:textId="77777777" w:rsidR="00420DF8" w:rsidRDefault="00420DF8" w:rsidP="00420DF8">
            <w:pPr>
              <w:pStyle w:val="Tabela"/>
              <w:numPr>
                <w:ilvl w:val="0"/>
                <w:numId w:val="41"/>
              </w:numPr>
              <w:ind w:left="35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proofErr w:type="gramStart"/>
            <w:r>
              <w:rPr>
                <w:rFonts w:ascii="Tahoma" w:hAnsi="Tahoma" w:cs="Tahoma"/>
                <w:color w:val="000000"/>
                <w:szCs w:val="18"/>
              </w:rPr>
              <w:t>monitorowania</w:t>
            </w:r>
            <w:proofErr w:type="gramEnd"/>
            <w:r>
              <w:rPr>
                <w:rFonts w:ascii="Tahoma" w:hAnsi="Tahoma" w:cs="Tahoma"/>
                <w:color w:val="000000"/>
                <w:szCs w:val="18"/>
              </w:rPr>
              <w:t xml:space="preserve"> ilości wprowadzonych zanieczyszczeń,</w:t>
            </w:r>
          </w:p>
          <w:p w14:paraId="7D038C6D" w14:textId="1042CEF4" w:rsidR="00420DF8" w:rsidRDefault="00420DF8" w:rsidP="00420DF8">
            <w:pPr>
              <w:pStyle w:val="Tabela"/>
              <w:numPr>
                <w:ilvl w:val="0"/>
                <w:numId w:val="41"/>
              </w:numPr>
              <w:ind w:left="35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proofErr w:type="gramStart"/>
            <w:r>
              <w:rPr>
                <w:rFonts w:ascii="Tahoma" w:hAnsi="Tahoma" w:cs="Tahoma"/>
                <w:color w:val="000000"/>
                <w:szCs w:val="18"/>
              </w:rPr>
              <w:t>gospodarowania</w:t>
            </w:r>
            <w:proofErr w:type="gramEnd"/>
            <w:r>
              <w:rPr>
                <w:rFonts w:ascii="Tahoma" w:hAnsi="Tahoma" w:cs="Tahoma"/>
                <w:color w:val="000000"/>
                <w:szCs w:val="18"/>
              </w:rPr>
              <w:t xml:space="preserve"> odpadami.</w:t>
            </w:r>
          </w:p>
        </w:tc>
        <w:tc>
          <w:tcPr>
            <w:tcW w:w="851" w:type="pct"/>
            <w:hideMark/>
          </w:tcPr>
          <w:p w14:paraId="75F3CDFC" w14:textId="0EE99414" w:rsidR="00420DF8" w:rsidRPr="0036160F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36160F">
              <w:rPr>
                <w:rFonts w:ascii="Tahoma" w:hAnsi="Tahoma" w:cs="Tahoma"/>
                <w:color w:val="000000"/>
                <w:szCs w:val="18"/>
              </w:rPr>
              <w:t xml:space="preserve">Decyzje właściwego organu </w:t>
            </w:r>
            <w:r w:rsidR="0036160F">
              <w:rPr>
                <w:rFonts w:ascii="Tahoma" w:hAnsi="Tahoma" w:cs="Tahoma"/>
                <w:color w:val="000000"/>
                <w:szCs w:val="18"/>
              </w:rPr>
              <w:t>a</w:t>
            </w:r>
            <w:r w:rsidRPr="0036160F">
              <w:rPr>
                <w:rFonts w:ascii="Tahoma" w:hAnsi="Tahoma" w:cs="Tahoma"/>
                <w:color w:val="000000"/>
                <w:szCs w:val="18"/>
              </w:rPr>
              <w:t>dministracji ustalające ilości zanieczyszczeń dopuszczone do wprowadzenia do środowiska.</w:t>
            </w:r>
          </w:p>
          <w:p w14:paraId="0C2F36AC" w14:textId="3B41FDF2" w:rsidR="00420DF8" w:rsidRPr="0036160F" w:rsidRDefault="0036160F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Wystąpienie incydentu.</w:t>
            </w:r>
          </w:p>
        </w:tc>
        <w:tc>
          <w:tcPr>
            <w:tcW w:w="798" w:type="pct"/>
            <w:gridSpan w:val="2"/>
            <w:hideMark/>
          </w:tcPr>
          <w:p w14:paraId="45E3AA7F" w14:textId="77777777" w:rsidR="0036160F" w:rsidRDefault="0036160F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Raport z monitoringu.</w:t>
            </w:r>
          </w:p>
          <w:p w14:paraId="0A512EBE" w14:textId="2D337DD0" w:rsidR="00420DF8" w:rsidRPr="0036160F" w:rsidRDefault="0036160F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Usunięty incydent</w:t>
            </w:r>
            <w:r w:rsidR="00420DF8" w:rsidRPr="007650D6"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372" w:type="pct"/>
            <w:hideMark/>
          </w:tcPr>
          <w:p w14:paraId="677AE2B9" w14:textId="65984D63" w:rsidR="00420DF8" w:rsidRDefault="00420DF8" w:rsidP="00420DF8">
            <w:pPr>
              <w:pStyle w:val="Tabela"/>
              <w:numPr>
                <w:ilvl w:val="0"/>
                <w:numId w:val="39"/>
              </w:num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420DF8" w:rsidRPr="00FB439E" w14:paraId="3905E852" w14:textId="77777777" w:rsidTr="007A6D44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16DC210C" w14:textId="77777777" w:rsidR="00420DF8" w:rsidRPr="00FB439E" w:rsidRDefault="00420DF8" w:rsidP="00420DF8">
            <w:pPr>
              <w:pStyle w:val="Tabela"/>
              <w:rPr>
                <w:rFonts w:ascii="Tahoma" w:hAnsi="Tahoma" w:cs="Tahoma"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Cs w:val="0"/>
                <w:color w:val="000000"/>
                <w:szCs w:val="18"/>
              </w:rPr>
              <w:t>14.0</w:t>
            </w:r>
          </w:p>
        </w:tc>
        <w:tc>
          <w:tcPr>
            <w:tcW w:w="1131" w:type="pct"/>
            <w:hideMark/>
          </w:tcPr>
          <w:p w14:paraId="15EC98B6" w14:textId="77777777" w:rsidR="00420DF8" w:rsidRPr="00FB439E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/>
                <w:color w:val="000000"/>
                <w:szCs w:val="18"/>
              </w:rPr>
              <w:t>Zarządzanie organizacją</w:t>
            </w:r>
          </w:p>
        </w:tc>
        <w:tc>
          <w:tcPr>
            <w:tcW w:w="1557" w:type="pct"/>
            <w:gridSpan w:val="2"/>
            <w:hideMark/>
          </w:tcPr>
          <w:p w14:paraId="30AB3F4E" w14:textId="77777777" w:rsidR="00420DF8" w:rsidRPr="00FB439E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/>
                <w:color w:val="000000"/>
                <w:szCs w:val="18"/>
              </w:rPr>
              <w:t> </w:t>
            </w:r>
          </w:p>
        </w:tc>
        <w:tc>
          <w:tcPr>
            <w:tcW w:w="851" w:type="pct"/>
            <w:hideMark/>
          </w:tcPr>
          <w:p w14:paraId="34A86E3A" w14:textId="77777777" w:rsidR="00420DF8" w:rsidRPr="00FB439E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/>
                <w:color w:val="000000"/>
                <w:szCs w:val="18"/>
              </w:rPr>
              <w:t> </w:t>
            </w:r>
          </w:p>
        </w:tc>
        <w:tc>
          <w:tcPr>
            <w:tcW w:w="798" w:type="pct"/>
            <w:gridSpan w:val="2"/>
            <w:hideMark/>
          </w:tcPr>
          <w:p w14:paraId="3C996736" w14:textId="77777777" w:rsidR="00420DF8" w:rsidRPr="00FB439E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/>
                <w:color w:val="000000"/>
                <w:szCs w:val="18"/>
              </w:rPr>
              <w:t> </w:t>
            </w:r>
          </w:p>
        </w:tc>
        <w:tc>
          <w:tcPr>
            <w:tcW w:w="372" w:type="pct"/>
            <w:hideMark/>
          </w:tcPr>
          <w:p w14:paraId="641948AC" w14:textId="1EDDBAA4" w:rsidR="00420DF8" w:rsidRPr="00FB439E" w:rsidRDefault="00420DF8" w:rsidP="00420DF8">
            <w:pPr>
              <w:pStyle w:val="Tabela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b/>
                <w:color w:val="000000"/>
                <w:szCs w:val="18"/>
              </w:rPr>
            </w:pPr>
          </w:p>
        </w:tc>
      </w:tr>
      <w:tr w:rsidR="00420DF8" w14:paraId="546D7B29" w14:textId="77777777" w:rsidTr="007A6D44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32AE529A" w14:textId="77777777" w:rsidR="00420DF8" w:rsidRPr="00FB439E" w:rsidRDefault="00420DF8" w:rsidP="00420DF8">
            <w:pPr>
              <w:pStyle w:val="Tabela"/>
              <w:rPr>
                <w:rFonts w:ascii="Tahoma" w:hAnsi="Tahoma" w:cs="Tahoma"/>
                <w:b w:val="0"/>
                <w:bCs w:val="0"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 w:val="0"/>
                <w:color w:val="000000"/>
                <w:szCs w:val="18"/>
              </w:rPr>
              <w:t>14.1.</w:t>
            </w:r>
          </w:p>
        </w:tc>
        <w:tc>
          <w:tcPr>
            <w:tcW w:w="1131" w:type="pct"/>
            <w:hideMark/>
          </w:tcPr>
          <w:p w14:paraId="64A3BC5A" w14:textId="77777777" w:rsidR="00420DF8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Obsługa kancelaryjna</w:t>
            </w:r>
          </w:p>
        </w:tc>
        <w:tc>
          <w:tcPr>
            <w:tcW w:w="1557" w:type="pct"/>
            <w:gridSpan w:val="2"/>
            <w:hideMark/>
          </w:tcPr>
          <w:p w14:paraId="787DC3CD" w14:textId="039EAD42" w:rsidR="00420DF8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B543E8">
              <w:rPr>
                <w:rFonts w:ascii="Tahoma" w:hAnsi="Tahoma" w:cs="Tahoma"/>
                <w:color w:val="000000"/>
                <w:szCs w:val="18"/>
              </w:rPr>
              <w:t>Przyjęcie pisma, zarejestrowanie i przekazanie dalej. Obieg dokumentu zgodnie z funkcjonującym przebiegiem procesów w organizacji.</w:t>
            </w:r>
          </w:p>
        </w:tc>
        <w:tc>
          <w:tcPr>
            <w:tcW w:w="851" w:type="pct"/>
            <w:hideMark/>
          </w:tcPr>
          <w:p w14:paraId="0BCD7A06" w14:textId="41298C13" w:rsidR="00420DF8" w:rsidRPr="00B543E8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B543E8">
              <w:rPr>
                <w:rFonts w:ascii="Tahoma" w:hAnsi="Tahoma" w:cs="Tahoma"/>
                <w:color w:val="000000"/>
                <w:szCs w:val="18"/>
              </w:rPr>
              <w:t xml:space="preserve">Wpłynięcie pisma do </w:t>
            </w:r>
            <w:r w:rsidR="0036160F">
              <w:rPr>
                <w:rFonts w:ascii="Tahoma" w:hAnsi="Tahoma" w:cs="Tahoma"/>
                <w:color w:val="000000"/>
                <w:szCs w:val="18"/>
              </w:rPr>
              <w:t>k</w:t>
            </w:r>
            <w:r w:rsidRPr="00B543E8">
              <w:rPr>
                <w:rFonts w:ascii="Tahoma" w:hAnsi="Tahoma" w:cs="Tahoma"/>
                <w:color w:val="000000"/>
                <w:szCs w:val="18"/>
              </w:rPr>
              <w:t>ancelarii</w:t>
            </w:r>
            <w:r w:rsidR="0036160F"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798" w:type="pct"/>
            <w:gridSpan w:val="2"/>
            <w:hideMark/>
          </w:tcPr>
          <w:p w14:paraId="64CEF70B" w14:textId="71EF9DF1" w:rsidR="00420DF8" w:rsidRPr="00B543E8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B543E8">
              <w:rPr>
                <w:rFonts w:ascii="Tahoma" w:hAnsi="Tahoma" w:cs="Tahoma"/>
                <w:color w:val="000000"/>
                <w:szCs w:val="18"/>
              </w:rPr>
              <w:t>Zrealizowanie obiegu dokumentu</w:t>
            </w:r>
            <w:r w:rsidR="0036160F"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372" w:type="pct"/>
            <w:hideMark/>
          </w:tcPr>
          <w:p w14:paraId="72E84A0B" w14:textId="1831AA9C" w:rsidR="00420DF8" w:rsidRDefault="00420DF8" w:rsidP="00420DF8">
            <w:pPr>
              <w:pStyle w:val="Tabela"/>
              <w:numPr>
                <w:ilvl w:val="0"/>
                <w:numId w:val="18"/>
              </w:num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  <w:tr w:rsidR="00420DF8" w:rsidRPr="00493F7A" w14:paraId="4EE14E20" w14:textId="77777777" w:rsidTr="007A6D44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071AB4C8" w14:textId="77777777" w:rsidR="00420DF8" w:rsidRPr="00FB439E" w:rsidRDefault="00420DF8" w:rsidP="00420DF8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 w:val="0"/>
                <w:color w:val="000000"/>
                <w:szCs w:val="18"/>
              </w:rPr>
              <w:t>14.2.</w:t>
            </w:r>
          </w:p>
        </w:tc>
        <w:tc>
          <w:tcPr>
            <w:tcW w:w="1131" w:type="pct"/>
            <w:hideMark/>
          </w:tcPr>
          <w:p w14:paraId="26960AD0" w14:textId="77777777" w:rsidR="00420DF8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Obsługa prawna</w:t>
            </w:r>
          </w:p>
        </w:tc>
        <w:tc>
          <w:tcPr>
            <w:tcW w:w="1557" w:type="pct"/>
            <w:gridSpan w:val="2"/>
            <w:hideMark/>
          </w:tcPr>
          <w:p w14:paraId="6529A334" w14:textId="4209F451" w:rsidR="00420DF8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B543E8">
              <w:rPr>
                <w:rFonts w:ascii="Tahoma" w:hAnsi="Tahoma" w:cs="Tahoma"/>
                <w:color w:val="000000"/>
                <w:szCs w:val="18"/>
              </w:rPr>
              <w:t>Proces obejmuje działania mające na celu zapewnienie interesu prawnego Spółki</w:t>
            </w:r>
            <w:r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851" w:type="pct"/>
            <w:hideMark/>
          </w:tcPr>
          <w:p w14:paraId="0966F356" w14:textId="46B39569" w:rsidR="00420DF8" w:rsidRPr="00493F7A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493F7A">
              <w:rPr>
                <w:rFonts w:ascii="Tahoma" w:hAnsi="Tahoma" w:cs="Tahoma"/>
                <w:color w:val="000000"/>
                <w:szCs w:val="18"/>
              </w:rPr>
              <w:t>Konieczność przygotowania opinii</w:t>
            </w:r>
            <w:r w:rsidR="0036160F"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798" w:type="pct"/>
            <w:gridSpan w:val="2"/>
            <w:hideMark/>
          </w:tcPr>
          <w:p w14:paraId="4D91DDDE" w14:textId="735AEE3F" w:rsidR="00420DF8" w:rsidRPr="00493F7A" w:rsidRDefault="00420DF8" w:rsidP="00420DF8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493F7A">
              <w:rPr>
                <w:rFonts w:ascii="Tahoma" w:hAnsi="Tahoma" w:cs="Tahoma"/>
                <w:color w:val="000000"/>
                <w:szCs w:val="18"/>
              </w:rPr>
              <w:t>Przekazanie opinii do zlecającego</w:t>
            </w:r>
            <w:r w:rsidR="0036160F"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372" w:type="pct"/>
            <w:hideMark/>
          </w:tcPr>
          <w:p w14:paraId="6FF96D41" w14:textId="6E41C3E7" w:rsidR="00420DF8" w:rsidRDefault="00420DF8" w:rsidP="00420DF8">
            <w:pPr>
              <w:pStyle w:val="Tabela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-</w:t>
            </w:r>
          </w:p>
        </w:tc>
      </w:tr>
      <w:tr w:rsidR="00420DF8" w14:paraId="35B130A0" w14:textId="77777777" w:rsidTr="007A6D44">
        <w:tblPrEx>
          <w:tblLook w:val="04A0" w:firstRow="1" w:lastRow="0" w:firstColumn="1" w:lastColumn="0" w:noHBand="0" w:noVBand="1"/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1" w:type="pct"/>
            <w:hideMark/>
          </w:tcPr>
          <w:p w14:paraId="347EF0AD" w14:textId="77777777" w:rsidR="00420DF8" w:rsidRPr="00FB439E" w:rsidRDefault="00420DF8" w:rsidP="00420DF8">
            <w:pPr>
              <w:pStyle w:val="Tabela"/>
              <w:rPr>
                <w:rFonts w:ascii="Tahoma" w:hAnsi="Tahoma" w:cs="Tahoma"/>
                <w:b w:val="0"/>
                <w:color w:val="000000"/>
                <w:szCs w:val="18"/>
              </w:rPr>
            </w:pPr>
            <w:r w:rsidRPr="00FB439E">
              <w:rPr>
                <w:rFonts w:ascii="Tahoma" w:hAnsi="Tahoma" w:cs="Tahoma"/>
                <w:b w:val="0"/>
                <w:color w:val="000000"/>
                <w:szCs w:val="18"/>
              </w:rPr>
              <w:t>14.3.</w:t>
            </w:r>
          </w:p>
        </w:tc>
        <w:tc>
          <w:tcPr>
            <w:tcW w:w="1131" w:type="pct"/>
            <w:hideMark/>
          </w:tcPr>
          <w:p w14:paraId="04E3E887" w14:textId="77777777" w:rsidR="00420DF8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>
              <w:rPr>
                <w:rFonts w:ascii="Tahoma" w:hAnsi="Tahoma" w:cs="Tahoma"/>
                <w:color w:val="000000"/>
                <w:szCs w:val="18"/>
              </w:rPr>
              <w:t>Archiwizacja dokumentów (PsP-06-02-B)</w:t>
            </w:r>
          </w:p>
        </w:tc>
        <w:tc>
          <w:tcPr>
            <w:tcW w:w="1557" w:type="pct"/>
            <w:gridSpan w:val="2"/>
            <w:hideMark/>
          </w:tcPr>
          <w:p w14:paraId="365C480E" w14:textId="04890340" w:rsidR="00420DF8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F140AD">
              <w:rPr>
                <w:rFonts w:ascii="Tahoma" w:hAnsi="Tahoma" w:cs="Tahoma"/>
                <w:color w:val="000000"/>
                <w:szCs w:val="18"/>
              </w:rPr>
              <w:t>Przechowywanie oraz zarządzanie dokumentami znajdującymi się w archiwum zakładowym.</w:t>
            </w:r>
          </w:p>
        </w:tc>
        <w:tc>
          <w:tcPr>
            <w:tcW w:w="851" w:type="pct"/>
            <w:hideMark/>
          </w:tcPr>
          <w:p w14:paraId="0D44FFBB" w14:textId="7277A752" w:rsidR="00420DF8" w:rsidRPr="00F140AD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F140AD">
              <w:rPr>
                <w:rFonts w:ascii="Tahoma" w:hAnsi="Tahoma" w:cs="Tahoma"/>
                <w:color w:val="000000"/>
                <w:szCs w:val="18"/>
              </w:rPr>
              <w:t>Przyjęcie dokumentu do archiwum zakładowego</w:t>
            </w:r>
            <w:r w:rsidR="0036160F"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798" w:type="pct"/>
            <w:gridSpan w:val="2"/>
            <w:hideMark/>
          </w:tcPr>
          <w:p w14:paraId="2B1356B7" w14:textId="2B6E6F61" w:rsidR="00420DF8" w:rsidRPr="00F140AD" w:rsidRDefault="00420DF8" w:rsidP="00420DF8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  <w:r w:rsidRPr="00F140AD">
              <w:rPr>
                <w:rFonts w:ascii="Tahoma" w:hAnsi="Tahoma" w:cs="Tahoma"/>
                <w:color w:val="000000"/>
                <w:szCs w:val="18"/>
              </w:rPr>
              <w:t>Brakowanie lub przekazanie do archiwum państwowego</w:t>
            </w:r>
            <w:r w:rsidR="0036160F">
              <w:rPr>
                <w:rFonts w:ascii="Tahoma" w:hAnsi="Tahoma" w:cs="Tahoma"/>
                <w:color w:val="000000"/>
                <w:szCs w:val="18"/>
              </w:rPr>
              <w:t>.</w:t>
            </w:r>
          </w:p>
        </w:tc>
        <w:tc>
          <w:tcPr>
            <w:tcW w:w="372" w:type="pct"/>
            <w:hideMark/>
          </w:tcPr>
          <w:p w14:paraId="1FF283A6" w14:textId="3B4DD9BB" w:rsidR="00420DF8" w:rsidRDefault="00420DF8" w:rsidP="00420DF8">
            <w:pPr>
              <w:pStyle w:val="Tabela"/>
              <w:numPr>
                <w:ilvl w:val="0"/>
                <w:numId w:val="18"/>
              </w:num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color w:val="000000"/>
                <w:szCs w:val="18"/>
              </w:rPr>
            </w:pPr>
          </w:p>
        </w:tc>
      </w:tr>
    </w:tbl>
    <w:p w14:paraId="53F8C5CB" w14:textId="162A37A0" w:rsidR="00CD58D8" w:rsidRPr="00CA708E" w:rsidRDefault="00CD58D8" w:rsidP="00CA708E">
      <w:pPr>
        <w:spacing w:before="60" w:after="360"/>
        <w:jc w:val="both"/>
        <w:rPr>
          <w:rFonts w:ascii="Tahoma" w:hAnsi="Tahoma"/>
          <w:sz w:val="20"/>
        </w:rPr>
        <w:sectPr w:rsidR="00CD58D8" w:rsidRPr="00CA708E" w:rsidSect="00CD58D8">
          <w:pgSz w:w="16838" w:h="11906" w:orient="landscape"/>
          <w:pgMar w:top="851" w:right="1418" w:bottom="1418" w:left="1418" w:header="709" w:footer="709" w:gutter="2268"/>
          <w:cols w:space="708"/>
          <w:titlePg/>
          <w:docGrid w:linePitch="360"/>
        </w:sectPr>
      </w:pPr>
    </w:p>
    <w:p w14:paraId="38331525" w14:textId="3778859D" w:rsidR="00E23A2C" w:rsidRPr="000F0A42" w:rsidRDefault="00E23A2C" w:rsidP="00CA708E">
      <w:pPr>
        <w:pStyle w:val="Nagwek1"/>
        <w:numPr>
          <w:ilvl w:val="0"/>
          <w:numId w:val="0"/>
        </w:numPr>
        <w:rPr>
          <w:bCs w:val="0"/>
        </w:rPr>
      </w:pPr>
    </w:p>
    <w:sectPr w:rsidR="00E23A2C" w:rsidRPr="000F0A42" w:rsidSect="00850FBE">
      <w:footerReference w:type="default" r:id="rId15"/>
      <w:headerReference w:type="first" r:id="rId16"/>
      <w:pgSz w:w="11906" w:h="16838"/>
      <w:pgMar w:top="1418" w:right="1418" w:bottom="1418" w:left="851" w:header="709" w:footer="709" w:gutter="2268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A76BC5" w14:textId="77777777" w:rsidR="00F639DC" w:rsidRDefault="00F639DC">
      <w:r>
        <w:separator/>
      </w:r>
    </w:p>
    <w:p w14:paraId="45DE2E5F" w14:textId="77777777" w:rsidR="00F639DC" w:rsidRDefault="00F639DC"/>
    <w:p w14:paraId="77A5C920" w14:textId="77777777" w:rsidR="00F639DC" w:rsidRDefault="00F639DC"/>
    <w:p w14:paraId="2E21CFEE" w14:textId="77777777" w:rsidR="00F639DC" w:rsidRDefault="00F639DC"/>
  </w:endnote>
  <w:endnote w:type="continuationSeparator" w:id="0">
    <w:p w14:paraId="4C6FF082" w14:textId="77777777" w:rsidR="00F639DC" w:rsidRDefault="00F639DC">
      <w:r>
        <w:continuationSeparator/>
      </w:r>
    </w:p>
    <w:p w14:paraId="7D6A9732" w14:textId="77777777" w:rsidR="00F639DC" w:rsidRDefault="00F639DC"/>
    <w:p w14:paraId="7D374F8C" w14:textId="77777777" w:rsidR="00F639DC" w:rsidRDefault="00F639DC"/>
    <w:p w14:paraId="4DF3ADC3" w14:textId="77777777" w:rsidR="00F639DC" w:rsidRDefault="00F639D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Lucida Grande CE">
    <w:altName w:val="Arial"/>
    <w:charset w:val="58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27530C" w14:textId="39984384" w:rsidR="00FD7B06" w:rsidRPr="00EB0627" w:rsidRDefault="00F639DC" w:rsidP="00EB0627">
    <w:pPr>
      <w:pStyle w:val="Stopka"/>
    </w:pPr>
    <w:sdt>
      <w:sdtPr>
        <w:id w:val="-380630480"/>
      </w:sdtPr>
      <w:sdtEndPr/>
      <w:sdtContent>
        <w:r w:rsidR="00FD7B06" w:rsidRPr="001D14BC">
          <w:t xml:space="preserve"> </w:t>
        </w:r>
      </w:sdtContent>
    </w:sdt>
    <w:r w:rsidR="00FD7B06" w:rsidRPr="000D1D41">
      <w:t xml:space="preserve"> </w:t>
    </w:r>
    <w:r w:rsidR="00FD7B06">
      <w:t>A</w:t>
    </w:r>
    <w:r w:rsidR="00FD7B06" w:rsidRPr="000D1D41">
      <w:t xml:space="preserve">naliza </w:t>
    </w:r>
    <w:proofErr w:type="gramStart"/>
    <w:r w:rsidR="00FD7B06" w:rsidRPr="000D1D41">
      <w:t>potrzeb</w:t>
    </w:r>
    <w:r w:rsidR="00FD7B06" w:rsidRPr="00EB0627">
      <w:t xml:space="preserve">                                                  </w:t>
    </w:r>
    <w:proofErr w:type="gramEnd"/>
    <w:r w:rsidR="00FD7B06" w:rsidRPr="00EB0627">
      <w:t xml:space="preserve">                                    </w:t>
    </w:r>
    <w:r w:rsidR="00FD7B06" w:rsidRPr="00EB0627">
      <w:tab/>
      <w:t xml:space="preserve">   strona </w:t>
    </w:r>
    <w:r w:rsidR="00FD7B06" w:rsidRPr="00EB0627">
      <w:fldChar w:fldCharType="begin"/>
    </w:r>
    <w:r w:rsidR="00FD7B06" w:rsidRPr="00EB0627">
      <w:instrText xml:space="preserve"> PAGE    \* MERGEFORMAT </w:instrText>
    </w:r>
    <w:r w:rsidR="00FD7B06" w:rsidRPr="00EB0627">
      <w:fldChar w:fldCharType="separate"/>
    </w:r>
    <w:r w:rsidR="006C4964">
      <w:rPr>
        <w:noProof/>
      </w:rPr>
      <w:t>22</w:t>
    </w:r>
    <w:r w:rsidR="00FD7B06" w:rsidRPr="00EB0627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D5A0AE" w14:textId="77777777" w:rsidR="00F639DC" w:rsidRDefault="00F639DC">
      <w:r>
        <w:separator/>
      </w:r>
    </w:p>
    <w:p w14:paraId="14821405" w14:textId="77777777" w:rsidR="00F639DC" w:rsidRDefault="00F639DC"/>
    <w:p w14:paraId="5D46D15E" w14:textId="77777777" w:rsidR="00F639DC" w:rsidRDefault="00F639DC"/>
    <w:p w14:paraId="00DADCEB" w14:textId="77777777" w:rsidR="00F639DC" w:rsidRDefault="00F639DC"/>
  </w:footnote>
  <w:footnote w:type="continuationSeparator" w:id="0">
    <w:p w14:paraId="7A4F6EA0" w14:textId="77777777" w:rsidR="00F639DC" w:rsidRDefault="00F639DC">
      <w:r>
        <w:continuationSeparator/>
      </w:r>
    </w:p>
    <w:p w14:paraId="5453EFCD" w14:textId="77777777" w:rsidR="00F639DC" w:rsidRDefault="00F639DC"/>
    <w:p w14:paraId="33237918" w14:textId="77777777" w:rsidR="00F639DC" w:rsidRDefault="00F639DC"/>
    <w:p w14:paraId="72E95D97" w14:textId="77777777" w:rsidR="00F639DC" w:rsidRDefault="00F639D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DB48F9" w14:textId="77777777" w:rsidR="00FD7B06" w:rsidRDefault="00FD7B06" w:rsidP="00AF5AF2"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887199" w14:textId="44FED3D4" w:rsidR="00FD7B06" w:rsidRDefault="00FD7B06" w:rsidP="00AF5AF2"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72D2763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360"/>
        </w:tabs>
      </w:pPr>
    </w:lvl>
    <w:lvl w:ilvl="1">
      <w:start w:val="1"/>
      <w:numFmt w:val="decimal"/>
      <w:lvlText w:val="%1.%2."/>
      <w:lvlJc w:val="left"/>
      <w:pPr>
        <w:tabs>
          <w:tab w:val="num" w:pos="792"/>
        </w:tabs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</w:pPr>
    </w:lvl>
  </w:abstractNum>
  <w:abstractNum w:abstractNumId="2" w15:restartNumberingAfterBreak="0">
    <w:nsid w:val="0000000E"/>
    <w:multiLevelType w:val="singleLevel"/>
    <w:tmpl w:val="0000000E"/>
    <w:name w:val="WW8Num190"/>
    <w:lvl w:ilvl="0">
      <w:start w:val="1"/>
      <w:numFmt w:val="lowerLetter"/>
      <w:lvlText w:val="%1)"/>
      <w:lvlJc w:val="left"/>
      <w:pPr>
        <w:tabs>
          <w:tab w:val="num" w:pos="1400"/>
        </w:tabs>
        <w:ind w:left="1400" w:hanging="360"/>
      </w:pPr>
    </w:lvl>
  </w:abstractNum>
  <w:abstractNum w:abstractNumId="3" w15:restartNumberingAfterBreak="0">
    <w:nsid w:val="00000017"/>
    <w:multiLevelType w:val="singleLevel"/>
    <w:tmpl w:val="00000017"/>
    <w:name w:val="WW8Num20"/>
    <w:lvl w:ilvl="0">
      <w:start w:val="1"/>
      <w:numFmt w:val="bullet"/>
      <w:lvlText w:val="-"/>
      <w:lvlJc w:val="left"/>
      <w:pPr>
        <w:tabs>
          <w:tab w:val="num" w:pos="711"/>
        </w:tabs>
        <w:ind w:left="711" w:hanging="360"/>
      </w:pPr>
      <w:rPr>
        <w:rFonts w:ascii="Times New Roman" w:hAnsi="Times New Roman" w:cs="Times New Roman"/>
      </w:rPr>
    </w:lvl>
  </w:abstractNum>
  <w:abstractNum w:abstractNumId="4" w15:restartNumberingAfterBreak="0">
    <w:nsid w:val="00000028"/>
    <w:multiLevelType w:val="singleLevel"/>
    <w:tmpl w:val="00000028"/>
    <w:name w:val="WW8Num29"/>
    <w:lvl w:ilvl="0">
      <w:start w:val="1"/>
      <w:numFmt w:val="decimal"/>
      <w:lvlText w:val="%1)"/>
      <w:lvlJc w:val="left"/>
      <w:pPr>
        <w:tabs>
          <w:tab w:val="num" w:pos="1060"/>
        </w:tabs>
        <w:ind w:left="1060" w:hanging="360"/>
      </w:pPr>
    </w:lvl>
  </w:abstractNum>
  <w:abstractNum w:abstractNumId="5" w15:restartNumberingAfterBreak="0">
    <w:nsid w:val="00000031"/>
    <w:multiLevelType w:val="multilevel"/>
    <w:tmpl w:val="00000031"/>
    <w:name w:val="WW8Num46"/>
    <w:lvl w:ilvl="0">
      <w:start w:val="1"/>
      <w:numFmt w:val="bullet"/>
      <w:lvlText w:val=""/>
      <w:lvlJc w:val="left"/>
      <w:pPr>
        <w:tabs>
          <w:tab w:val="num" w:pos="753"/>
        </w:tabs>
        <w:ind w:left="753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73"/>
        </w:tabs>
        <w:ind w:left="1473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93"/>
        </w:tabs>
        <w:ind w:left="2193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913"/>
        </w:tabs>
        <w:ind w:left="2913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33"/>
        </w:tabs>
        <w:ind w:left="3633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53"/>
        </w:tabs>
        <w:ind w:left="4353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73"/>
        </w:tabs>
        <w:ind w:left="5073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93"/>
        </w:tabs>
        <w:ind w:left="5793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513"/>
        </w:tabs>
        <w:ind w:left="6513" w:hanging="360"/>
      </w:pPr>
      <w:rPr>
        <w:rFonts w:ascii="Wingdings" w:hAnsi="Wingdings"/>
      </w:rPr>
    </w:lvl>
  </w:abstractNum>
  <w:abstractNum w:abstractNumId="6" w15:restartNumberingAfterBreak="0">
    <w:nsid w:val="00000033"/>
    <w:multiLevelType w:val="singleLevel"/>
    <w:tmpl w:val="00000033"/>
    <w:name w:val="WW8Num56"/>
    <w:lvl w:ilvl="0">
      <w:start w:val="1"/>
      <w:numFmt w:val="bullet"/>
      <w:lvlText w:val="-"/>
      <w:lvlJc w:val="left"/>
      <w:pPr>
        <w:tabs>
          <w:tab w:val="num" w:pos="711"/>
        </w:tabs>
        <w:ind w:left="711" w:hanging="360"/>
      </w:pPr>
      <w:rPr>
        <w:rFonts w:ascii="Times New Roman" w:hAnsi="Times New Roman" w:cs="Times New Roman"/>
      </w:rPr>
    </w:lvl>
  </w:abstractNum>
  <w:abstractNum w:abstractNumId="7" w15:restartNumberingAfterBreak="0">
    <w:nsid w:val="00000038"/>
    <w:multiLevelType w:val="singleLevel"/>
    <w:tmpl w:val="00000038"/>
    <w:name w:val="WW8Num58"/>
    <w:lvl w:ilvl="0">
      <w:start w:val="1"/>
      <w:numFmt w:val="bullet"/>
      <w:lvlText w:val=""/>
      <w:lvlJc w:val="left"/>
      <w:pPr>
        <w:tabs>
          <w:tab w:val="num" w:pos="1996"/>
        </w:tabs>
        <w:ind w:left="1996" w:hanging="360"/>
      </w:pPr>
      <w:rPr>
        <w:rFonts w:ascii="Symbol" w:hAnsi="Symbol"/>
      </w:rPr>
    </w:lvl>
  </w:abstractNum>
  <w:abstractNum w:abstractNumId="8" w15:restartNumberingAfterBreak="0">
    <w:nsid w:val="0000003A"/>
    <w:multiLevelType w:val="singleLevel"/>
    <w:tmpl w:val="0000003A"/>
    <w:name w:val="WW8Num63"/>
    <w:lvl w:ilvl="0">
      <w:start w:val="1"/>
      <w:numFmt w:val="lowerLetter"/>
      <w:lvlText w:val="%1)"/>
      <w:lvlJc w:val="left"/>
      <w:pPr>
        <w:tabs>
          <w:tab w:val="num" w:pos="351"/>
        </w:tabs>
        <w:ind w:left="351" w:hanging="360"/>
      </w:pPr>
    </w:lvl>
  </w:abstractNum>
  <w:abstractNum w:abstractNumId="9" w15:restartNumberingAfterBreak="0">
    <w:nsid w:val="0000003C"/>
    <w:multiLevelType w:val="singleLevel"/>
    <w:tmpl w:val="0000003C"/>
    <w:name w:val="WW8Num65"/>
    <w:lvl w:ilvl="0">
      <w:start w:val="1"/>
      <w:numFmt w:val="lowerLetter"/>
      <w:lvlText w:val="%1)"/>
      <w:lvlJc w:val="left"/>
      <w:pPr>
        <w:tabs>
          <w:tab w:val="num" w:pos="1420"/>
        </w:tabs>
        <w:ind w:left="1420" w:hanging="360"/>
      </w:pPr>
    </w:lvl>
  </w:abstractNum>
  <w:abstractNum w:abstractNumId="10" w15:restartNumberingAfterBreak="0">
    <w:nsid w:val="00000044"/>
    <w:multiLevelType w:val="multilevel"/>
    <w:tmpl w:val="00000044"/>
    <w:name w:val="WW8Num6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1" w15:restartNumberingAfterBreak="0">
    <w:nsid w:val="0000005A"/>
    <w:multiLevelType w:val="singleLevel"/>
    <w:tmpl w:val="0000005A"/>
    <w:name w:val="WW8Num76"/>
    <w:lvl w:ilvl="0">
      <w:start w:val="1"/>
      <w:numFmt w:val="bullet"/>
      <w:lvlText w:val=""/>
      <w:lvlJc w:val="left"/>
      <w:pPr>
        <w:tabs>
          <w:tab w:val="num" w:pos="1996"/>
        </w:tabs>
        <w:ind w:left="1996" w:hanging="360"/>
      </w:pPr>
      <w:rPr>
        <w:rFonts w:ascii="Symbol" w:hAnsi="Symbol"/>
      </w:rPr>
    </w:lvl>
  </w:abstractNum>
  <w:abstractNum w:abstractNumId="12" w15:restartNumberingAfterBreak="0">
    <w:nsid w:val="00000067"/>
    <w:multiLevelType w:val="singleLevel"/>
    <w:tmpl w:val="00000067"/>
    <w:name w:val="WW8Num98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13" w15:restartNumberingAfterBreak="0">
    <w:nsid w:val="0000007A"/>
    <w:multiLevelType w:val="singleLevel"/>
    <w:tmpl w:val="0000007A"/>
    <w:name w:val="WW8Num112"/>
    <w:lvl w:ilvl="0">
      <w:start w:val="1"/>
      <w:numFmt w:val="decimal"/>
      <w:lvlText w:val="%1)"/>
      <w:lvlJc w:val="left"/>
      <w:pPr>
        <w:tabs>
          <w:tab w:val="num" w:pos="700"/>
        </w:tabs>
        <w:ind w:left="700" w:hanging="340"/>
      </w:pPr>
    </w:lvl>
  </w:abstractNum>
  <w:abstractNum w:abstractNumId="14" w15:restartNumberingAfterBreak="0">
    <w:nsid w:val="00000084"/>
    <w:multiLevelType w:val="singleLevel"/>
    <w:tmpl w:val="00000084"/>
    <w:name w:val="WW8Num133"/>
    <w:lvl w:ilvl="0">
      <w:start w:val="1"/>
      <w:numFmt w:val="bullet"/>
      <w:lvlText w:val="-"/>
      <w:lvlJc w:val="left"/>
      <w:pPr>
        <w:tabs>
          <w:tab w:val="num" w:pos="711"/>
        </w:tabs>
        <w:ind w:left="711" w:hanging="360"/>
      </w:pPr>
      <w:rPr>
        <w:rFonts w:ascii="Times New Roman" w:hAnsi="Times New Roman" w:cs="Times New Roman"/>
      </w:rPr>
    </w:lvl>
  </w:abstractNum>
  <w:abstractNum w:abstractNumId="15" w15:restartNumberingAfterBreak="0">
    <w:nsid w:val="00000089"/>
    <w:multiLevelType w:val="singleLevel"/>
    <w:tmpl w:val="00000089"/>
    <w:name w:val="WW8Num144"/>
    <w:lvl w:ilvl="0">
      <w:start w:val="1"/>
      <w:numFmt w:val="lowerLetter"/>
      <w:lvlText w:val="%1)"/>
      <w:lvlJc w:val="left"/>
      <w:pPr>
        <w:tabs>
          <w:tab w:val="num" w:pos="1400"/>
        </w:tabs>
        <w:ind w:left="1400" w:hanging="360"/>
      </w:pPr>
    </w:lvl>
  </w:abstractNum>
  <w:abstractNum w:abstractNumId="16" w15:restartNumberingAfterBreak="0">
    <w:nsid w:val="00000098"/>
    <w:multiLevelType w:val="singleLevel"/>
    <w:tmpl w:val="00000098"/>
    <w:name w:val="WW8Num149"/>
    <w:lvl w:ilvl="0">
      <w:start w:val="1"/>
      <w:numFmt w:val="decimal"/>
      <w:lvlText w:val="%1."/>
      <w:lvlJc w:val="right"/>
      <w:pPr>
        <w:tabs>
          <w:tab w:val="num" w:pos="454"/>
        </w:tabs>
        <w:ind w:left="454" w:firstLine="0"/>
      </w:pPr>
    </w:lvl>
  </w:abstractNum>
  <w:abstractNum w:abstractNumId="17" w15:restartNumberingAfterBreak="0">
    <w:nsid w:val="000000A7"/>
    <w:multiLevelType w:val="singleLevel"/>
    <w:tmpl w:val="000000A7"/>
    <w:name w:val="WW8Num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8" w15:restartNumberingAfterBreak="0">
    <w:nsid w:val="04283220"/>
    <w:multiLevelType w:val="hybridMultilevel"/>
    <w:tmpl w:val="B8A2AED8"/>
    <w:name w:val="WW8Num182"/>
    <w:lvl w:ilvl="0" w:tplc="E9FAD5A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3204198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8D989A16" w:tentative="1">
      <w:start w:val="1"/>
      <w:numFmt w:val="lowerRoman"/>
      <w:lvlText w:val="%3."/>
      <w:lvlJc w:val="right"/>
      <w:pPr>
        <w:ind w:left="2160" w:hanging="180"/>
      </w:pPr>
    </w:lvl>
    <w:lvl w:ilvl="3" w:tplc="EE40D576" w:tentative="1">
      <w:start w:val="1"/>
      <w:numFmt w:val="decimal"/>
      <w:lvlText w:val="%4."/>
      <w:lvlJc w:val="left"/>
      <w:pPr>
        <w:ind w:left="2880" w:hanging="360"/>
      </w:pPr>
    </w:lvl>
    <w:lvl w:ilvl="4" w:tplc="A8CAFC5C" w:tentative="1">
      <w:start w:val="1"/>
      <w:numFmt w:val="lowerLetter"/>
      <w:lvlText w:val="%5."/>
      <w:lvlJc w:val="left"/>
      <w:pPr>
        <w:ind w:left="3600" w:hanging="360"/>
      </w:pPr>
    </w:lvl>
    <w:lvl w:ilvl="5" w:tplc="DA741F9A" w:tentative="1">
      <w:start w:val="1"/>
      <w:numFmt w:val="lowerRoman"/>
      <w:lvlText w:val="%6."/>
      <w:lvlJc w:val="right"/>
      <w:pPr>
        <w:ind w:left="4320" w:hanging="180"/>
      </w:pPr>
    </w:lvl>
    <w:lvl w:ilvl="6" w:tplc="D6DC4A38" w:tentative="1">
      <w:start w:val="1"/>
      <w:numFmt w:val="decimal"/>
      <w:lvlText w:val="%7."/>
      <w:lvlJc w:val="left"/>
      <w:pPr>
        <w:ind w:left="5040" w:hanging="360"/>
      </w:pPr>
    </w:lvl>
    <w:lvl w:ilvl="7" w:tplc="92B2591C" w:tentative="1">
      <w:start w:val="1"/>
      <w:numFmt w:val="lowerLetter"/>
      <w:lvlText w:val="%8."/>
      <w:lvlJc w:val="left"/>
      <w:pPr>
        <w:ind w:left="5760" w:hanging="360"/>
      </w:pPr>
    </w:lvl>
    <w:lvl w:ilvl="8" w:tplc="0D20FB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8E900FB"/>
    <w:multiLevelType w:val="hybridMultilevel"/>
    <w:tmpl w:val="B490A88C"/>
    <w:name w:val="WW8Num1822"/>
    <w:lvl w:ilvl="0" w:tplc="A85A0C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0B474FA4"/>
    <w:multiLevelType w:val="hybridMultilevel"/>
    <w:tmpl w:val="7424FF40"/>
    <w:lvl w:ilvl="0" w:tplc="CDFE1ECA">
      <w:start w:val="1"/>
      <w:numFmt w:val="decimal"/>
      <w:lvlText w:val="%1."/>
      <w:lvlJc w:val="left"/>
      <w:pPr>
        <w:ind w:left="705" w:hanging="705"/>
      </w:pPr>
      <w:rPr>
        <w:rFonts w:ascii="Tahoma" w:eastAsia="Times New Roman" w:hAnsi="Tahoma" w:cs="Tahoma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0C2B09F2"/>
    <w:multiLevelType w:val="hybridMultilevel"/>
    <w:tmpl w:val="541E640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14FF2203"/>
    <w:multiLevelType w:val="hybridMultilevel"/>
    <w:tmpl w:val="612A1FF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15F81126"/>
    <w:multiLevelType w:val="hybridMultilevel"/>
    <w:tmpl w:val="13DAFAB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16B856A5"/>
    <w:multiLevelType w:val="hybridMultilevel"/>
    <w:tmpl w:val="A41444C4"/>
    <w:name w:val="WW8Num166222"/>
    <w:lvl w:ilvl="0" w:tplc="27B842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9ED4DD1"/>
    <w:multiLevelType w:val="hybridMultilevel"/>
    <w:tmpl w:val="F642FF2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1C132E69"/>
    <w:multiLevelType w:val="hybridMultilevel"/>
    <w:tmpl w:val="5914D0D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1EFD1987"/>
    <w:multiLevelType w:val="hybridMultilevel"/>
    <w:tmpl w:val="1B6441D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1F0E157A"/>
    <w:multiLevelType w:val="hybridMultilevel"/>
    <w:tmpl w:val="C99E52CA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07561A0"/>
    <w:multiLevelType w:val="hybridMultilevel"/>
    <w:tmpl w:val="9F6A54FE"/>
    <w:lvl w:ilvl="0" w:tplc="B720EF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1C70523"/>
    <w:multiLevelType w:val="multilevel"/>
    <w:tmpl w:val="A25E692C"/>
    <w:lvl w:ilvl="0">
      <w:start w:val="1"/>
      <w:numFmt w:val="decimal"/>
      <w:pStyle w:val="Punkty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25C59B0"/>
    <w:multiLevelType w:val="hybridMultilevel"/>
    <w:tmpl w:val="F3FA6DC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25490897"/>
    <w:multiLevelType w:val="hybridMultilevel"/>
    <w:tmpl w:val="95C8B70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264B3E33"/>
    <w:multiLevelType w:val="hybridMultilevel"/>
    <w:tmpl w:val="00565CDA"/>
    <w:lvl w:ilvl="0" w:tplc="1AC8C75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2CC418FC"/>
    <w:multiLevelType w:val="hybridMultilevel"/>
    <w:tmpl w:val="505072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2D7D633E"/>
    <w:multiLevelType w:val="hybridMultilevel"/>
    <w:tmpl w:val="D434696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2FA470A0"/>
    <w:multiLevelType w:val="hybridMultilevel"/>
    <w:tmpl w:val="FC82A8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24C5938"/>
    <w:multiLevelType w:val="hybridMultilevel"/>
    <w:tmpl w:val="BEF08E1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4530815"/>
    <w:multiLevelType w:val="hybridMultilevel"/>
    <w:tmpl w:val="9DAAEB44"/>
    <w:lvl w:ilvl="0" w:tplc="0415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39" w15:restartNumberingAfterBreak="0">
    <w:nsid w:val="34A0095D"/>
    <w:multiLevelType w:val="hybridMultilevel"/>
    <w:tmpl w:val="98DA690C"/>
    <w:lvl w:ilvl="0" w:tplc="0415000D">
      <w:start w:val="1"/>
      <w:numFmt w:val="bullet"/>
      <w:lvlText w:val=""/>
      <w:lvlJc w:val="left"/>
      <w:pPr>
        <w:ind w:left="77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40" w15:restartNumberingAfterBreak="0">
    <w:nsid w:val="3C456DB0"/>
    <w:multiLevelType w:val="hybridMultilevel"/>
    <w:tmpl w:val="990609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E4C2F73"/>
    <w:multiLevelType w:val="hybridMultilevel"/>
    <w:tmpl w:val="35C0918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5982042"/>
    <w:multiLevelType w:val="multilevel"/>
    <w:tmpl w:val="31F01BA6"/>
    <w:lvl w:ilvl="0">
      <w:start w:val="1"/>
      <w:numFmt w:val="decimal"/>
      <w:pStyle w:val="Nagwek1"/>
      <w:lvlText w:val="%1."/>
      <w:lvlJc w:val="left"/>
      <w:pPr>
        <w:tabs>
          <w:tab w:val="num" w:pos="708"/>
        </w:tabs>
        <w:ind w:left="708" w:hanging="708"/>
      </w:pPr>
      <w:rPr>
        <w:rFonts w:ascii="Verdana" w:eastAsia="Times New Roman" w:hAnsi="Verdana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2">
      <w:start w:val="1"/>
      <w:numFmt w:val="decimal"/>
      <w:pStyle w:val="Nagwek3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pStyle w:val="Nagwek4"/>
      <w:lvlText w:val="%1.%2.%3.%4."/>
      <w:lvlJc w:val="left"/>
      <w:pPr>
        <w:tabs>
          <w:tab w:val="num" w:pos="1080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540" w:hanging="70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48" w:hanging="708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956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664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72" w:hanging="708"/>
      </w:pPr>
      <w:rPr>
        <w:rFonts w:hint="default"/>
      </w:rPr>
    </w:lvl>
  </w:abstractNum>
  <w:abstractNum w:abstractNumId="43" w15:restartNumberingAfterBreak="0">
    <w:nsid w:val="45B2053B"/>
    <w:multiLevelType w:val="hybridMultilevel"/>
    <w:tmpl w:val="D16818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6F91484"/>
    <w:multiLevelType w:val="hybridMultilevel"/>
    <w:tmpl w:val="65E45A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AD51D59"/>
    <w:multiLevelType w:val="hybridMultilevel"/>
    <w:tmpl w:val="49AEF72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DCD7EAA"/>
    <w:multiLevelType w:val="hybridMultilevel"/>
    <w:tmpl w:val="1324C7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44654F"/>
    <w:multiLevelType w:val="multilevel"/>
    <w:tmpl w:val="0415001F"/>
    <w:name w:val="WW8Num166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48" w15:restartNumberingAfterBreak="0">
    <w:nsid w:val="5D320BFF"/>
    <w:multiLevelType w:val="hybridMultilevel"/>
    <w:tmpl w:val="777410DE"/>
    <w:lvl w:ilvl="0" w:tplc="308A74C4">
      <w:start w:val="1"/>
      <w:numFmt w:val="decimal"/>
      <w:lvlText w:val="%1."/>
      <w:lvlJc w:val="left"/>
      <w:pPr>
        <w:ind w:left="720" w:hanging="360"/>
      </w:pPr>
    </w:lvl>
    <w:lvl w:ilvl="1" w:tplc="7BC4AC90">
      <w:start w:val="1"/>
      <w:numFmt w:val="lowerLetter"/>
      <w:pStyle w:val="SFTpunktowanie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D4B53C6"/>
    <w:multiLevelType w:val="hybridMultilevel"/>
    <w:tmpl w:val="FA74FBC6"/>
    <w:lvl w:ilvl="0" w:tplc="2996CE8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 w15:restartNumberingAfterBreak="0">
    <w:nsid w:val="5EAC3378"/>
    <w:multiLevelType w:val="hybridMultilevel"/>
    <w:tmpl w:val="47307A8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619D02FB"/>
    <w:multiLevelType w:val="hybridMultilevel"/>
    <w:tmpl w:val="F0BE555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634221B6"/>
    <w:multiLevelType w:val="hybridMultilevel"/>
    <w:tmpl w:val="FAC645F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64E3166C"/>
    <w:multiLevelType w:val="hybridMultilevel"/>
    <w:tmpl w:val="1790695E"/>
    <w:lvl w:ilvl="0" w:tplc="B720EF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7543FA8"/>
    <w:multiLevelType w:val="hybridMultilevel"/>
    <w:tmpl w:val="39249520"/>
    <w:lvl w:ilvl="0" w:tplc="B720EF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0C576D6"/>
    <w:multiLevelType w:val="hybridMultilevel"/>
    <w:tmpl w:val="9772642C"/>
    <w:lvl w:ilvl="0" w:tplc="B720EF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1CD0725"/>
    <w:multiLevelType w:val="hybridMultilevel"/>
    <w:tmpl w:val="89503816"/>
    <w:lvl w:ilvl="0" w:tplc="B720EF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56908EE"/>
    <w:multiLevelType w:val="hybridMultilevel"/>
    <w:tmpl w:val="70FE2E86"/>
    <w:lvl w:ilvl="0" w:tplc="FFFFFFFF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68935E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9" w15:restartNumberingAfterBreak="0">
    <w:nsid w:val="76F15120"/>
    <w:multiLevelType w:val="multilevel"/>
    <w:tmpl w:val="0415001F"/>
    <w:name w:val="WW8Num166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60" w15:restartNumberingAfterBreak="0">
    <w:nsid w:val="77F01287"/>
    <w:multiLevelType w:val="hybridMultilevel"/>
    <w:tmpl w:val="04FC9C7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79C01DA7"/>
    <w:multiLevelType w:val="hybridMultilevel"/>
    <w:tmpl w:val="8850FB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D021B00"/>
    <w:multiLevelType w:val="hybridMultilevel"/>
    <w:tmpl w:val="0276B69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3" w15:restartNumberingAfterBreak="0">
    <w:nsid w:val="7F040B7F"/>
    <w:multiLevelType w:val="hybridMultilevel"/>
    <w:tmpl w:val="5F48C3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0"/>
  </w:num>
  <w:num w:numId="3">
    <w:abstractNumId w:val="46"/>
  </w:num>
  <w:num w:numId="4">
    <w:abstractNumId w:val="48"/>
  </w:num>
  <w:num w:numId="5">
    <w:abstractNumId w:val="40"/>
  </w:num>
  <w:num w:numId="6">
    <w:abstractNumId w:val="30"/>
  </w:num>
  <w:num w:numId="7">
    <w:abstractNumId w:val="45"/>
  </w:num>
  <w:num w:numId="8">
    <w:abstractNumId w:val="33"/>
  </w:num>
  <w:num w:numId="9">
    <w:abstractNumId w:val="22"/>
  </w:num>
  <w:num w:numId="10">
    <w:abstractNumId w:val="50"/>
  </w:num>
  <w:num w:numId="11">
    <w:abstractNumId w:val="49"/>
  </w:num>
  <w:num w:numId="12">
    <w:abstractNumId w:val="62"/>
  </w:num>
  <w:num w:numId="13">
    <w:abstractNumId w:val="61"/>
  </w:num>
  <w:num w:numId="14">
    <w:abstractNumId w:val="36"/>
  </w:num>
  <w:num w:numId="15">
    <w:abstractNumId w:val="44"/>
  </w:num>
  <w:num w:numId="16">
    <w:abstractNumId w:val="58"/>
  </w:num>
  <w:num w:numId="17">
    <w:abstractNumId w:val="43"/>
  </w:num>
  <w:num w:numId="18">
    <w:abstractNumId w:val="39"/>
  </w:num>
  <w:num w:numId="19">
    <w:abstractNumId w:val="27"/>
  </w:num>
  <w:num w:numId="20">
    <w:abstractNumId w:val="63"/>
  </w:num>
  <w:num w:numId="21">
    <w:abstractNumId w:val="20"/>
  </w:num>
  <w:num w:numId="22">
    <w:abstractNumId w:val="57"/>
  </w:num>
  <w:num w:numId="23">
    <w:abstractNumId w:val="52"/>
  </w:num>
  <w:num w:numId="24">
    <w:abstractNumId w:val="19"/>
  </w:num>
  <w:num w:numId="25">
    <w:abstractNumId w:val="35"/>
  </w:num>
  <w:num w:numId="26">
    <w:abstractNumId w:val="32"/>
  </w:num>
  <w:num w:numId="27">
    <w:abstractNumId w:val="31"/>
  </w:num>
  <w:num w:numId="28">
    <w:abstractNumId w:val="29"/>
  </w:num>
  <w:num w:numId="29">
    <w:abstractNumId w:val="28"/>
  </w:num>
  <w:num w:numId="30">
    <w:abstractNumId w:val="25"/>
  </w:num>
  <w:num w:numId="31">
    <w:abstractNumId w:val="54"/>
  </w:num>
  <w:num w:numId="32">
    <w:abstractNumId w:val="51"/>
  </w:num>
  <w:num w:numId="33">
    <w:abstractNumId w:val="60"/>
  </w:num>
  <w:num w:numId="34">
    <w:abstractNumId w:val="55"/>
  </w:num>
  <w:num w:numId="35">
    <w:abstractNumId w:val="56"/>
  </w:num>
  <w:num w:numId="36">
    <w:abstractNumId w:val="37"/>
  </w:num>
  <w:num w:numId="37">
    <w:abstractNumId w:val="41"/>
  </w:num>
  <w:num w:numId="38">
    <w:abstractNumId w:val="26"/>
  </w:num>
  <w:num w:numId="39">
    <w:abstractNumId w:val="53"/>
  </w:num>
  <w:num w:numId="40">
    <w:abstractNumId w:val="38"/>
  </w:num>
  <w:num w:numId="41">
    <w:abstractNumId w:val="34"/>
  </w:num>
  <w:num w:numId="42">
    <w:abstractNumId w:val="23"/>
  </w:num>
  <w:num w:numId="43">
    <w:abstractNumId w:val="21"/>
  </w:num>
  <w:num w:numId="44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formatting="1" w:enforcement="0"/>
  <w:defaultTabStop w:val="709"/>
  <w:autoHyphenation/>
  <w:hyphenationZone w:val="425"/>
  <w:doNotHyphenateCaps/>
  <w:drawingGridHorizontalSpacing w:val="120"/>
  <w:displayHorizontalDrawingGridEvery w:val="2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B02"/>
    <w:rsid w:val="00004918"/>
    <w:rsid w:val="000079BD"/>
    <w:rsid w:val="00013972"/>
    <w:rsid w:val="000143F2"/>
    <w:rsid w:val="000204BF"/>
    <w:rsid w:val="000216D1"/>
    <w:rsid w:val="00021CD2"/>
    <w:rsid w:val="00023095"/>
    <w:rsid w:val="0002520F"/>
    <w:rsid w:val="00026864"/>
    <w:rsid w:val="000301B0"/>
    <w:rsid w:val="000310C5"/>
    <w:rsid w:val="00035F0F"/>
    <w:rsid w:val="00035F7E"/>
    <w:rsid w:val="00035FBB"/>
    <w:rsid w:val="000372FC"/>
    <w:rsid w:val="0004372B"/>
    <w:rsid w:val="00045FFD"/>
    <w:rsid w:val="00055A07"/>
    <w:rsid w:val="00060954"/>
    <w:rsid w:val="00061F16"/>
    <w:rsid w:val="000630DD"/>
    <w:rsid w:val="00071BC0"/>
    <w:rsid w:val="000753B0"/>
    <w:rsid w:val="00080E55"/>
    <w:rsid w:val="00091880"/>
    <w:rsid w:val="00093581"/>
    <w:rsid w:val="00094220"/>
    <w:rsid w:val="000969F5"/>
    <w:rsid w:val="000A0C87"/>
    <w:rsid w:val="000A661A"/>
    <w:rsid w:val="000B29F4"/>
    <w:rsid w:val="000B70C3"/>
    <w:rsid w:val="000C07D0"/>
    <w:rsid w:val="000C3B3C"/>
    <w:rsid w:val="000D1D41"/>
    <w:rsid w:val="000D1D77"/>
    <w:rsid w:val="000D2FE5"/>
    <w:rsid w:val="000E014E"/>
    <w:rsid w:val="000E023F"/>
    <w:rsid w:val="000E0912"/>
    <w:rsid w:val="000E0F6B"/>
    <w:rsid w:val="000E397D"/>
    <w:rsid w:val="000E7210"/>
    <w:rsid w:val="000E7F88"/>
    <w:rsid w:val="000F0A42"/>
    <w:rsid w:val="000F35B9"/>
    <w:rsid w:val="000F5CFE"/>
    <w:rsid w:val="000F78CC"/>
    <w:rsid w:val="00102D75"/>
    <w:rsid w:val="00104BF7"/>
    <w:rsid w:val="0010595E"/>
    <w:rsid w:val="00106C1B"/>
    <w:rsid w:val="001071EF"/>
    <w:rsid w:val="00112359"/>
    <w:rsid w:val="00112812"/>
    <w:rsid w:val="00114F6F"/>
    <w:rsid w:val="001155FC"/>
    <w:rsid w:val="00116162"/>
    <w:rsid w:val="001252AB"/>
    <w:rsid w:val="00125F4F"/>
    <w:rsid w:val="00133EFA"/>
    <w:rsid w:val="001346BF"/>
    <w:rsid w:val="001371DD"/>
    <w:rsid w:val="0014136D"/>
    <w:rsid w:val="00153553"/>
    <w:rsid w:val="00155E7E"/>
    <w:rsid w:val="0015664E"/>
    <w:rsid w:val="00156B3A"/>
    <w:rsid w:val="00160439"/>
    <w:rsid w:val="00162AD6"/>
    <w:rsid w:val="00162B3D"/>
    <w:rsid w:val="00165B5E"/>
    <w:rsid w:val="001662B7"/>
    <w:rsid w:val="00172B94"/>
    <w:rsid w:val="0017520A"/>
    <w:rsid w:val="00183349"/>
    <w:rsid w:val="00183927"/>
    <w:rsid w:val="00183FAC"/>
    <w:rsid w:val="00184228"/>
    <w:rsid w:val="00192468"/>
    <w:rsid w:val="001A3B56"/>
    <w:rsid w:val="001A6B37"/>
    <w:rsid w:val="001A7910"/>
    <w:rsid w:val="001B210A"/>
    <w:rsid w:val="001B372B"/>
    <w:rsid w:val="001B41BF"/>
    <w:rsid w:val="001B4B1A"/>
    <w:rsid w:val="001B513B"/>
    <w:rsid w:val="001B69A8"/>
    <w:rsid w:val="001B7B11"/>
    <w:rsid w:val="001C3F0A"/>
    <w:rsid w:val="001D14BC"/>
    <w:rsid w:val="001D3737"/>
    <w:rsid w:val="001D40F7"/>
    <w:rsid w:val="001D6ABB"/>
    <w:rsid w:val="001D783D"/>
    <w:rsid w:val="001E2C1E"/>
    <w:rsid w:val="001E2CCA"/>
    <w:rsid w:val="001F04BF"/>
    <w:rsid w:val="001F2AC2"/>
    <w:rsid w:val="001F5E6A"/>
    <w:rsid w:val="002004F3"/>
    <w:rsid w:val="002033CD"/>
    <w:rsid w:val="002064EC"/>
    <w:rsid w:val="00206B00"/>
    <w:rsid w:val="00212E62"/>
    <w:rsid w:val="00213B90"/>
    <w:rsid w:val="002174D8"/>
    <w:rsid w:val="002177D4"/>
    <w:rsid w:val="00217D4E"/>
    <w:rsid w:val="00221422"/>
    <w:rsid w:val="00221BC9"/>
    <w:rsid w:val="00223644"/>
    <w:rsid w:val="002241E5"/>
    <w:rsid w:val="00224F07"/>
    <w:rsid w:val="0023167E"/>
    <w:rsid w:val="00237675"/>
    <w:rsid w:val="00240364"/>
    <w:rsid w:val="00242B69"/>
    <w:rsid w:val="00251289"/>
    <w:rsid w:val="002529A7"/>
    <w:rsid w:val="002535D5"/>
    <w:rsid w:val="00254869"/>
    <w:rsid w:val="00254C61"/>
    <w:rsid w:val="0025634F"/>
    <w:rsid w:val="00261F62"/>
    <w:rsid w:val="00264B61"/>
    <w:rsid w:val="00265891"/>
    <w:rsid w:val="002704BD"/>
    <w:rsid w:val="0027173B"/>
    <w:rsid w:val="00273823"/>
    <w:rsid w:val="00281432"/>
    <w:rsid w:val="0028451F"/>
    <w:rsid w:val="002A46F9"/>
    <w:rsid w:val="002B2C2E"/>
    <w:rsid w:val="002B72C3"/>
    <w:rsid w:val="002C37FF"/>
    <w:rsid w:val="002C40B4"/>
    <w:rsid w:val="002C415F"/>
    <w:rsid w:val="002C5879"/>
    <w:rsid w:val="002D15B5"/>
    <w:rsid w:val="002D275A"/>
    <w:rsid w:val="002D2A7A"/>
    <w:rsid w:val="002D5BD7"/>
    <w:rsid w:val="002E2742"/>
    <w:rsid w:val="002E446A"/>
    <w:rsid w:val="002E4929"/>
    <w:rsid w:val="002F1685"/>
    <w:rsid w:val="002F1A65"/>
    <w:rsid w:val="002F3B4A"/>
    <w:rsid w:val="002F5B06"/>
    <w:rsid w:val="002F6E5E"/>
    <w:rsid w:val="00301966"/>
    <w:rsid w:val="0030572F"/>
    <w:rsid w:val="00310B61"/>
    <w:rsid w:val="003123D0"/>
    <w:rsid w:val="003124FA"/>
    <w:rsid w:val="00314C4E"/>
    <w:rsid w:val="00316AE6"/>
    <w:rsid w:val="00330A62"/>
    <w:rsid w:val="00335BC6"/>
    <w:rsid w:val="00337A4A"/>
    <w:rsid w:val="003421FE"/>
    <w:rsid w:val="003528DD"/>
    <w:rsid w:val="003546B0"/>
    <w:rsid w:val="0036160F"/>
    <w:rsid w:val="00361DFF"/>
    <w:rsid w:val="00362954"/>
    <w:rsid w:val="003773EF"/>
    <w:rsid w:val="003800D7"/>
    <w:rsid w:val="0038113B"/>
    <w:rsid w:val="00382B84"/>
    <w:rsid w:val="00382CD9"/>
    <w:rsid w:val="00382F20"/>
    <w:rsid w:val="00385E6A"/>
    <w:rsid w:val="00386941"/>
    <w:rsid w:val="00386D4B"/>
    <w:rsid w:val="0039027D"/>
    <w:rsid w:val="003948F4"/>
    <w:rsid w:val="00397A8D"/>
    <w:rsid w:val="00397B7B"/>
    <w:rsid w:val="003A2D0B"/>
    <w:rsid w:val="003A37CC"/>
    <w:rsid w:val="003B2DB1"/>
    <w:rsid w:val="003B5AED"/>
    <w:rsid w:val="003C11A0"/>
    <w:rsid w:val="003C15BF"/>
    <w:rsid w:val="003C1F93"/>
    <w:rsid w:val="003C2CDD"/>
    <w:rsid w:val="003C631E"/>
    <w:rsid w:val="003C75BE"/>
    <w:rsid w:val="003C7837"/>
    <w:rsid w:val="003D009C"/>
    <w:rsid w:val="003D1328"/>
    <w:rsid w:val="003D278B"/>
    <w:rsid w:val="003D29F8"/>
    <w:rsid w:val="003E19BC"/>
    <w:rsid w:val="003E1DE0"/>
    <w:rsid w:val="003E29BD"/>
    <w:rsid w:val="003E48C0"/>
    <w:rsid w:val="003E579B"/>
    <w:rsid w:val="003F59A6"/>
    <w:rsid w:val="003F5F9E"/>
    <w:rsid w:val="003F7B1C"/>
    <w:rsid w:val="00410B20"/>
    <w:rsid w:val="00411DDB"/>
    <w:rsid w:val="00412BF5"/>
    <w:rsid w:val="00416994"/>
    <w:rsid w:val="00420DF8"/>
    <w:rsid w:val="00427BF2"/>
    <w:rsid w:val="00432EBC"/>
    <w:rsid w:val="00434E07"/>
    <w:rsid w:val="00441770"/>
    <w:rsid w:val="00441821"/>
    <w:rsid w:val="00444BF1"/>
    <w:rsid w:val="00446AED"/>
    <w:rsid w:val="00455C9D"/>
    <w:rsid w:val="00464566"/>
    <w:rsid w:val="00467906"/>
    <w:rsid w:val="00470326"/>
    <w:rsid w:val="004709DE"/>
    <w:rsid w:val="00470DA4"/>
    <w:rsid w:val="004726A7"/>
    <w:rsid w:val="00484C8B"/>
    <w:rsid w:val="0049114D"/>
    <w:rsid w:val="00491B13"/>
    <w:rsid w:val="00492E54"/>
    <w:rsid w:val="00493F7A"/>
    <w:rsid w:val="00494567"/>
    <w:rsid w:val="00495DF3"/>
    <w:rsid w:val="00496C6F"/>
    <w:rsid w:val="004A0E15"/>
    <w:rsid w:val="004A111C"/>
    <w:rsid w:val="004A6596"/>
    <w:rsid w:val="004B20BF"/>
    <w:rsid w:val="004B4D7F"/>
    <w:rsid w:val="004B5D1A"/>
    <w:rsid w:val="004B61F6"/>
    <w:rsid w:val="004C05A1"/>
    <w:rsid w:val="004C07AB"/>
    <w:rsid w:val="004C1553"/>
    <w:rsid w:val="004C1AF9"/>
    <w:rsid w:val="004C4AED"/>
    <w:rsid w:val="004C7BE2"/>
    <w:rsid w:val="004D0B30"/>
    <w:rsid w:val="004D2FA9"/>
    <w:rsid w:val="004D309C"/>
    <w:rsid w:val="004D5278"/>
    <w:rsid w:val="004E0AF7"/>
    <w:rsid w:val="004E3163"/>
    <w:rsid w:val="004E4A53"/>
    <w:rsid w:val="004E6B16"/>
    <w:rsid w:val="004E7010"/>
    <w:rsid w:val="004F2404"/>
    <w:rsid w:val="004F3F32"/>
    <w:rsid w:val="004F7728"/>
    <w:rsid w:val="00504682"/>
    <w:rsid w:val="005124FB"/>
    <w:rsid w:val="00513BCA"/>
    <w:rsid w:val="00513D1B"/>
    <w:rsid w:val="00514ACB"/>
    <w:rsid w:val="00514DFA"/>
    <w:rsid w:val="005170E7"/>
    <w:rsid w:val="005221BC"/>
    <w:rsid w:val="00522C94"/>
    <w:rsid w:val="00525812"/>
    <w:rsid w:val="005270F5"/>
    <w:rsid w:val="00531115"/>
    <w:rsid w:val="00531833"/>
    <w:rsid w:val="0053204A"/>
    <w:rsid w:val="00534D85"/>
    <w:rsid w:val="005352A8"/>
    <w:rsid w:val="00535446"/>
    <w:rsid w:val="0055006B"/>
    <w:rsid w:val="00552877"/>
    <w:rsid w:val="00553D52"/>
    <w:rsid w:val="005544E4"/>
    <w:rsid w:val="0056489C"/>
    <w:rsid w:val="00564C73"/>
    <w:rsid w:val="00571558"/>
    <w:rsid w:val="00571C07"/>
    <w:rsid w:val="00572516"/>
    <w:rsid w:val="00580774"/>
    <w:rsid w:val="005873CB"/>
    <w:rsid w:val="00591EDF"/>
    <w:rsid w:val="005A0FC4"/>
    <w:rsid w:val="005A1995"/>
    <w:rsid w:val="005A659F"/>
    <w:rsid w:val="005A6EA9"/>
    <w:rsid w:val="005A7A84"/>
    <w:rsid w:val="005B0F1E"/>
    <w:rsid w:val="005B71BC"/>
    <w:rsid w:val="005B7208"/>
    <w:rsid w:val="005C0028"/>
    <w:rsid w:val="005C397D"/>
    <w:rsid w:val="005C4D53"/>
    <w:rsid w:val="005C5B62"/>
    <w:rsid w:val="005C69C1"/>
    <w:rsid w:val="005D05E0"/>
    <w:rsid w:val="005D47A9"/>
    <w:rsid w:val="005D5FBD"/>
    <w:rsid w:val="005D636C"/>
    <w:rsid w:val="005D7974"/>
    <w:rsid w:val="005E4039"/>
    <w:rsid w:val="005F44F2"/>
    <w:rsid w:val="005F5932"/>
    <w:rsid w:val="005F687D"/>
    <w:rsid w:val="00600488"/>
    <w:rsid w:val="006007F2"/>
    <w:rsid w:val="006047D5"/>
    <w:rsid w:val="00610CD6"/>
    <w:rsid w:val="00611FAE"/>
    <w:rsid w:val="006124C0"/>
    <w:rsid w:val="00612EE5"/>
    <w:rsid w:val="0061578C"/>
    <w:rsid w:val="00620019"/>
    <w:rsid w:val="00620321"/>
    <w:rsid w:val="0062398A"/>
    <w:rsid w:val="00626F5B"/>
    <w:rsid w:val="00635C86"/>
    <w:rsid w:val="00644A3B"/>
    <w:rsid w:val="00646E9B"/>
    <w:rsid w:val="00650A62"/>
    <w:rsid w:val="00650BBD"/>
    <w:rsid w:val="00651136"/>
    <w:rsid w:val="006541F7"/>
    <w:rsid w:val="0065653E"/>
    <w:rsid w:val="006569EA"/>
    <w:rsid w:val="0066091A"/>
    <w:rsid w:val="00660ABE"/>
    <w:rsid w:val="00662BC7"/>
    <w:rsid w:val="00663936"/>
    <w:rsid w:val="00673211"/>
    <w:rsid w:val="0067460B"/>
    <w:rsid w:val="0067683B"/>
    <w:rsid w:val="00681C53"/>
    <w:rsid w:val="006832AA"/>
    <w:rsid w:val="00685A93"/>
    <w:rsid w:val="00693A8A"/>
    <w:rsid w:val="0069423E"/>
    <w:rsid w:val="0069677A"/>
    <w:rsid w:val="006A19F6"/>
    <w:rsid w:val="006A672C"/>
    <w:rsid w:val="006A67A4"/>
    <w:rsid w:val="006A7E49"/>
    <w:rsid w:val="006B0E01"/>
    <w:rsid w:val="006B4F21"/>
    <w:rsid w:val="006B6203"/>
    <w:rsid w:val="006B730D"/>
    <w:rsid w:val="006C20C1"/>
    <w:rsid w:val="006C2366"/>
    <w:rsid w:val="006C360A"/>
    <w:rsid w:val="006C4964"/>
    <w:rsid w:val="006C4D85"/>
    <w:rsid w:val="006D171B"/>
    <w:rsid w:val="006E14EA"/>
    <w:rsid w:val="006E2BB7"/>
    <w:rsid w:val="006E69F3"/>
    <w:rsid w:val="006E6EDC"/>
    <w:rsid w:val="006E79EA"/>
    <w:rsid w:val="006F412E"/>
    <w:rsid w:val="006F5B32"/>
    <w:rsid w:val="006F5CC6"/>
    <w:rsid w:val="006F6209"/>
    <w:rsid w:val="006F7434"/>
    <w:rsid w:val="007001F0"/>
    <w:rsid w:val="00702EB9"/>
    <w:rsid w:val="00707109"/>
    <w:rsid w:val="007111C0"/>
    <w:rsid w:val="00711632"/>
    <w:rsid w:val="00711A9B"/>
    <w:rsid w:val="007152D0"/>
    <w:rsid w:val="00716EAA"/>
    <w:rsid w:val="00720921"/>
    <w:rsid w:val="00721305"/>
    <w:rsid w:val="00724A8F"/>
    <w:rsid w:val="00730C9A"/>
    <w:rsid w:val="00731611"/>
    <w:rsid w:val="00732E8B"/>
    <w:rsid w:val="00736D7A"/>
    <w:rsid w:val="00737827"/>
    <w:rsid w:val="00744A93"/>
    <w:rsid w:val="007507E0"/>
    <w:rsid w:val="00750E3C"/>
    <w:rsid w:val="007516E5"/>
    <w:rsid w:val="007554E9"/>
    <w:rsid w:val="00767735"/>
    <w:rsid w:val="00770618"/>
    <w:rsid w:val="007713D8"/>
    <w:rsid w:val="007726B3"/>
    <w:rsid w:val="00781984"/>
    <w:rsid w:val="007827C1"/>
    <w:rsid w:val="007855C4"/>
    <w:rsid w:val="007878CA"/>
    <w:rsid w:val="007921C7"/>
    <w:rsid w:val="00794415"/>
    <w:rsid w:val="007A08F1"/>
    <w:rsid w:val="007A5201"/>
    <w:rsid w:val="007A6D44"/>
    <w:rsid w:val="007B5775"/>
    <w:rsid w:val="007B63AB"/>
    <w:rsid w:val="007B73C7"/>
    <w:rsid w:val="007D1D32"/>
    <w:rsid w:val="007D24B1"/>
    <w:rsid w:val="007D3816"/>
    <w:rsid w:val="007D3F8D"/>
    <w:rsid w:val="007E71CC"/>
    <w:rsid w:val="007E7590"/>
    <w:rsid w:val="007F0ACD"/>
    <w:rsid w:val="007F26C0"/>
    <w:rsid w:val="007F2AB0"/>
    <w:rsid w:val="00801743"/>
    <w:rsid w:val="0080563D"/>
    <w:rsid w:val="00805965"/>
    <w:rsid w:val="00807235"/>
    <w:rsid w:val="00810464"/>
    <w:rsid w:val="008141E2"/>
    <w:rsid w:val="00817699"/>
    <w:rsid w:val="00823DC8"/>
    <w:rsid w:val="00836F9B"/>
    <w:rsid w:val="0084177A"/>
    <w:rsid w:val="00841F65"/>
    <w:rsid w:val="00850FBE"/>
    <w:rsid w:val="008513A0"/>
    <w:rsid w:val="008528CA"/>
    <w:rsid w:val="00855793"/>
    <w:rsid w:val="00861D9F"/>
    <w:rsid w:val="0086204B"/>
    <w:rsid w:val="00862073"/>
    <w:rsid w:val="00867C9C"/>
    <w:rsid w:val="00872082"/>
    <w:rsid w:val="00876B35"/>
    <w:rsid w:val="00876F40"/>
    <w:rsid w:val="0088163F"/>
    <w:rsid w:val="00887E4F"/>
    <w:rsid w:val="0089319D"/>
    <w:rsid w:val="0089635F"/>
    <w:rsid w:val="008973F4"/>
    <w:rsid w:val="00897FE5"/>
    <w:rsid w:val="008A3B9B"/>
    <w:rsid w:val="008A5EB7"/>
    <w:rsid w:val="008A6DFB"/>
    <w:rsid w:val="008A7A7A"/>
    <w:rsid w:val="008A7DE2"/>
    <w:rsid w:val="008B0611"/>
    <w:rsid w:val="008B097E"/>
    <w:rsid w:val="008B3499"/>
    <w:rsid w:val="008B7F0E"/>
    <w:rsid w:val="008C6812"/>
    <w:rsid w:val="008D106F"/>
    <w:rsid w:val="008D2EED"/>
    <w:rsid w:val="008D384A"/>
    <w:rsid w:val="008E06D2"/>
    <w:rsid w:val="008E1507"/>
    <w:rsid w:val="008E2B55"/>
    <w:rsid w:val="008E58F0"/>
    <w:rsid w:val="008F0E44"/>
    <w:rsid w:val="008F6BF9"/>
    <w:rsid w:val="00900C57"/>
    <w:rsid w:val="0090128F"/>
    <w:rsid w:val="00901AC2"/>
    <w:rsid w:val="0090286D"/>
    <w:rsid w:val="00903B8D"/>
    <w:rsid w:val="00905DC0"/>
    <w:rsid w:val="00906024"/>
    <w:rsid w:val="009112B9"/>
    <w:rsid w:val="00915EF6"/>
    <w:rsid w:val="00921897"/>
    <w:rsid w:val="0092482D"/>
    <w:rsid w:val="00935D25"/>
    <w:rsid w:val="009367D8"/>
    <w:rsid w:val="00943E59"/>
    <w:rsid w:val="00943E77"/>
    <w:rsid w:val="009450B4"/>
    <w:rsid w:val="00950595"/>
    <w:rsid w:val="00952ADF"/>
    <w:rsid w:val="00952D44"/>
    <w:rsid w:val="00954A38"/>
    <w:rsid w:val="009605A6"/>
    <w:rsid w:val="0096124E"/>
    <w:rsid w:val="00965986"/>
    <w:rsid w:val="00972DD0"/>
    <w:rsid w:val="00977A09"/>
    <w:rsid w:val="009824D7"/>
    <w:rsid w:val="009848FA"/>
    <w:rsid w:val="00984FEB"/>
    <w:rsid w:val="00986251"/>
    <w:rsid w:val="009876AF"/>
    <w:rsid w:val="00991900"/>
    <w:rsid w:val="00991C1D"/>
    <w:rsid w:val="00992BC5"/>
    <w:rsid w:val="00993117"/>
    <w:rsid w:val="009950BF"/>
    <w:rsid w:val="00997608"/>
    <w:rsid w:val="009A1CEE"/>
    <w:rsid w:val="009A35D7"/>
    <w:rsid w:val="009B0F82"/>
    <w:rsid w:val="009B1191"/>
    <w:rsid w:val="009B2B02"/>
    <w:rsid w:val="009B4577"/>
    <w:rsid w:val="009B4C42"/>
    <w:rsid w:val="009B6D17"/>
    <w:rsid w:val="009C0986"/>
    <w:rsid w:val="009C5306"/>
    <w:rsid w:val="009C6F1D"/>
    <w:rsid w:val="009D5EAC"/>
    <w:rsid w:val="009D698D"/>
    <w:rsid w:val="009F108F"/>
    <w:rsid w:val="009F2B6C"/>
    <w:rsid w:val="009F303D"/>
    <w:rsid w:val="009F6738"/>
    <w:rsid w:val="00A10590"/>
    <w:rsid w:val="00A11455"/>
    <w:rsid w:val="00A129FE"/>
    <w:rsid w:val="00A175D1"/>
    <w:rsid w:val="00A177E3"/>
    <w:rsid w:val="00A22161"/>
    <w:rsid w:val="00A2391B"/>
    <w:rsid w:val="00A263DD"/>
    <w:rsid w:val="00A329FC"/>
    <w:rsid w:val="00A34D2C"/>
    <w:rsid w:val="00A370D2"/>
    <w:rsid w:val="00A3715F"/>
    <w:rsid w:val="00A42427"/>
    <w:rsid w:val="00A458C3"/>
    <w:rsid w:val="00A53678"/>
    <w:rsid w:val="00A54D03"/>
    <w:rsid w:val="00A54D75"/>
    <w:rsid w:val="00A64E5D"/>
    <w:rsid w:val="00A65DA7"/>
    <w:rsid w:val="00A81F5C"/>
    <w:rsid w:val="00A90DCF"/>
    <w:rsid w:val="00A90FEB"/>
    <w:rsid w:val="00AA3A84"/>
    <w:rsid w:val="00AA5197"/>
    <w:rsid w:val="00AA7F3F"/>
    <w:rsid w:val="00AB2E39"/>
    <w:rsid w:val="00AB39F6"/>
    <w:rsid w:val="00AB4151"/>
    <w:rsid w:val="00AB565B"/>
    <w:rsid w:val="00AC29DF"/>
    <w:rsid w:val="00AC2F8B"/>
    <w:rsid w:val="00AC3DF7"/>
    <w:rsid w:val="00AC406E"/>
    <w:rsid w:val="00AC44C6"/>
    <w:rsid w:val="00AC50A9"/>
    <w:rsid w:val="00AC61BD"/>
    <w:rsid w:val="00AC704D"/>
    <w:rsid w:val="00AD091A"/>
    <w:rsid w:val="00AD257B"/>
    <w:rsid w:val="00AD4E12"/>
    <w:rsid w:val="00AE31B5"/>
    <w:rsid w:val="00AE5C1A"/>
    <w:rsid w:val="00AE5C6A"/>
    <w:rsid w:val="00AF188D"/>
    <w:rsid w:val="00AF4818"/>
    <w:rsid w:val="00AF4B93"/>
    <w:rsid w:val="00AF5AF2"/>
    <w:rsid w:val="00AF611D"/>
    <w:rsid w:val="00AF6F54"/>
    <w:rsid w:val="00B01724"/>
    <w:rsid w:val="00B02F54"/>
    <w:rsid w:val="00B053F6"/>
    <w:rsid w:val="00B103DB"/>
    <w:rsid w:val="00B13069"/>
    <w:rsid w:val="00B149A8"/>
    <w:rsid w:val="00B1602F"/>
    <w:rsid w:val="00B1604E"/>
    <w:rsid w:val="00B17874"/>
    <w:rsid w:val="00B22557"/>
    <w:rsid w:val="00B2373D"/>
    <w:rsid w:val="00B26D51"/>
    <w:rsid w:val="00B34249"/>
    <w:rsid w:val="00B36DB2"/>
    <w:rsid w:val="00B37E5D"/>
    <w:rsid w:val="00B41A1F"/>
    <w:rsid w:val="00B4290F"/>
    <w:rsid w:val="00B439AE"/>
    <w:rsid w:val="00B440A5"/>
    <w:rsid w:val="00B44F66"/>
    <w:rsid w:val="00B46E8F"/>
    <w:rsid w:val="00B47D67"/>
    <w:rsid w:val="00B52A64"/>
    <w:rsid w:val="00B53635"/>
    <w:rsid w:val="00B543E8"/>
    <w:rsid w:val="00B64EEF"/>
    <w:rsid w:val="00B76B6C"/>
    <w:rsid w:val="00B80BF8"/>
    <w:rsid w:val="00B819E1"/>
    <w:rsid w:val="00B91B17"/>
    <w:rsid w:val="00B93917"/>
    <w:rsid w:val="00B94B45"/>
    <w:rsid w:val="00B9541C"/>
    <w:rsid w:val="00B95860"/>
    <w:rsid w:val="00B97772"/>
    <w:rsid w:val="00BA0670"/>
    <w:rsid w:val="00BA14E5"/>
    <w:rsid w:val="00BA2AA1"/>
    <w:rsid w:val="00BB2BAC"/>
    <w:rsid w:val="00BB3C07"/>
    <w:rsid w:val="00BC31F8"/>
    <w:rsid w:val="00BC6B95"/>
    <w:rsid w:val="00BC709D"/>
    <w:rsid w:val="00BC7A45"/>
    <w:rsid w:val="00BD2BB1"/>
    <w:rsid w:val="00BD4E0B"/>
    <w:rsid w:val="00BD5C85"/>
    <w:rsid w:val="00BD710E"/>
    <w:rsid w:val="00BE1447"/>
    <w:rsid w:val="00BE350E"/>
    <w:rsid w:val="00BE5B18"/>
    <w:rsid w:val="00BE783C"/>
    <w:rsid w:val="00BF1EAF"/>
    <w:rsid w:val="00BF2D97"/>
    <w:rsid w:val="00BF32F2"/>
    <w:rsid w:val="00BF4BE6"/>
    <w:rsid w:val="00BF5A10"/>
    <w:rsid w:val="00BF6543"/>
    <w:rsid w:val="00C0021F"/>
    <w:rsid w:val="00C026F8"/>
    <w:rsid w:val="00C03974"/>
    <w:rsid w:val="00C03E2A"/>
    <w:rsid w:val="00C044B2"/>
    <w:rsid w:val="00C10350"/>
    <w:rsid w:val="00C139C2"/>
    <w:rsid w:val="00C22389"/>
    <w:rsid w:val="00C252E2"/>
    <w:rsid w:val="00C26753"/>
    <w:rsid w:val="00C26D84"/>
    <w:rsid w:val="00C271AC"/>
    <w:rsid w:val="00C27F5C"/>
    <w:rsid w:val="00C309B1"/>
    <w:rsid w:val="00C33B05"/>
    <w:rsid w:val="00C358D6"/>
    <w:rsid w:val="00C3724E"/>
    <w:rsid w:val="00C40F10"/>
    <w:rsid w:val="00C41B1A"/>
    <w:rsid w:val="00C44B8B"/>
    <w:rsid w:val="00C50650"/>
    <w:rsid w:val="00C53C2A"/>
    <w:rsid w:val="00C56A18"/>
    <w:rsid w:val="00C6069B"/>
    <w:rsid w:val="00C60C16"/>
    <w:rsid w:val="00C7305B"/>
    <w:rsid w:val="00C82D57"/>
    <w:rsid w:val="00C90250"/>
    <w:rsid w:val="00C92AC3"/>
    <w:rsid w:val="00C92FA8"/>
    <w:rsid w:val="00C94AF3"/>
    <w:rsid w:val="00CA28A0"/>
    <w:rsid w:val="00CA708E"/>
    <w:rsid w:val="00CB2507"/>
    <w:rsid w:val="00CB64C3"/>
    <w:rsid w:val="00CB6553"/>
    <w:rsid w:val="00CC1BCF"/>
    <w:rsid w:val="00CC2152"/>
    <w:rsid w:val="00CC3DA6"/>
    <w:rsid w:val="00CC405F"/>
    <w:rsid w:val="00CC41D8"/>
    <w:rsid w:val="00CC6F84"/>
    <w:rsid w:val="00CD412C"/>
    <w:rsid w:val="00CD4A4F"/>
    <w:rsid w:val="00CD55C3"/>
    <w:rsid w:val="00CD58D8"/>
    <w:rsid w:val="00CE3E50"/>
    <w:rsid w:val="00CE7A51"/>
    <w:rsid w:val="00CF00E2"/>
    <w:rsid w:val="00CF05CF"/>
    <w:rsid w:val="00CF1DE7"/>
    <w:rsid w:val="00CF23EE"/>
    <w:rsid w:val="00CF369C"/>
    <w:rsid w:val="00CF3707"/>
    <w:rsid w:val="00CF41A6"/>
    <w:rsid w:val="00CF7F0B"/>
    <w:rsid w:val="00D002C3"/>
    <w:rsid w:val="00D0367D"/>
    <w:rsid w:val="00D06A62"/>
    <w:rsid w:val="00D0702C"/>
    <w:rsid w:val="00D070ED"/>
    <w:rsid w:val="00D10BD8"/>
    <w:rsid w:val="00D13C7D"/>
    <w:rsid w:val="00D154A5"/>
    <w:rsid w:val="00D17D0B"/>
    <w:rsid w:val="00D210AD"/>
    <w:rsid w:val="00D23381"/>
    <w:rsid w:val="00D25AF0"/>
    <w:rsid w:val="00D3493D"/>
    <w:rsid w:val="00D3589B"/>
    <w:rsid w:val="00D36365"/>
    <w:rsid w:val="00D3665A"/>
    <w:rsid w:val="00D40324"/>
    <w:rsid w:val="00D42297"/>
    <w:rsid w:val="00D42384"/>
    <w:rsid w:val="00D428D3"/>
    <w:rsid w:val="00D4542C"/>
    <w:rsid w:val="00D45524"/>
    <w:rsid w:val="00D45A0C"/>
    <w:rsid w:val="00D56297"/>
    <w:rsid w:val="00D60BD9"/>
    <w:rsid w:val="00D6315F"/>
    <w:rsid w:val="00D7215A"/>
    <w:rsid w:val="00D7427D"/>
    <w:rsid w:val="00D75CD4"/>
    <w:rsid w:val="00D7770C"/>
    <w:rsid w:val="00D80392"/>
    <w:rsid w:val="00D80642"/>
    <w:rsid w:val="00D84863"/>
    <w:rsid w:val="00D8558A"/>
    <w:rsid w:val="00D85A0C"/>
    <w:rsid w:val="00D85D4B"/>
    <w:rsid w:val="00D87F68"/>
    <w:rsid w:val="00D91C81"/>
    <w:rsid w:val="00D926A7"/>
    <w:rsid w:val="00D95653"/>
    <w:rsid w:val="00D95D54"/>
    <w:rsid w:val="00D960AF"/>
    <w:rsid w:val="00D97AD9"/>
    <w:rsid w:val="00DA5422"/>
    <w:rsid w:val="00DB3F67"/>
    <w:rsid w:val="00DB497D"/>
    <w:rsid w:val="00DB5269"/>
    <w:rsid w:val="00DB7211"/>
    <w:rsid w:val="00DB7B56"/>
    <w:rsid w:val="00DC0263"/>
    <w:rsid w:val="00DC0525"/>
    <w:rsid w:val="00DC0F77"/>
    <w:rsid w:val="00DC5D34"/>
    <w:rsid w:val="00DC6338"/>
    <w:rsid w:val="00DD00A3"/>
    <w:rsid w:val="00DD1F74"/>
    <w:rsid w:val="00DD513D"/>
    <w:rsid w:val="00DD5479"/>
    <w:rsid w:val="00DD5CA5"/>
    <w:rsid w:val="00DE1B58"/>
    <w:rsid w:val="00DE212A"/>
    <w:rsid w:val="00DF0097"/>
    <w:rsid w:val="00DF084C"/>
    <w:rsid w:val="00DF5C38"/>
    <w:rsid w:val="00E01CE5"/>
    <w:rsid w:val="00E0495E"/>
    <w:rsid w:val="00E123DF"/>
    <w:rsid w:val="00E1383C"/>
    <w:rsid w:val="00E16087"/>
    <w:rsid w:val="00E17EA3"/>
    <w:rsid w:val="00E213F7"/>
    <w:rsid w:val="00E2314D"/>
    <w:rsid w:val="00E23A2C"/>
    <w:rsid w:val="00E23A94"/>
    <w:rsid w:val="00E24885"/>
    <w:rsid w:val="00E2606E"/>
    <w:rsid w:val="00E358E4"/>
    <w:rsid w:val="00E36951"/>
    <w:rsid w:val="00E4044F"/>
    <w:rsid w:val="00E41BC7"/>
    <w:rsid w:val="00E46F71"/>
    <w:rsid w:val="00E530EA"/>
    <w:rsid w:val="00E64478"/>
    <w:rsid w:val="00E65E1A"/>
    <w:rsid w:val="00E66227"/>
    <w:rsid w:val="00E67EC3"/>
    <w:rsid w:val="00E70AC2"/>
    <w:rsid w:val="00E75402"/>
    <w:rsid w:val="00E76120"/>
    <w:rsid w:val="00E76D28"/>
    <w:rsid w:val="00E80B12"/>
    <w:rsid w:val="00E81836"/>
    <w:rsid w:val="00E8332F"/>
    <w:rsid w:val="00E86313"/>
    <w:rsid w:val="00E9184D"/>
    <w:rsid w:val="00E94486"/>
    <w:rsid w:val="00E945E7"/>
    <w:rsid w:val="00EA3AF6"/>
    <w:rsid w:val="00EA46DA"/>
    <w:rsid w:val="00EA6E88"/>
    <w:rsid w:val="00EA7B6B"/>
    <w:rsid w:val="00EA7E94"/>
    <w:rsid w:val="00EB0627"/>
    <w:rsid w:val="00EB0701"/>
    <w:rsid w:val="00EB17B7"/>
    <w:rsid w:val="00EB38FE"/>
    <w:rsid w:val="00EC1B87"/>
    <w:rsid w:val="00EC1C01"/>
    <w:rsid w:val="00EC749C"/>
    <w:rsid w:val="00EE43B4"/>
    <w:rsid w:val="00EE7F27"/>
    <w:rsid w:val="00EF18E0"/>
    <w:rsid w:val="00EF2DB9"/>
    <w:rsid w:val="00EF585B"/>
    <w:rsid w:val="00EF5B90"/>
    <w:rsid w:val="00EF63DC"/>
    <w:rsid w:val="00F01C08"/>
    <w:rsid w:val="00F0380F"/>
    <w:rsid w:val="00F04597"/>
    <w:rsid w:val="00F10E2C"/>
    <w:rsid w:val="00F140AD"/>
    <w:rsid w:val="00F21CE8"/>
    <w:rsid w:val="00F2277C"/>
    <w:rsid w:val="00F22CF1"/>
    <w:rsid w:val="00F24420"/>
    <w:rsid w:val="00F25E20"/>
    <w:rsid w:val="00F27172"/>
    <w:rsid w:val="00F27232"/>
    <w:rsid w:val="00F315EE"/>
    <w:rsid w:val="00F35163"/>
    <w:rsid w:val="00F35813"/>
    <w:rsid w:val="00F35B43"/>
    <w:rsid w:val="00F378B2"/>
    <w:rsid w:val="00F43130"/>
    <w:rsid w:val="00F463DE"/>
    <w:rsid w:val="00F5783A"/>
    <w:rsid w:val="00F57CB9"/>
    <w:rsid w:val="00F62A9C"/>
    <w:rsid w:val="00F637D3"/>
    <w:rsid w:val="00F639DC"/>
    <w:rsid w:val="00F65D64"/>
    <w:rsid w:val="00F77971"/>
    <w:rsid w:val="00F80D9A"/>
    <w:rsid w:val="00F813B6"/>
    <w:rsid w:val="00F84DFC"/>
    <w:rsid w:val="00F84F87"/>
    <w:rsid w:val="00F86637"/>
    <w:rsid w:val="00F87289"/>
    <w:rsid w:val="00F901F2"/>
    <w:rsid w:val="00F91247"/>
    <w:rsid w:val="00F91F6A"/>
    <w:rsid w:val="00F9551F"/>
    <w:rsid w:val="00F961CB"/>
    <w:rsid w:val="00F9677F"/>
    <w:rsid w:val="00FA2579"/>
    <w:rsid w:val="00FA5256"/>
    <w:rsid w:val="00FA7584"/>
    <w:rsid w:val="00FB1565"/>
    <w:rsid w:val="00FB36EC"/>
    <w:rsid w:val="00FB439E"/>
    <w:rsid w:val="00FC23CF"/>
    <w:rsid w:val="00FD3F9B"/>
    <w:rsid w:val="00FD5871"/>
    <w:rsid w:val="00FD75DC"/>
    <w:rsid w:val="00FD7B06"/>
    <w:rsid w:val="00FE04FE"/>
    <w:rsid w:val="00FE0725"/>
    <w:rsid w:val="00FF2A60"/>
    <w:rsid w:val="00FF4B2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F76D127"/>
  <w15:docId w15:val="{3629767D-9768-4663-A76E-468E8FCC9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/>
    <w:lsdException w:name="heading 6" w:uiPriority="0"/>
    <w:lsdException w:name="heading 7" w:uiPriority="0"/>
    <w:lsdException w:name="heading 8" w:uiPriority="0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 w:qFormat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/>
    <w:lsdException w:name="Emphasis" w:uiPriority="20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BD710E"/>
    <w:rPr>
      <w:sz w:val="24"/>
      <w:szCs w:val="24"/>
    </w:rPr>
  </w:style>
  <w:style w:type="paragraph" w:styleId="Nagwek1">
    <w:name w:val="heading 1"/>
    <w:aliases w:val="heading 1,rozdział,Level 1,rozdzial,Datasheet title,1,level 1,Level 1 Head,H1,Heading AJS,Section Heading,Kapitel,Arial 14 Fett,Arial 14 Fett1,Arial 14 Fett2,Arial 16 Fett,Header 1,Head 1,Head 11,Head 12,Head 111,Head 13,Head 112,Head 14,l1"/>
    <w:basedOn w:val="Normalny"/>
    <w:next w:val="Normalny"/>
    <w:link w:val="Nagwek1Znak"/>
    <w:qFormat/>
    <w:rsid w:val="00876F40"/>
    <w:pPr>
      <w:keepNext/>
      <w:numPr>
        <w:numId w:val="1"/>
      </w:numPr>
      <w:spacing w:before="120" w:after="240"/>
      <w:outlineLvl w:val="0"/>
    </w:pPr>
    <w:rPr>
      <w:rFonts w:ascii="Verdana" w:hAnsi="Verdana" w:cs="Arial"/>
      <w:bCs/>
      <w:kern w:val="32"/>
      <w:sz w:val="36"/>
      <w:szCs w:val="32"/>
    </w:rPr>
  </w:style>
  <w:style w:type="paragraph" w:styleId="Nagwek2">
    <w:name w:val="heading 2"/>
    <w:aliases w:val="heading 2,Heading 2 Hidden,H2,Subhead A,2,New Heading 2,Level 2,Header 2,UNDERRUBRIK 1-2,Reset numbering,Abschnitt,Arial 12 Fett Kursiv,2 headline,h,H21,H22,HD2,PIM2,wally's numerowanie 1,Numeracja (1,3),2 Heading 2,l2,I2,A.B.C.1 Znak"/>
    <w:basedOn w:val="Normalny"/>
    <w:next w:val="Normalny"/>
    <w:link w:val="Nagwek2Znak"/>
    <w:qFormat/>
    <w:rsid w:val="002F3B4A"/>
    <w:pPr>
      <w:keepNext/>
      <w:numPr>
        <w:ilvl w:val="1"/>
        <w:numId w:val="1"/>
      </w:numPr>
      <w:spacing w:before="120" w:after="240"/>
      <w:outlineLvl w:val="1"/>
    </w:pPr>
    <w:rPr>
      <w:rFonts w:ascii="Verdana" w:hAnsi="Verdana" w:cs="Arial"/>
      <w:bCs/>
      <w:iCs/>
      <w:kern w:val="32"/>
      <w:sz w:val="32"/>
      <w:szCs w:val="28"/>
    </w:rPr>
  </w:style>
  <w:style w:type="paragraph" w:styleId="Nagwek3">
    <w:name w:val="heading 3"/>
    <w:aliases w:val="Heading 3 Char,Arial 12 Fett,H3,Deloitte subheading 2,H3-Heading 3,3,l3.3,h3,l3,list 3,Heading 3"/>
    <w:basedOn w:val="Normalny"/>
    <w:next w:val="Normalny"/>
    <w:qFormat/>
    <w:rsid w:val="006E2BB7"/>
    <w:pPr>
      <w:keepNext/>
      <w:numPr>
        <w:ilvl w:val="2"/>
        <w:numId w:val="1"/>
      </w:numPr>
      <w:spacing w:after="240"/>
      <w:outlineLvl w:val="2"/>
    </w:pPr>
    <w:rPr>
      <w:rFonts w:ascii="Verdana" w:hAnsi="Verdana" w:cs="Arial"/>
      <w:bCs/>
      <w:sz w:val="28"/>
      <w:szCs w:val="26"/>
    </w:rPr>
  </w:style>
  <w:style w:type="paragraph" w:styleId="Nagwek4">
    <w:name w:val="heading 4"/>
    <w:aliases w:val="h4"/>
    <w:basedOn w:val="Normalny"/>
    <w:next w:val="Normalny"/>
    <w:qFormat/>
    <w:rsid w:val="006E2BB7"/>
    <w:pPr>
      <w:keepNext/>
      <w:numPr>
        <w:ilvl w:val="3"/>
        <w:numId w:val="1"/>
      </w:numPr>
      <w:spacing w:before="120" w:after="240"/>
      <w:outlineLvl w:val="3"/>
    </w:pPr>
    <w:rPr>
      <w:rFonts w:ascii="Tahoma" w:hAnsi="Tahoma"/>
      <w:bCs/>
    </w:rPr>
  </w:style>
  <w:style w:type="paragraph" w:styleId="Nagwek5">
    <w:name w:val="heading 5"/>
    <w:basedOn w:val="Nagwek4"/>
    <w:next w:val="Normalny"/>
    <w:rsid w:val="006E2BB7"/>
    <w:pPr>
      <w:outlineLvl w:val="4"/>
    </w:pPr>
  </w:style>
  <w:style w:type="paragraph" w:styleId="Nagwek6">
    <w:name w:val="heading 6"/>
    <w:basedOn w:val="Normalny"/>
    <w:next w:val="Normalny"/>
    <w:rsid w:val="00BA2AA1"/>
    <w:pPr>
      <w:keepNext/>
      <w:pBdr>
        <w:bottom w:val="single" w:sz="4" w:space="1" w:color="auto"/>
      </w:pBdr>
      <w:spacing w:line="360" w:lineRule="auto"/>
      <w:jc w:val="both"/>
      <w:outlineLvl w:val="5"/>
    </w:pPr>
    <w:rPr>
      <w:rFonts w:ascii="Verdana" w:hAnsi="Verdana"/>
      <w:b/>
      <w:bCs/>
      <w:sz w:val="20"/>
    </w:rPr>
  </w:style>
  <w:style w:type="paragraph" w:styleId="Nagwek7">
    <w:name w:val="heading 7"/>
    <w:basedOn w:val="Normalny"/>
    <w:next w:val="Normalny"/>
    <w:rsid w:val="00BA2AA1"/>
    <w:pPr>
      <w:keepNext/>
      <w:spacing w:line="360" w:lineRule="auto"/>
      <w:jc w:val="both"/>
      <w:outlineLvl w:val="6"/>
    </w:pPr>
    <w:rPr>
      <w:rFonts w:ascii="Verdana" w:hAnsi="Verdana"/>
      <w:b/>
      <w:bCs/>
      <w:sz w:val="20"/>
      <w:u w:val="single"/>
    </w:rPr>
  </w:style>
  <w:style w:type="paragraph" w:styleId="Nagwek8">
    <w:name w:val="heading 8"/>
    <w:basedOn w:val="Normalny"/>
    <w:next w:val="Normalny"/>
    <w:rsid w:val="00BA2AA1"/>
    <w:pPr>
      <w:keepNext/>
      <w:suppressAutoHyphens/>
      <w:jc w:val="both"/>
      <w:outlineLvl w:val="7"/>
    </w:pPr>
    <w:rPr>
      <w:rFonts w:ascii="Tahoma" w:hAnsi="Tahoma" w:cs="Verdana"/>
      <w:b/>
      <w:bCs/>
      <w:lang w:val="en-US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BA2AA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uiPriority w:val="99"/>
    <w:locked/>
    <w:rsid w:val="00D7215A"/>
    <w:rPr>
      <w:rFonts w:ascii="Arial" w:hAnsi="Arial" w:cs="Arial"/>
      <w:sz w:val="22"/>
      <w:szCs w:val="22"/>
    </w:rPr>
  </w:style>
  <w:style w:type="paragraph" w:customStyle="1" w:styleId="NoteLevel9">
    <w:name w:val="Note Level 9"/>
    <w:basedOn w:val="Normalny"/>
    <w:uiPriority w:val="99"/>
    <w:rsid w:val="00EB0627"/>
    <w:pPr>
      <w:keepNext/>
      <w:numPr>
        <w:ilvl w:val="8"/>
        <w:numId w:val="2"/>
      </w:numPr>
      <w:contextualSpacing/>
      <w:outlineLvl w:val="8"/>
    </w:pPr>
    <w:rPr>
      <w:rFonts w:ascii="Verdana" w:hAnsi="Verdana"/>
    </w:rPr>
  </w:style>
  <w:style w:type="character" w:styleId="Hipercze">
    <w:name w:val="Hyperlink"/>
    <w:basedOn w:val="Domylnaczcionkaakapitu"/>
    <w:uiPriority w:val="99"/>
    <w:rsid w:val="00BA2AA1"/>
    <w:rPr>
      <w:color w:val="0000FF"/>
      <w:u w:val="single"/>
    </w:rPr>
  </w:style>
  <w:style w:type="paragraph" w:customStyle="1" w:styleId="Kocowy">
    <w:name w:val="Końcowy"/>
    <w:basedOn w:val="Normalny"/>
    <w:rsid w:val="00237675"/>
    <w:pPr>
      <w:tabs>
        <w:tab w:val="left" w:pos="2410"/>
      </w:tabs>
      <w:ind w:left="2410"/>
    </w:pPr>
    <w:rPr>
      <w:rFonts w:ascii="Tahoma" w:hAnsi="Tahoma"/>
      <w:sz w:val="16"/>
    </w:rPr>
  </w:style>
  <w:style w:type="paragraph" w:customStyle="1" w:styleId="Nazwaopracowania">
    <w:name w:val="Nazwa opracowania"/>
    <w:basedOn w:val="Normalny"/>
    <w:rsid w:val="00A458C3"/>
    <w:pPr>
      <w:pBdr>
        <w:top w:val="single" w:sz="6" w:space="12" w:color="999999"/>
        <w:bottom w:val="single" w:sz="6" w:space="12" w:color="999999"/>
      </w:pBdr>
      <w:jc w:val="right"/>
    </w:pPr>
    <w:rPr>
      <w:rFonts w:ascii="Verdana" w:hAnsi="Verdana"/>
      <w:spacing w:val="-4"/>
      <w:sz w:val="40"/>
      <w:szCs w:val="20"/>
    </w:rPr>
  </w:style>
  <w:style w:type="paragraph" w:styleId="Nagwek">
    <w:name w:val="header"/>
    <w:basedOn w:val="Normalny"/>
    <w:link w:val="NagwekZnak"/>
    <w:unhideWhenUsed/>
    <w:rsid w:val="006E2BB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E2BB7"/>
    <w:rPr>
      <w:sz w:val="24"/>
      <w:szCs w:val="24"/>
    </w:rPr>
  </w:style>
  <w:style w:type="paragraph" w:styleId="Spistreci1">
    <w:name w:val="toc 1"/>
    <w:basedOn w:val="Normalny"/>
    <w:next w:val="Normalny"/>
    <w:autoRedefine/>
    <w:uiPriority w:val="39"/>
    <w:rsid w:val="00685A93"/>
    <w:pPr>
      <w:tabs>
        <w:tab w:val="left" w:pos="430"/>
        <w:tab w:val="right" w:leader="dot" w:pos="7314"/>
      </w:tabs>
    </w:pPr>
    <w:rPr>
      <w:rFonts w:ascii="Tahoma" w:hAnsi="Tahoma"/>
      <w:b/>
      <w:noProof/>
      <w:sz w:val="20"/>
      <w:szCs w:val="36"/>
    </w:rPr>
  </w:style>
  <w:style w:type="paragraph" w:customStyle="1" w:styleId="Tabela">
    <w:name w:val="Tabela"/>
    <w:basedOn w:val="Normalny"/>
    <w:qFormat/>
    <w:rsid w:val="001B41BF"/>
    <w:rPr>
      <w:rFonts w:ascii="Franklin Gothic Book" w:hAnsi="Franklin Gothic Book"/>
      <w:sz w:val="18"/>
    </w:rPr>
  </w:style>
  <w:style w:type="paragraph" w:customStyle="1" w:styleId="Opistabela">
    <w:name w:val="Opis tabela"/>
    <w:basedOn w:val="Normalny"/>
    <w:qFormat/>
    <w:rsid w:val="00A329FC"/>
    <w:pPr>
      <w:tabs>
        <w:tab w:val="left" w:pos="720"/>
        <w:tab w:val="left" w:pos="900"/>
      </w:tabs>
      <w:spacing w:before="240" w:after="120"/>
      <w:ind w:left="900" w:hanging="900"/>
      <w:jc w:val="both"/>
    </w:pPr>
    <w:rPr>
      <w:rFonts w:ascii="Tahoma" w:hAnsi="Tahoma"/>
      <w:b/>
      <w:sz w:val="18"/>
    </w:rPr>
  </w:style>
  <w:style w:type="paragraph" w:styleId="Spistreci2">
    <w:name w:val="toc 2"/>
    <w:basedOn w:val="Normalny"/>
    <w:next w:val="Normalny"/>
    <w:autoRedefine/>
    <w:uiPriority w:val="39"/>
    <w:rsid w:val="006C4964"/>
    <w:pPr>
      <w:tabs>
        <w:tab w:val="left" w:pos="540"/>
        <w:tab w:val="left" w:pos="579"/>
        <w:tab w:val="left" w:pos="692"/>
        <w:tab w:val="left" w:pos="720"/>
        <w:tab w:val="right" w:leader="dot" w:pos="7313"/>
      </w:tabs>
    </w:pPr>
    <w:rPr>
      <w:rFonts w:ascii="Tahoma" w:hAnsi="Tahoma"/>
      <w:b/>
      <w:noProof/>
      <w:sz w:val="20"/>
      <w:szCs w:val="32"/>
    </w:rPr>
  </w:style>
  <w:style w:type="paragraph" w:styleId="Spistreci3">
    <w:name w:val="toc 3"/>
    <w:basedOn w:val="Normalny"/>
    <w:next w:val="Normalny"/>
    <w:autoRedefine/>
    <w:uiPriority w:val="39"/>
    <w:rsid w:val="001B41BF"/>
    <w:pPr>
      <w:tabs>
        <w:tab w:val="left" w:pos="1134"/>
        <w:tab w:val="right" w:leader="dot" w:pos="7314"/>
      </w:tabs>
      <w:ind w:left="1134" w:right="-2" w:hanging="708"/>
    </w:pPr>
    <w:rPr>
      <w:rFonts w:ascii="Tahoma" w:hAnsi="Tahoma"/>
      <w:noProof/>
      <w:sz w:val="20"/>
    </w:rPr>
  </w:style>
  <w:style w:type="paragraph" w:styleId="Spistreci4">
    <w:name w:val="toc 4"/>
    <w:basedOn w:val="Nagwek4"/>
    <w:next w:val="Normalny"/>
    <w:autoRedefine/>
    <w:uiPriority w:val="39"/>
    <w:rsid w:val="00685A93"/>
    <w:pPr>
      <w:numPr>
        <w:ilvl w:val="0"/>
        <w:numId w:val="0"/>
      </w:numPr>
      <w:tabs>
        <w:tab w:val="left" w:pos="1560"/>
        <w:tab w:val="left" w:pos="1748"/>
        <w:tab w:val="right" w:leader="dot" w:pos="7314"/>
      </w:tabs>
      <w:spacing w:before="0" w:after="0"/>
      <w:ind w:left="1559" w:hanging="839"/>
    </w:pPr>
    <w:rPr>
      <w:sz w:val="20"/>
    </w:rPr>
  </w:style>
  <w:style w:type="paragraph" w:styleId="Spistreci5">
    <w:name w:val="toc 5"/>
    <w:basedOn w:val="Normalny"/>
    <w:next w:val="Normalny"/>
    <w:autoRedefine/>
    <w:uiPriority w:val="39"/>
    <w:rsid w:val="00685A93"/>
    <w:pPr>
      <w:tabs>
        <w:tab w:val="left" w:pos="1988"/>
        <w:tab w:val="right" w:leader="dot" w:pos="7314"/>
      </w:tabs>
      <w:ind w:left="1985" w:hanging="1025"/>
    </w:pPr>
    <w:rPr>
      <w:rFonts w:ascii="Tahoma" w:hAnsi="Tahoma"/>
      <w:noProof/>
      <w:sz w:val="20"/>
    </w:rPr>
  </w:style>
  <w:style w:type="paragraph" w:styleId="Spistreci6">
    <w:name w:val="toc 6"/>
    <w:basedOn w:val="Normalny"/>
    <w:next w:val="Normalny"/>
    <w:autoRedefine/>
    <w:uiPriority w:val="39"/>
    <w:rsid w:val="00BA2AA1"/>
    <w:pPr>
      <w:ind w:left="1200"/>
    </w:pPr>
  </w:style>
  <w:style w:type="paragraph" w:styleId="Spistreci7">
    <w:name w:val="toc 7"/>
    <w:basedOn w:val="Normalny"/>
    <w:next w:val="Normalny"/>
    <w:autoRedefine/>
    <w:uiPriority w:val="39"/>
    <w:rsid w:val="00BA2AA1"/>
    <w:pPr>
      <w:ind w:left="1440"/>
    </w:pPr>
  </w:style>
  <w:style w:type="paragraph" w:styleId="Spistreci8">
    <w:name w:val="toc 8"/>
    <w:basedOn w:val="Normalny"/>
    <w:next w:val="Normalny"/>
    <w:autoRedefine/>
    <w:uiPriority w:val="39"/>
    <w:rsid w:val="00BA2AA1"/>
    <w:pPr>
      <w:ind w:left="1680"/>
    </w:pPr>
  </w:style>
  <w:style w:type="paragraph" w:styleId="Spistreci9">
    <w:name w:val="toc 9"/>
    <w:basedOn w:val="Normalny"/>
    <w:next w:val="Normalny"/>
    <w:autoRedefine/>
    <w:uiPriority w:val="39"/>
    <w:rsid w:val="00BA2AA1"/>
    <w:pPr>
      <w:ind w:left="1920"/>
    </w:pPr>
  </w:style>
  <w:style w:type="paragraph" w:styleId="Spisilustracji">
    <w:name w:val="table of figures"/>
    <w:basedOn w:val="Normalny"/>
    <w:next w:val="Normalny"/>
    <w:uiPriority w:val="99"/>
    <w:rsid w:val="00BA2AA1"/>
    <w:pPr>
      <w:ind w:left="480" w:hanging="480"/>
    </w:pPr>
    <w:rPr>
      <w:rFonts w:ascii="Tahoma" w:hAnsi="Tahoma"/>
      <w:sz w:val="20"/>
    </w:rPr>
  </w:style>
  <w:style w:type="paragraph" w:styleId="Stopka">
    <w:name w:val="footer"/>
    <w:basedOn w:val="Normalny"/>
    <w:link w:val="StopkaZnak"/>
    <w:uiPriority w:val="99"/>
    <w:qFormat/>
    <w:rsid w:val="00EB0627"/>
    <w:pPr>
      <w:tabs>
        <w:tab w:val="center" w:pos="4536"/>
        <w:tab w:val="right" w:pos="7307"/>
      </w:tabs>
    </w:pPr>
    <w:rPr>
      <w:rFonts w:ascii="Tahoma" w:hAnsi="Tahoma" w:cs="Tahoma"/>
      <w:i/>
      <w:sz w:val="16"/>
      <w:szCs w:val="16"/>
    </w:rPr>
  </w:style>
  <w:style w:type="character" w:styleId="Numerstrony">
    <w:name w:val="page number"/>
    <w:basedOn w:val="Domylnaczcionkaakapitu"/>
    <w:semiHidden/>
    <w:rsid w:val="00BA2AA1"/>
  </w:style>
  <w:style w:type="paragraph" w:styleId="Tekstkomentarza">
    <w:name w:val="annotation text"/>
    <w:basedOn w:val="Normalny"/>
    <w:link w:val="TekstkomentarzaZnak2"/>
    <w:uiPriority w:val="99"/>
    <w:rsid w:val="00EB0627"/>
    <w:pPr>
      <w:spacing w:line="360" w:lineRule="auto"/>
      <w:jc w:val="both"/>
    </w:pPr>
    <w:rPr>
      <w:rFonts w:ascii="Tahoma" w:hAnsi="Tahoma"/>
      <w:sz w:val="16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EB0627"/>
    <w:rPr>
      <w:rFonts w:ascii="Tahoma" w:hAnsi="Tahoma"/>
      <w:sz w:val="16"/>
      <w:szCs w:val="16"/>
    </w:rPr>
  </w:style>
  <w:style w:type="paragraph" w:customStyle="1" w:styleId="Opisrysunek">
    <w:name w:val="Opis rysunek"/>
    <w:basedOn w:val="Normalny"/>
    <w:qFormat/>
    <w:rsid w:val="00A329FC"/>
    <w:pPr>
      <w:spacing w:before="120" w:after="80"/>
      <w:jc w:val="both"/>
    </w:pPr>
    <w:rPr>
      <w:rFonts w:ascii="Tahoma" w:hAnsi="Tahoma"/>
      <w:b/>
      <w:sz w:val="18"/>
    </w:rPr>
  </w:style>
  <w:style w:type="paragraph" w:customStyle="1" w:styleId="rdo">
    <w:name w:val="Źródło"/>
    <w:basedOn w:val="Normalny"/>
    <w:qFormat/>
    <w:rsid w:val="00BA2AA1"/>
    <w:pPr>
      <w:spacing w:before="60" w:after="360"/>
      <w:jc w:val="both"/>
    </w:pPr>
    <w:rPr>
      <w:rFonts w:ascii="Tahoma" w:hAnsi="Tahoma"/>
      <w:iCs/>
      <w:kern w:val="28"/>
      <w:sz w:val="16"/>
      <w:szCs w:val="20"/>
    </w:rPr>
  </w:style>
  <w:style w:type="character" w:styleId="UyteHipercze">
    <w:name w:val="FollowedHyperlink"/>
    <w:basedOn w:val="Domylnaczcionkaakapitu"/>
    <w:semiHidden/>
    <w:rsid w:val="00BA2AA1"/>
    <w:rPr>
      <w:color w:val="800080"/>
      <w:u w:val="single"/>
    </w:rPr>
  </w:style>
  <w:style w:type="paragraph" w:styleId="Tekstpodstawowy2">
    <w:name w:val="Body Text 2"/>
    <w:basedOn w:val="Normalny"/>
    <w:semiHidden/>
    <w:rsid w:val="00BA2AA1"/>
    <w:pPr>
      <w:spacing w:line="360" w:lineRule="auto"/>
    </w:pPr>
    <w:rPr>
      <w:rFonts w:ascii="Tahoma" w:hAnsi="Tahoma"/>
      <w:sz w:val="20"/>
    </w:rPr>
  </w:style>
  <w:style w:type="paragraph" w:styleId="Tekstpodstawowy3">
    <w:name w:val="Body Text 3"/>
    <w:basedOn w:val="Normalny"/>
    <w:semiHidden/>
    <w:rsid w:val="00BA2AA1"/>
    <w:pPr>
      <w:spacing w:line="360" w:lineRule="auto"/>
      <w:jc w:val="both"/>
    </w:pPr>
    <w:rPr>
      <w:rFonts w:ascii="Tahoma" w:hAnsi="Tahoma"/>
      <w:sz w:val="18"/>
    </w:rPr>
  </w:style>
  <w:style w:type="paragraph" w:styleId="Tekstprzypisudolnego">
    <w:name w:val="footnote text"/>
    <w:basedOn w:val="Normalny"/>
    <w:semiHidden/>
    <w:rsid w:val="00EB0627"/>
    <w:rPr>
      <w:rFonts w:ascii="Tahoma" w:hAnsi="Tahoma"/>
      <w:sz w:val="16"/>
      <w:szCs w:val="20"/>
    </w:rPr>
  </w:style>
  <w:style w:type="paragraph" w:styleId="Lista">
    <w:name w:val="List"/>
    <w:basedOn w:val="Normalny"/>
    <w:semiHidden/>
    <w:rsid w:val="00BA2AA1"/>
    <w:pPr>
      <w:tabs>
        <w:tab w:val="num" w:pos="360"/>
      </w:tabs>
      <w:spacing w:line="360" w:lineRule="auto"/>
      <w:ind w:left="360" w:hanging="360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Podstawowy"/>
    <w:link w:val="TekstpodstawowywcityZnak"/>
    <w:semiHidden/>
    <w:rsid w:val="00EB0627"/>
    <w:pPr>
      <w:jc w:val="left"/>
    </w:pPr>
  </w:style>
  <w:style w:type="paragraph" w:styleId="Nagwekwiadomoci">
    <w:name w:val="Message Header"/>
    <w:aliases w:val="Wyrożnienie 2"/>
    <w:basedOn w:val="Normalny"/>
    <w:link w:val="NagwekwiadomociZnak"/>
    <w:uiPriority w:val="99"/>
    <w:unhideWhenUsed/>
    <w:qFormat/>
    <w:rsid w:val="00794415"/>
    <w:pPr>
      <w:pBdr>
        <w:top w:val="single" w:sz="48" w:space="1" w:color="595959" w:themeColor="text1" w:themeTint="A6"/>
        <w:left w:val="single" w:sz="48" w:space="4" w:color="595959" w:themeColor="text1" w:themeTint="A6"/>
        <w:bottom w:val="single" w:sz="48" w:space="1" w:color="595959" w:themeColor="text1" w:themeTint="A6"/>
        <w:right w:val="single" w:sz="48" w:space="4" w:color="595959" w:themeColor="text1" w:themeTint="A6"/>
      </w:pBdr>
      <w:shd w:val="pct65" w:color="auto" w:fill="auto"/>
      <w:spacing w:before="120" w:after="120" w:line="360" w:lineRule="auto"/>
    </w:pPr>
    <w:rPr>
      <w:rFonts w:ascii="Lucida Grande CE" w:eastAsiaTheme="majorEastAsia" w:hAnsi="Lucida Grande CE" w:cstheme="majorBidi"/>
      <w:color w:val="FFFFFF" w:themeColor="background1"/>
    </w:rPr>
  </w:style>
  <w:style w:type="paragraph" w:styleId="Tekstpodstawowywcity3">
    <w:name w:val="Body Text Indent 3"/>
    <w:basedOn w:val="Normalny"/>
    <w:semiHidden/>
    <w:rsid w:val="00BA2AA1"/>
    <w:pPr>
      <w:spacing w:line="360" w:lineRule="auto"/>
      <w:ind w:left="1260" w:hanging="540"/>
      <w:jc w:val="both"/>
    </w:pPr>
    <w:rPr>
      <w:rFonts w:ascii="Tahoma" w:hAnsi="Tahoma" w:cs="Verdana"/>
      <w:sz w:val="20"/>
      <w:szCs w:val="22"/>
    </w:rPr>
  </w:style>
  <w:style w:type="paragraph" w:styleId="Tekstdymka">
    <w:name w:val="Balloon Text"/>
    <w:basedOn w:val="Normalny"/>
    <w:semiHidden/>
    <w:rsid w:val="00BA2AA1"/>
    <w:rPr>
      <w:rFonts w:ascii="Tahoma" w:hAnsi="Tahoma" w:cs="Tahoma"/>
      <w:sz w:val="16"/>
      <w:szCs w:val="16"/>
    </w:rPr>
  </w:style>
  <w:style w:type="character" w:styleId="Odwoanieprzypisudolnego">
    <w:name w:val="footnote reference"/>
    <w:basedOn w:val="Domylnaczcionkaakapitu"/>
    <w:uiPriority w:val="99"/>
    <w:rsid w:val="00CD55C3"/>
    <w:rPr>
      <w:rFonts w:ascii="Tahoma" w:hAnsi="Tahoma"/>
      <w:sz w:val="20"/>
      <w:vertAlign w:val="superscript"/>
    </w:rPr>
  </w:style>
  <w:style w:type="paragraph" w:styleId="Listapunktowana">
    <w:name w:val="List Bullet"/>
    <w:basedOn w:val="Normalny"/>
    <w:autoRedefine/>
    <w:semiHidden/>
    <w:rsid w:val="00BA2AA1"/>
    <w:pPr>
      <w:tabs>
        <w:tab w:val="num" w:pos="360"/>
      </w:tabs>
      <w:ind w:left="360" w:hanging="360"/>
    </w:pPr>
  </w:style>
  <w:style w:type="paragraph" w:styleId="Tematkomentarza">
    <w:name w:val="annotation subject"/>
    <w:basedOn w:val="Tekstkomentarza"/>
    <w:next w:val="Tekstkomentarza"/>
    <w:semiHidden/>
    <w:unhideWhenUsed/>
    <w:rsid w:val="00EB0627"/>
    <w:pPr>
      <w:spacing w:line="240" w:lineRule="auto"/>
      <w:jc w:val="left"/>
    </w:pPr>
    <w:rPr>
      <w:b/>
      <w:bCs/>
    </w:rPr>
  </w:style>
  <w:style w:type="character" w:customStyle="1" w:styleId="TekstkomentarzaZnak">
    <w:name w:val="Tekst komentarza Znak"/>
    <w:basedOn w:val="Domylnaczcionkaakapitu"/>
    <w:semiHidden/>
    <w:rsid w:val="00BA2AA1"/>
    <w:rPr>
      <w:rFonts w:ascii="Verdana" w:hAnsi="Verdana"/>
    </w:rPr>
  </w:style>
  <w:style w:type="paragraph" w:styleId="NormalnyWeb">
    <w:name w:val="Normal (Web)"/>
    <w:basedOn w:val="Normalny"/>
    <w:uiPriority w:val="99"/>
    <w:semiHidden/>
    <w:unhideWhenUsed/>
    <w:rsid w:val="00DB7B56"/>
    <w:pPr>
      <w:spacing w:before="100" w:beforeAutospacing="1" w:after="100" w:afterAutospacing="1"/>
    </w:pPr>
  </w:style>
  <w:style w:type="paragraph" w:styleId="Tekstprzypisukocowego">
    <w:name w:val="endnote text"/>
    <w:basedOn w:val="Normalny"/>
    <w:semiHidden/>
    <w:rsid w:val="00BA2AA1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BA2AA1"/>
    <w:rPr>
      <w:vertAlign w:val="superscript"/>
    </w:rPr>
  </w:style>
  <w:style w:type="character" w:customStyle="1" w:styleId="TekstkomentarzaZnak1">
    <w:name w:val="Tekst komentarza Znak1"/>
    <w:basedOn w:val="Domylnaczcionkaakapitu"/>
    <w:uiPriority w:val="99"/>
    <w:semiHidden/>
    <w:rsid w:val="00BA2AA1"/>
    <w:rPr>
      <w:rFonts w:ascii="Verdana" w:hAnsi="Verdana"/>
      <w:lang w:val="pl-PL" w:eastAsia="pl-PL" w:bidi="ar-SA"/>
    </w:rPr>
  </w:style>
  <w:style w:type="paragraph" w:styleId="HTML-wstpniesformatowany">
    <w:name w:val="HTML Preformatted"/>
    <w:basedOn w:val="Normalny"/>
    <w:semiHidden/>
    <w:rsid w:val="00BA2A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ZnakZnak4">
    <w:name w:val="Znak Znak4"/>
    <w:basedOn w:val="Domylnaczcionkaakapitu"/>
    <w:semiHidden/>
    <w:rsid w:val="00BA2AA1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39"/>
    <w:rsid w:val="00D7215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ZnakZnak41">
    <w:name w:val="Znak Znak41"/>
    <w:basedOn w:val="Domylnaczcionkaakapitu"/>
    <w:semiHidden/>
    <w:rsid w:val="00D7215A"/>
    <w:rPr>
      <w:rFonts w:ascii="Times New Roman" w:eastAsia="Times New Roman" w:hAnsi="Times New Roman"/>
    </w:rPr>
  </w:style>
  <w:style w:type="paragraph" w:styleId="Zwykytekst">
    <w:name w:val="Plain Text"/>
    <w:basedOn w:val="Normalny"/>
    <w:link w:val="ZwykytekstZnak"/>
    <w:semiHidden/>
    <w:rsid w:val="00D7215A"/>
    <w:pPr>
      <w:spacing w:line="360" w:lineRule="auto"/>
      <w:jc w:val="both"/>
    </w:pPr>
    <w:rPr>
      <w:rFonts w:ascii="Verdana" w:hAnsi="Verdana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semiHidden/>
    <w:rsid w:val="00D7215A"/>
    <w:rPr>
      <w:rFonts w:ascii="Verdana" w:hAnsi="Verdana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F01C08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F01C08"/>
    <w:rPr>
      <w:rFonts w:ascii="Tahoma" w:hAnsi="Tahoma" w:cs="Tahoma"/>
      <w:sz w:val="16"/>
      <w:szCs w:val="16"/>
    </w:rPr>
  </w:style>
  <w:style w:type="character" w:styleId="Tekstzastpczy">
    <w:name w:val="Placeholder Text"/>
    <w:basedOn w:val="Domylnaczcionkaakapitu"/>
    <w:uiPriority w:val="99"/>
    <w:semiHidden/>
    <w:rsid w:val="009B1191"/>
    <w:rPr>
      <w:color w:val="808080"/>
    </w:rPr>
  </w:style>
  <w:style w:type="paragraph" w:customStyle="1" w:styleId="Tytuowy">
    <w:name w:val="Tytułowy"/>
    <w:basedOn w:val="Normalny"/>
    <w:qFormat/>
    <w:rsid w:val="00A458C3"/>
    <w:pPr>
      <w:spacing w:line="288" w:lineRule="auto"/>
      <w:jc w:val="right"/>
    </w:pPr>
    <w:rPr>
      <w:rFonts w:ascii="Tahoma" w:hAnsi="Tahoma" w:cs="Arial"/>
      <w:sz w:val="18"/>
      <w:szCs w:val="17"/>
    </w:rPr>
  </w:style>
  <w:style w:type="paragraph" w:customStyle="1" w:styleId="Podstawowy">
    <w:name w:val="Podstawowy"/>
    <w:basedOn w:val="Normalny"/>
    <w:link w:val="PodstawowyChar"/>
    <w:qFormat/>
    <w:rsid w:val="00D154A5"/>
    <w:pPr>
      <w:spacing w:after="120" w:line="360" w:lineRule="auto"/>
      <w:jc w:val="both"/>
    </w:pPr>
    <w:rPr>
      <w:rFonts w:ascii="Tahoma" w:hAnsi="Tahoma"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27173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27173B"/>
    <w:rPr>
      <w:sz w:val="24"/>
      <w:szCs w:val="24"/>
    </w:rPr>
  </w:style>
  <w:style w:type="table" w:customStyle="1" w:styleId="rednialista1akcent21">
    <w:name w:val="Średnia lista 1 — akcent 21"/>
    <w:basedOn w:val="Standardowy"/>
    <w:next w:val="rednialista1akcent2"/>
    <w:uiPriority w:val="65"/>
    <w:rsid w:val="00E76D28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2">
    <w:name w:val="Medium List 1 Accent 2"/>
    <w:basedOn w:val="Standardowy"/>
    <w:uiPriority w:val="65"/>
    <w:semiHidden/>
    <w:unhideWhenUsed/>
    <w:rsid w:val="00E76D28"/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Tabelalisty2akcent21">
    <w:name w:val="Tabela listy 2 — akcent 21"/>
    <w:basedOn w:val="Standardowy"/>
    <w:uiPriority w:val="47"/>
    <w:rsid w:val="00E76D28"/>
    <w:rPr>
      <w:sz w:val="24"/>
      <w:szCs w:val="24"/>
    </w:rPr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SFTSWOT">
    <w:name w:val="SFT_SWOT"/>
    <w:basedOn w:val="Standardowy"/>
    <w:uiPriority w:val="47"/>
    <w:rsid w:val="00C50650"/>
    <w:rPr>
      <w:rFonts w:ascii="Tahoma" w:hAnsi="Tahoma"/>
      <w:sz w:val="18"/>
      <w:szCs w:val="24"/>
    </w:rPr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rFonts w:ascii="Cambria" w:hAnsi="Cambria"/>
        <w:b/>
        <w:bCs/>
        <w:color w:val="000000" w:themeColor="text1"/>
        <w:sz w:val="18"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rPr>
        <w:b w:val="0"/>
      </w:rPr>
      <w:tblPr/>
      <w:tcPr>
        <w:shd w:val="clear" w:color="auto" w:fill="F2DBDB" w:themeFill="accent2" w:themeFillTint="33"/>
      </w:tcPr>
    </w:tblStylePr>
  </w:style>
  <w:style w:type="table" w:customStyle="1" w:styleId="Tabelalisty2akcent22">
    <w:name w:val="Tabela listy 2 — akcent 22"/>
    <w:basedOn w:val="Standardowy"/>
    <w:uiPriority w:val="47"/>
    <w:rsid w:val="00C50650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character" w:styleId="Uwydatnienie">
    <w:name w:val="Emphasis"/>
    <w:basedOn w:val="Domylnaczcionkaakapitu"/>
    <w:uiPriority w:val="20"/>
    <w:rsid w:val="005A1995"/>
    <w:rPr>
      <w:i/>
      <w:iCs/>
    </w:rPr>
  </w:style>
  <w:style w:type="paragraph" w:styleId="Poprawka">
    <w:name w:val="Revision"/>
    <w:hidden/>
    <w:uiPriority w:val="99"/>
    <w:semiHidden/>
    <w:rsid w:val="00B053F6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EB0627"/>
    <w:rPr>
      <w:rFonts w:ascii="Tahoma" w:hAnsi="Tahoma" w:cs="Tahoma"/>
      <w:i/>
      <w:sz w:val="16"/>
      <w:szCs w:val="16"/>
    </w:rPr>
  </w:style>
  <w:style w:type="character" w:customStyle="1" w:styleId="PodstawowyChar">
    <w:name w:val="Podstawowy Char"/>
    <w:basedOn w:val="Domylnaczcionkaakapitu"/>
    <w:link w:val="Podstawowy"/>
    <w:qFormat/>
    <w:locked/>
    <w:rsid w:val="00D154A5"/>
    <w:rPr>
      <w:rFonts w:ascii="Tahoma" w:hAnsi="Tahoma"/>
    </w:rPr>
  </w:style>
  <w:style w:type="character" w:customStyle="1" w:styleId="NagwekwiadomociZnak">
    <w:name w:val="Nagłówek wiadomości Znak"/>
    <w:aliases w:val="Wyrożnienie 2 Znak"/>
    <w:basedOn w:val="Domylnaczcionkaakapitu"/>
    <w:link w:val="Nagwekwiadomoci"/>
    <w:uiPriority w:val="99"/>
    <w:rsid w:val="00794415"/>
    <w:rPr>
      <w:rFonts w:ascii="Lucida Grande CE" w:eastAsiaTheme="majorEastAsia" w:hAnsi="Lucida Grande CE" w:cstheme="majorBidi"/>
      <w:color w:val="FFFFFF" w:themeColor="background1"/>
      <w:sz w:val="24"/>
      <w:szCs w:val="24"/>
      <w:shd w:val="pct65" w:color="auto" w:fill="auto"/>
    </w:rPr>
  </w:style>
  <w:style w:type="character" w:customStyle="1" w:styleId="Nagwek2Znak">
    <w:name w:val="Nagłówek 2 Znak"/>
    <w:aliases w:val="heading 2 Znak,Heading 2 Hidden Znak,H2 Znak,Subhead A Znak,2 Znak,New Heading 2 Znak,Level 2 Znak,Header 2 Znak,UNDERRUBRIK 1-2 Znak,Reset numbering Znak,Abschnitt Znak,Arial 12 Fett Kursiv Znak,2 headline Znak,h Znak,H21 Znak,H22 Znak"/>
    <w:basedOn w:val="Domylnaczcionkaakapitu"/>
    <w:link w:val="Nagwek2"/>
    <w:rsid w:val="002F3B4A"/>
    <w:rPr>
      <w:rFonts w:ascii="Verdana" w:hAnsi="Verdana" w:cs="Arial"/>
      <w:bCs/>
      <w:iCs/>
      <w:kern w:val="32"/>
      <w:sz w:val="32"/>
      <w:szCs w:val="28"/>
    </w:rPr>
  </w:style>
  <w:style w:type="paragraph" w:customStyle="1" w:styleId="Wyronienie1">
    <w:name w:val="Wyrożnienie 1"/>
    <w:basedOn w:val="Podstawowy"/>
    <w:qFormat/>
    <w:rsid w:val="00224F07"/>
    <w:pPr>
      <w:pBdr>
        <w:top w:val="single" w:sz="18" w:space="1" w:color="FFFF00"/>
        <w:bottom w:val="single" w:sz="18" w:space="1" w:color="FFFF00"/>
      </w:pBdr>
      <w:spacing w:before="120"/>
      <w:jc w:val="left"/>
    </w:pPr>
    <w:rPr>
      <w:rFonts w:ascii="Lucida Grande CE" w:hAnsi="Lucida Grande CE" w:cs="Lucida Grande CE"/>
      <w:color w:val="595959" w:themeColor="text1" w:themeTint="A6"/>
      <w:sz w:val="24"/>
      <w:szCs w:val="24"/>
    </w:rPr>
  </w:style>
  <w:style w:type="paragraph" w:customStyle="1" w:styleId="SFTWyroznienie2">
    <w:name w:val="SFT_Wyroznienie 2"/>
    <w:basedOn w:val="Normalny"/>
    <w:rsid w:val="00224F07"/>
    <w:pPr>
      <w:spacing w:line="360" w:lineRule="auto"/>
    </w:pPr>
    <w:rPr>
      <w:rFonts w:ascii="Lucida Grande CE" w:hAnsi="Lucida Grande CE" w:cs="Lucida Grande CE"/>
      <w:color w:val="FFFFFF" w:themeColor="background1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B0627"/>
    <w:rPr>
      <w:rFonts w:ascii="Tahoma" w:hAnsi="Tahoma"/>
    </w:rPr>
  </w:style>
  <w:style w:type="paragraph" w:styleId="Legenda">
    <w:name w:val="caption"/>
    <w:basedOn w:val="Normalny"/>
    <w:next w:val="Normalny"/>
    <w:qFormat/>
    <w:rsid w:val="00984FEB"/>
    <w:pPr>
      <w:spacing w:after="200"/>
    </w:pPr>
    <w:rPr>
      <w:i/>
      <w:iCs/>
      <w:color w:val="1F497D" w:themeColor="text2"/>
      <w:sz w:val="18"/>
      <w:szCs w:val="18"/>
    </w:rPr>
  </w:style>
  <w:style w:type="paragraph" w:customStyle="1" w:styleId="SFTPodstawowy">
    <w:name w:val="SFT_Podstawowy"/>
    <w:basedOn w:val="Normalny"/>
    <w:link w:val="SFTPodstawowyZnak"/>
    <w:qFormat/>
    <w:rsid w:val="001B4B1A"/>
    <w:pPr>
      <w:spacing w:after="120" w:line="360" w:lineRule="auto"/>
      <w:jc w:val="both"/>
    </w:pPr>
    <w:rPr>
      <w:rFonts w:ascii="Tahoma" w:hAnsi="Tahoma"/>
      <w:sz w:val="20"/>
    </w:rPr>
  </w:style>
  <w:style w:type="character" w:customStyle="1" w:styleId="SFTPodstawowyZnak">
    <w:name w:val="SFT_Podstawowy Znak"/>
    <w:basedOn w:val="Domylnaczcionkaakapitu"/>
    <w:link w:val="SFTPodstawowy"/>
    <w:qFormat/>
    <w:locked/>
    <w:rsid w:val="001B4B1A"/>
    <w:rPr>
      <w:rFonts w:ascii="Tahoma" w:hAnsi="Tahoma"/>
      <w:szCs w:val="24"/>
    </w:rPr>
  </w:style>
  <w:style w:type="paragraph" w:customStyle="1" w:styleId="SFTOpisrysunek">
    <w:name w:val="SFT_Opis_rysunek"/>
    <w:basedOn w:val="Normalny"/>
    <w:link w:val="SFTOpisrysunekZnak"/>
    <w:qFormat/>
    <w:rsid w:val="001B4B1A"/>
    <w:pPr>
      <w:spacing w:before="120" w:after="80"/>
      <w:jc w:val="both"/>
    </w:pPr>
    <w:rPr>
      <w:rFonts w:ascii="Tahoma" w:hAnsi="Tahoma"/>
      <w:b/>
      <w:sz w:val="18"/>
    </w:rPr>
  </w:style>
  <w:style w:type="paragraph" w:customStyle="1" w:styleId="SFTrdo">
    <w:name w:val="SFT_Źródło"/>
    <w:basedOn w:val="Normalny"/>
    <w:uiPriority w:val="99"/>
    <w:qFormat/>
    <w:rsid w:val="001B4B1A"/>
    <w:pPr>
      <w:spacing w:before="60" w:after="360"/>
      <w:jc w:val="both"/>
    </w:pPr>
    <w:rPr>
      <w:rFonts w:ascii="Tahoma" w:hAnsi="Tahoma"/>
      <w:iCs/>
      <w:kern w:val="28"/>
      <w:sz w:val="16"/>
      <w:szCs w:val="20"/>
    </w:rPr>
  </w:style>
  <w:style w:type="character" w:customStyle="1" w:styleId="SFTOpisrysunekZnak">
    <w:name w:val="SFT_Opis_rysunek Znak"/>
    <w:basedOn w:val="Domylnaczcionkaakapitu"/>
    <w:link w:val="SFTOpisrysunek"/>
    <w:locked/>
    <w:rsid w:val="001B4B1A"/>
    <w:rPr>
      <w:rFonts w:ascii="Tahoma" w:hAnsi="Tahoma"/>
      <w:b/>
      <w:sz w:val="18"/>
      <w:szCs w:val="24"/>
    </w:rPr>
  </w:style>
  <w:style w:type="paragraph" w:customStyle="1" w:styleId="SFTOpistabela">
    <w:name w:val="SFT_Opis_tabela"/>
    <w:basedOn w:val="Normalny"/>
    <w:uiPriority w:val="99"/>
    <w:qFormat/>
    <w:rsid w:val="001B4B1A"/>
    <w:pPr>
      <w:tabs>
        <w:tab w:val="left" w:pos="720"/>
        <w:tab w:val="left" w:pos="900"/>
      </w:tabs>
      <w:spacing w:before="240" w:after="120"/>
      <w:ind w:left="900" w:hanging="900"/>
      <w:jc w:val="both"/>
    </w:pPr>
    <w:rPr>
      <w:rFonts w:ascii="Tahoma" w:hAnsi="Tahoma"/>
      <w:b/>
      <w:sz w:val="18"/>
    </w:rPr>
  </w:style>
  <w:style w:type="paragraph" w:customStyle="1" w:styleId="SFTNazwafirmy">
    <w:name w:val="SFT_Nazwa_firmy"/>
    <w:basedOn w:val="Normalny"/>
    <w:rsid w:val="001B4B1A"/>
    <w:pPr>
      <w:spacing w:line="288" w:lineRule="auto"/>
      <w:jc w:val="right"/>
    </w:pPr>
    <w:rPr>
      <w:rFonts w:ascii="Tahoma" w:hAnsi="Tahoma" w:cs="Arial"/>
      <w:b/>
      <w:sz w:val="18"/>
      <w:szCs w:val="17"/>
    </w:rPr>
  </w:style>
  <w:style w:type="paragraph" w:customStyle="1" w:styleId="SFTAdresfirmy">
    <w:name w:val="SFT_Adres_firmy"/>
    <w:basedOn w:val="SFTNazwafirmy"/>
    <w:rsid w:val="001B4B1A"/>
    <w:rPr>
      <w:b w:val="0"/>
    </w:rPr>
  </w:style>
  <w:style w:type="paragraph" w:customStyle="1" w:styleId="SFTpunktowanie">
    <w:name w:val="SFT_punktowanie"/>
    <w:basedOn w:val="SFTPodstawowy"/>
    <w:autoRedefine/>
    <w:qFormat/>
    <w:rsid w:val="001B4B1A"/>
    <w:pPr>
      <w:numPr>
        <w:ilvl w:val="1"/>
        <w:numId w:val="4"/>
      </w:numPr>
      <w:contextualSpacing/>
    </w:pPr>
  </w:style>
  <w:style w:type="paragraph" w:styleId="Akapitzlist">
    <w:name w:val="List Paragraph"/>
    <w:basedOn w:val="Normalny"/>
    <w:uiPriority w:val="34"/>
    <w:qFormat/>
    <w:rsid w:val="001B4B1A"/>
    <w:pPr>
      <w:ind w:left="720"/>
      <w:contextualSpacing/>
    </w:pPr>
  </w:style>
  <w:style w:type="paragraph" w:customStyle="1" w:styleId="NoteLevel91">
    <w:name w:val="Note Level 91"/>
    <w:basedOn w:val="Normalny"/>
    <w:uiPriority w:val="99"/>
    <w:rsid w:val="001B4B1A"/>
    <w:pPr>
      <w:keepNext/>
      <w:tabs>
        <w:tab w:val="num" w:pos="5760"/>
      </w:tabs>
      <w:ind w:left="6120" w:hanging="360"/>
      <w:contextualSpacing/>
      <w:outlineLvl w:val="8"/>
    </w:pPr>
    <w:rPr>
      <w:rFonts w:ascii="Verdana" w:hAnsi="Verdana"/>
    </w:rPr>
  </w:style>
  <w:style w:type="paragraph" w:customStyle="1" w:styleId="SFTTabela">
    <w:name w:val="SFT_Tabela"/>
    <w:basedOn w:val="Normalny"/>
    <w:link w:val="SFTTabelaZnak"/>
    <w:rsid w:val="001B4B1A"/>
    <w:rPr>
      <w:rFonts w:ascii="Tahoma" w:hAnsi="Tahoma"/>
      <w:color w:val="00000A"/>
      <w:sz w:val="18"/>
    </w:rPr>
  </w:style>
  <w:style w:type="paragraph" w:customStyle="1" w:styleId="Punkty">
    <w:name w:val="Punkty"/>
    <w:basedOn w:val="Tekstpodstawowy"/>
    <w:uiPriority w:val="99"/>
    <w:qFormat/>
    <w:rsid w:val="001B4B1A"/>
    <w:pPr>
      <w:numPr>
        <w:numId w:val="6"/>
      </w:numPr>
      <w:spacing w:before="120" w:after="0"/>
      <w:jc w:val="both"/>
    </w:pPr>
    <w:rPr>
      <w:rFonts w:ascii="Arial" w:hAnsi="Arial" w:cs="Arial"/>
      <w:sz w:val="20"/>
      <w:szCs w:val="20"/>
    </w:rPr>
  </w:style>
  <w:style w:type="character" w:customStyle="1" w:styleId="SFTTabelaZnak">
    <w:name w:val="SFT_Tabela Znak"/>
    <w:link w:val="SFTTabela"/>
    <w:locked/>
    <w:rsid w:val="001B4B1A"/>
    <w:rPr>
      <w:rFonts w:ascii="Tahoma" w:hAnsi="Tahoma"/>
      <w:color w:val="00000A"/>
      <w:sz w:val="18"/>
      <w:szCs w:val="24"/>
    </w:rPr>
  </w:style>
  <w:style w:type="character" w:customStyle="1" w:styleId="TekstkomentarzaZnak2">
    <w:name w:val="Tekst komentarza Znak2"/>
    <w:basedOn w:val="Domylnaczcionkaakapitu"/>
    <w:link w:val="Tekstkomentarza"/>
    <w:uiPriority w:val="99"/>
    <w:rsid w:val="002177D4"/>
    <w:rPr>
      <w:rFonts w:ascii="Tahoma" w:hAnsi="Tahoma"/>
      <w:sz w:val="16"/>
    </w:rPr>
  </w:style>
  <w:style w:type="table" w:styleId="Tabelasiatki4akcent2">
    <w:name w:val="Grid Table 4 Accent 2"/>
    <w:basedOn w:val="Standardowy"/>
    <w:uiPriority w:val="49"/>
    <w:rsid w:val="00716EAA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character" w:customStyle="1" w:styleId="Nagwek1Znak">
    <w:name w:val="Nagłówek 1 Znak"/>
    <w:aliases w:val="heading 1 Znak,rozdział Znak,Level 1 Znak,rozdzial Znak,Datasheet title Znak,1 Znak,level 1 Znak,Level 1 Head Znak,H1 Znak,Heading AJS Znak,Section Heading Znak,Kapitel Znak,Arial 14 Fett Znak,Arial 14 Fett1 Znak,Arial 14 Fett2 Znak"/>
    <w:basedOn w:val="Domylnaczcionkaakapitu"/>
    <w:link w:val="Nagwek1"/>
    <w:rsid w:val="00716EAA"/>
    <w:rPr>
      <w:rFonts w:ascii="Verdana" w:hAnsi="Verdana" w:cs="Arial"/>
      <w:bCs/>
      <w:kern w:val="32"/>
      <w:sz w:val="36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2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6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7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8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0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0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0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0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5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2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7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4793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92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9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2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4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7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0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7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7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4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4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061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image" Target="media/image1.em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2_3">
  <dgm:title val=""/>
  <dgm:desc val=""/>
  <dgm:catLst>
    <dgm:cat type="accent2" pri="11300"/>
  </dgm:catLst>
  <dgm:styleLbl name="node0">
    <dgm:fillClrLst meth="repeat">
      <a:schemeClr val="accent2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2">
        <a:shade val="80000"/>
      </a:schemeClr>
      <a:schemeClr val="accent2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2">
        <a:shade val="80000"/>
      </a:schemeClr>
      <a:schemeClr val="accent2">
        <a:tint val="70000"/>
      </a:schemeClr>
    </dgm:fillClrLst>
    <dgm:linClrLst>
      <a:schemeClr val="accent2">
        <a:shade val="80000"/>
      </a:schemeClr>
      <a:schemeClr val="accent2">
        <a:tint val="70000"/>
      </a:schemeClr>
    </dgm:linClrLst>
    <dgm:effectClrLst/>
    <dgm:txLinClrLst/>
    <dgm:txFillClrLst/>
    <dgm:txEffectClrLst/>
  </dgm:styleLbl>
  <dgm:styleLbl name="lnNode1">
    <dgm:fillClrLst>
      <a:schemeClr val="accent2">
        <a:shade val="80000"/>
      </a:schemeClr>
      <a:schemeClr val="accent2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2">
        <a:shade val="80000"/>
        <a:alpha val="50000"/>
      </a:schemeClr>
      <a:schemeClr val="accent2">
        <a:tint val="7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2">
        <a:tint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2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2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2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2">
        <a:shade val="90000"/>
      </a:schemeClr>
      <a:schemeClr val="accent2">
        <a:tint val="70000"/>
      </a:schemeClr>
    </dgm:fillClrLst>
    <dgm:linClrLst>
      <a:schemeClr val="accent2">
        <a:shade val="90000"/>
      </a:schemeClr>
      <a:schemeClr val="accent2">
        <a:tint val="70000"/>
      </a:schemeClr>
    </dgm:linClrLst>
    <dgm:effectClrLst/>
    <dgm:txLinClrLst/>
    <dgm:txFillClrLst/>
    <dgm:txEffectClrLst/>
  </dgm:styleLbl>
  <dgm:styleLbl name="fgSibTrans2D1">
    <dgm:fillClrLst>
      <a:schemeClr val="accent2">
        <a:shade val="90000"/>
      </a:schemeClr>
      <a:schemeClr val="accent2">
        <a:tint val="70000"/>
      </a:schemeClr>
    </dgm:fillClrLst>
    <dgm:linClrLst>
      <a:schemeClr val="accent2">
        <a:shade val="90000"/>
      </a:schemeClr>
      <a:schemeClr val="accent2">
        <a:tint val="70000"/>
      </a:schemeClr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2">
        <a:shade val="90000"/>
      </a:schemeClr>
      <a:schemeClr val="accent2">
        <a:tint val="70000"/>
      </a:schemeClr>
    </dgm:fillClrLst>
    <dgm:linClrLst>
      <a:schemeClr val="accent2">
        <a:shade val="90000"/>
      </a:schemeClr>
      <a:schemeClr val="accent2">
        <a:tint val="70000"/>
      </a:schemeClr>
    </dgm:linClrLst>
    <dgm:effectClrLst/>
    <dgm:txLinClrLst/>
    <dgm:txFillClrLst meth="repeat">
      <a:schemeClr val="lt1"/>
    </dgm:txFillClrLst>
    <dgm:txEffectClrLst/>
  </dgm:styleLbl>
  <dgm:styleLbl name="sibTrans1D1">
    <dgm:fillClrLst>
      <a:schemeClr val="accent2">
        <a:shade val="90000"/>
      </a:schemeClr>
      <a:schemeClr val="accent2">
        <a:tint val="70000"/>
      </a:schemeClr>
    </dgm:fillClrLst>
    <dgm:linClrLst>
      <a:schemeClr val="accent2">
        <a:shade val="90000"/>
      </a:schemeClr>
      <a:schemeClr val="accent2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2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>
        <a:tint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2">
        <a:tint val="90000"/>
      </a:schemeClr>
    </dgm:fillClrLst>
    <dgm:linClrLst meth="repeat">
      <a:schemeClr val="accent2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2">
        <a:tint val="70000"/>
      </a:schemeClr>
    </dgm:fillClrLst>
    <dgm:linClrLst meth="repeat">
      <a:schemeClr val="accent2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2">
        <a:tint val="50000"/>
      </a:schemeClr>
    </dgm:fillClrLst>
    <dgm:linClrLst meth="repeat">
      <a:schemeClr val="accent2">
        <a:tint val="50000"/>
      </a:schemeClr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>
        <a:shade val="8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9000"/>
      </a:schemeClr>
    </dgm:fillClrLst>
    <dgm:linClrLst meth="repeat">
      <a:schemeClr val="accent2">
        <a:tint val="99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80000"/>
      </a:schemeClr>
    </dgm:fillClrLst>
    <dgm:linClrLst meth="repeat">
      <a:schemeClr val="accent2">
        <a:tint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>
        <a:tint val="70000"/>
      </a:schemeClr>
    </dgm:fillClrLst>
    <dgm:linClrLst meth="repeat">
      <a:schemeClr val="accent2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2">
        <a:shade val="80000"/>
      </a:schemeClr>
      <a:schemeClr val="accent2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2">
        <a:shade val="80000"/>
      </a:schemeClr>
      <a:schemeClr val="accent2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2">
        <a:shade val="80000"/>
      </a:schemeClr>
      <a:schemeClr val="accent2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2">
        <a:shade val="80000"/>
      </a:schemeClr>
      <a:schemeClr val="accent2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2">
        <a:shade val="80000"/>
      </a:schemeClr>
      <a:schemeClr val="accent2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alpha val="90000"/>
        <a:tint val="40000"/>
      </a:schemeClr>
    </dgm:fillClrLst>
    <dgm:linClrLst meth="repeat">
      <a:schemeClr val="accent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alpha val="90000"/>
        <a:tint val="40000"/>
      </a:schemeClr>
    </dgm:fillClrLst>
    <dgm:linClrLst meth="repeat">
      <a:schemeClr val="accent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2">
        <a:tint val="99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2">
        <a:tint val="8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2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7034D4A-039B-489A-ADD5-1C656B0D12D5}" type="doc">
      <dgm:prSet loTypeId="urn:microsoft.com/office/officeart/2005/8/layout/radial3" loCatId="cycle" qsTypeId="urn:microsoft.com/office/officeart/2005/8/quickstyle/3d1" qsCatId="3D" csTypeId="urn:microsoft.com/office/officeart/2005/8/colors/accent2_3" csCatId="accent2" phldr="1"/>
      <dgm:spPr/>
    </dgm:pt>
    <dgm:pt modelId="{9B97CFDF-49F8-41AE-B0B8-AF99A83B4EC3}">
      <dgm:prSet phldrT="[Tekst]" custT="1"/>
      <dgm:spPr>
        <a:xfrm>
          <a:off x="1656774" y="1018192"/>
          <a:ext cx="1721019" cy="1721019"/>
        </a:xfrm>
        <a:solidFill>
          <a:srgbClr val="C0504D">
            <a:shade val="80000"/>
            <a:alpha val="50000"/>
            <a:hueOff val="0"/>
            <a:satOff val="0"/>
            <a:lumOff val="0"/>
            <a:alphaOff val="0"/>
          </a:srgb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gm:spPr>
      <dgm:t>
        <a:bodyPr/>
        <a:lstStyle/>
        <a:p>
          <a:pPr>
            <a:buNone/>
          </a:pPr>
          <a:r>
            <a:rPr lang="pl-PL" sz="1200" b="1" dirty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APQC - PCF</a:t>
          </a:r>
        </a:p>
      </dgm:t>
    </dgm:pt>
    <dgm:pt modelId="{B4DF4AE0-4417-44FF-8168-7E1F136FF4CD}" type="parTrans" cxnId="{A43F8FFC-49DD-4FF3-B18D-E31CC7301CEA}">
      <dgm:prSet/>
      <dgm:spPr/>
      <dgm:t>
        <a:bodyPr/>
        <a:lstStyle/>
        <a:p>
          <a:endParaRPr lang="pl-PL" sz="800"/>
        </a:p>
      </dgm:t>
    </dgm:pt>
    <dgm:pt modelId="{4E479010-A655-476C-B51C-5F3B294EF564}" type="sibTrans" cxnId="{A43F8FFC-49DD-4FF3-B18D-E31CC7301CEA}">
      <dgm:prSet/>
      <dgm:spPr/>
      <dgm:t>
        <a:bodyPr/>
        <a:lstStyle/>
        <a:p>
          <a:endParaRPr lang="pl-PL" sz="800"/>
        </a:p>
      </dgm:t>
    </dgm:pt>
    <dgm:pt modelId="{63BA8A81-A2E5-4B03-BEAA-09E06F74149D}">
      <dgm:prSet phldrT="[Tekst]"/>
      <dgm:spPr/>
      <dgm:t>
        <a:bodyPr/>
        <a:lstStyle/>
        <a:p>
          <a:endParaRPr lang="pl-PL" sz="800" dirty="0"/>
        </a:p>
      </dgm:t>
    </dgm:pt>
    <dgm:pt modelId="{238751D9-4F55-4BC6-A0D7-1D1A730FD0D1}" type="parTrans" cxnId="{62545ECD-31E9-42DA-849B-84C25F674A2E}">
      <dgm:prSet/>
      <dgm:spPr/>
      <dgm:t>
        <a:bodyPr/>
        <a:lstStyle/>
        <a:p>
          <a:endParaRPr lang="pl-PL" sz="800"/>
        </a:p>
      </dgm:t>
    </dgm:pt>
    <dgm:pt modelId="{0C8328D1-8BE4-4955-BA72-011CBEF92FF9}" type="sibTrans" cxnId="{62545ECD-31E9-42DA-849B-84C25F674A2E}">
      <dgm:prSet/>
      <dgm:spPr/>
      <dgm:t>
        <a:bodyPr/>
        <a:lstStyle/>
        <a:p>
          <a:endParaRPr lang="pl-PL" sz="800"/>
        </a:p>
      </dgm:t>
    </dgm:pt>
    <dgm:pt modelId="{8C0995E8-7C5D-4E39-8739-3261DA0CACD8}">
      <dgm:prSet custT="1"/>
      <dgm:spPr>
        <a:xfrm>
          <a:off x="3271029" y="631191"/>
          <a:ext cx="860509" cy="860509"/>
        </a:xfrm>
        <a:solidFill>
          <a:srgbClr val="C0504D">
            <a:shade val="80000"/>
            <a:alpha val="50000"/>
            <a:hueOff val="-8278"/>
            <a:satOff val="-929"/>
            <a:lumOff val="5926"/>
            <a:alphaOff val="0"/>
          </a:srgb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gm:spPr>
      <dgm:t>
        <a:bodyPr/>
        <a:lstStyle/>
        <a:p>
          <a:pPr>
            <a:buNone/>
          </a:pPr>
          <a:r>
            <a:rPr lang="pl-PL" sz="800" dirty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3.0 </a:t>
          </a:r>
        </a:p>
        <a:p>
          <a:pPr>
            <a:buNone/>
          </a:pPr>
          <a:r>
            <a:rPr lang="pl-PL" sz="800" dirty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Marketing i sprzedaż produktów i usług</a:t>
          </a:r>
        </a:p>
      </dgm:t>
    </dgm:pt>
    <dgm:pt modelId="{43E8149F-9621-444B-8BC3-5234A50EE2C2}" type="parTrans" cxnId="{8FA155E3-6E51-4554-8118-7DD6E612B5EC}">
      <dgm:prSet/>
      <dgm:spPr/>
      <dgm:t>
        <a:bodyPr/>
        <a:lstStyle/>
        <a:p>
          <a:endParaRPr lang="pl-PL" sz="800"/>
        </a:p>
      </dgm:t>
    </dgm:pt>
    <dgm:pt modelId="{D8D95177-7C3D-41B5-9F99-9051F2E75DD7}" type="sibTrans" cxnId="{8FA155E3-6E51-4554-8118-7DD6E612B5EC}">
      <dgm:prSet/>
      <dgm:spPr/>
      <dgm:t>
        <a:bodyPr/>
        <a:lstStyle/>
        <a:p>
          <a:endParaRPr lang="pl-PL" sz="800"/>
        </a:p>
      </dgm:t>
    </dgm:pt>
    <dgm:pt modelId="{C9CEDF01-ECF4-493C-89E2-DFE46840F42E}">
      <dgm:prSet custT="1"/>
      <dgm:spPr>
        <a:xfrm>
          <a:off x="3515206" y="1275035"/>
          <a:ext cx="860509" cy="860509"/>
        </a:xfrm>
        <a:solidFill>
          <a:srgbClr val="C0504D">
            <a:shade val="80000"/>
            <a:alpha val="50000"/>
            <a:hueOff val="-11038"/>
            <a:satOff val="-1238"/>
            <a:lumOff val="7902"/>
            <a:alphaOff val="0"/>
          </a:srgb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gm:spPr>
      <dgm:t>
        <a:bodyPr/>
        <a:lstStyle/>
        <a:p>
          <a:pPr>
            <a:buNone/>
          </a:pPr>
          <a:r>
            <a:rPr lang="pl-PL" sz="800" dirty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4.0 </a:t>
          </a:r>
        </a:p>
        <a:p>
          <a:pPr>
            <a:buNone/>
          </a:pPr>
          <a:r>
            <a:rPr lang="pl-PL" sz="800" dirty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Dostarczanie produktów</a:t>
          </a:r>
        </a:p>
      </dgm:t>
    </dgm:pt>
    <dgm:pt modelId="{501CBC00-19DA-46A3-8C82-2D2724EB9AA0}" type="parTrans" cxnId="{FE2BAF0E-F606-425B-AF41-B6832F8E45EB}">
      <dgm:prSet/>
      <dgm:spPr/>
      <dgm:t>
        <a:bodyPr/>
        <a:lstStyle/>
        <a:p>
          <a:endParaRPr lang="pl-PL" sz="800"/>
        </a:p>
      </dgm:t>
    </dgm:pt>
    <dgm:pt modelId="{1CA1BB39-D6E2-4E43-A51C-9F056AEA9A14}" type="sibTrans" cxnId="{FE2BAF0E-F606-425B-AF41-B6832F8E45EB}">
      <dgm:prSet/>
      <dgm:spPr/>
      <dgm:t>
        <a:bodyPr/>
        <a:lstStyle/>
        <a:p>
          <a:endParaRPr lang="pl-PL" sz="800"/>
        </a:p>
      </dgm:t>
    </dgm:pt>
    <dgm:pt modelId="{0B8EC597-2502-4F27-AAE3-F90A1D75F001}">
      <dgm:prSet custT="1"/>
      <dgm:spPr>
        <a:xfrm>
          <a:off x="3041042" y="2525305"/>
          <a:ext cx="860509" cy="860509"/>
        </a:xfrm>
        <a:solidFill>
          <a:srgbClr val="C0504D">
            <a:shade val="80000"/>
            <a:alpha val="50000"/>
            <a:hueOff val="-16556"/>
            <a:satOff val="-1857"/>
            <a:lumOff val="11852"/>
            <a:alphaOff val="0"/>
          </a:srgb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gm:spPr>
      <dgm:t>
        <a:bodyPr/>
        <a:lstStyle/>
        <a:p>
          <a:pPr>
            <a:buNone/>
          </a:pPr>
          <a:r>
            <a:rPr lang="pl-PL" sz="800" dirty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6.0 </a:t>
          </a:r>
        </a:p>
        <a:p>
          <a:pPr>
            <a:buNone/>
          </a:pPr>
          <a:r>
            <a:rPr lang="pl-PL" sz="800" dirty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Zarządzanie obsługą Klienta </a:t>
          </a:r>
          <a:r>
            <a:rPr lang="pl-PL" sz="800" b="1" dirty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 </a:t>
          </a:r>
          <a:endParaRPr lang="pl-PL" sz="800" dirty="0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gm:t>
    </dgm:pt>
    <dgm:pt modelId="{D99637BE-522D-46BE-90B2-ACA283494905}" type="parTrans" cxnId="{9AE6E878-9630-4F75-B12E-744AB2EB9783}">
      <dgm:prSet/>
      <dgm:spPr/>
      <dgm:t>
        <a:bodyPr/>
        <a:lstStyle/>
        <a:p>
          <a:endParaRPr lang="pl-PL" sz="800"/>
        </a:p>
      </dgm:t>
    </dgm:pt>
    <dgm:pt modelId="{E1304644-FEFA-4C65-B8A2-77C615391F10}" type="sibTrans" cxnId="{9AE6E878-9630-4F75-B12E-744AB2EB9783}">
      <dgm:prSet/>
      <dgm:spPr/>
      <dgm:t>
        <a:bodyPr/>
        <a:lstStyle/>
        <a:p>
          <a:endParaRPr lang="pl-PL" sz="800"/>
        </a:p>
      </dgm:t>
    </dgm:pt>
    <dgm:pt modelId="{4CBC389C-B469-4211-B79A-9091FBEB50F2}">
      <dgm:prSet custT="1"/>
      <dgm:spPr>
        <a:xfrm>
          <a:off x="2431324" y="2869533"/>
          <a:ext cx="860509" cy="812063"/>
        </a:xfrm>
        <a:solidFill>
          <a:srgbClr val="C0504D">
            <a:shade val="80000"/>
            <a:alpha val="50000"/>
            <a:hueOff val="-19316"/>
            <a:satOff val="-2167"/>
            <a:lumOff val="13828"/>
            <a:alphaOff val="0"/>
          </a:srgb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gm:spPr>
      <dgm:t>
        <a:bodyPr/>
        <a:lstStyle/>
        <a:p>
          <a:pPr>
            <a:buNone/>
          </a:pPr>
          <a:r>
            <a:rPr lang="pl-PL" sz="800" dirty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7.0 </a:t>
          </a:r>
        </a:p>
        <a:p>
          <a:pPr>
            <a:buNone/>
          </a:pPr>
          <a:r>
            <a:rPr lang="pl-PL" sz="800" dirty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Zarządzanie zasobami ludzkimi</a:t>
          </a:r>
        </a:p>
      </dgm:t>
    </dgm:pt>
    <dgm:pt modelId="{B6F9BC74-EB99-4A61-9A66-6EB6F606F7B8}" type="parTrans" cxnId="{E0085FF2-C439-4176-B72F-9584D3CFC1EF}">
      <dgm:prSet/>
      <dgm:spPr/>
      <dgm:t>
        <a:bodyPr/>
        <a:lstStyle/>
        <a:p>
          <a:endParaRPr lang="pl-PL" sz="800"/>
        </a:p>
      </dgm:t>
    </dgm:pt>
    <dgm:pt modelId="{1E389733-118A-4631-ADCB-8C5A3AE9D55C}" type="sibTrans" cxnId="{E0085FF2-C439-4176-B72F-9584D3CFC1EF}">
      <dgm:prSet/>
      <dgm:spPr/>
      <dgm:t>
        <a:bodyPr/>
        <a:lstStyle/>
        <a:p>
          <a:endParaRPr lang="pl-PL" sz="800"/>
        </a:p>
      </dgm:t>
    </dgm:pt>
    <dgm:pt modelId="{C8672196-CF86-4A78-953F-F362F32C051C}">
      <dgm:prSet custT="1"/>
      <dgm:spPr>
        <a:xfrm>
          <a:off x="1720489" y="2869537"/>
          <a:ext cx="904998" cy="812054"/>
        </a:xfrm>
        <a:solidFill>
          <a:srgbClr val="C0504D">
            <a:shade val="80000"/>
            <a:alpha val="50000"/>
            <a:hueOff val="-22075"/>
            <a:satOff val="-2476"/>
            <a:lumOff val="15803"/>
            <a:alphaOff val="0"/>
          </a:srgb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gm:spPr>
      <dgm:t>
        <a:bodyPr/>
        <a:lstStyle/>
        <a:p>
          <a:pPr>
            <a:buNone/>
          </a:pPr>
          <a:r>
            <a:rPr lang="pl-PL" sz="800" dirty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8.0 </a:t>
          </a:r>
        </a:p>
        <a:p>
          <a:pPr>
            <a:buNone/>
          </a:pPr>
          <a:r>
            <a:rPr lang="pl-PL" sz="800" dirty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Zarządzanie technologią informatyczną</a:t>
          </a:r>
        </a:p>
      </dgm:t>
    </dgm:pt>
    <dgm:pt modelId="{30D9A13A-E1B2-43F1-B677-23099B70F887}" type="parTrans" cxnId="{B691BB41-EF24-42D0-B6AA-129490656C13}">
      <dgm:prSet/>
      <dgm:spPr/>
      <dgm:t>
        <a:bodyPr/>
        <a:lstStyle/>
        <a:p>
          <a:endParaRPr lang="pl-PL" sz="800"/>
        </a:p>
      </dgm:t>
    </dgm:pt>
    <dgm:pt modelId="{7D548A0D-804A-414D-B949-AB1138BB4370}" type="sibTrans" cxnId="{B691BB41-EF24-42D0-B6AA-129490656C13}">
      <dgm:prSet/>
      <dgm:spPr/>
      <dgm:t>
        <a:bodyPr/>
        <a:lstStyle/>
        <a:p>
          <a:endParaRPr lang="pl-PL" sz="800"/>
        </a:p>
      </dgm:t>
    </dgm:pt>
    <dgm:pt modelId="{ED152170-C106-42E0-9BD6-1AED0E68887C}">
      <dgm:prSet custT="1"/>
      <dgm:spPr>
        <a:xfrm>
          <a:off x="1133016" y="2525305"/>
          <a:ext cx="860509" cy="860509"/>
        </a:xfrm>
        <a:solidFill>
          <a:srgbClr val="C0504D">
            <a:shade val="80000"/>
            <a:alpha val="50000"/>
            <a:hueOff val="-24834"/>
            <a:satOff val="-2786"/>
            <a:lumOff val="17778"/>
            <a:alphaOff val="0"/>
          </a:srgb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gm:spPr>
      <dgm:t>
        <a:bodyPr/>
        <a:lstStyle/>
        <a:p>
          <a:pPr>
            <a:buNone/>
          </a:pPr>
          <a:r>
            <a:rPr lang="pl-PL" sz="800" dirty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9.0</a:t>
          </a:r>
        </a:p>
        <a:p>
          <a:pPr>
            <a:buNone/>
          </a:pPr>
          <a:r>
            <a:rPr lang="pl-PL" sz="800" dirty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Zarządzanie zasobami finansowymi</a:t>
          </a:r>
          <a:endParaRPr lang="pl-PL" sz="800" b="1" dirty="0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gm:t>
    </dgm:pt>
    <dgm:pt modelId="{302FADB6-6B0B-4E34-8AEB-D6DD43E53A7D}" type="parTrans" cxnId="{A8460C4C-8470-4D74-9BEF-6646C30997C3}">
      <dgm:prSet/>
      <dgm:spPr/>
      <dgm:t>
        <a:bodyPr/>
        <a:lstStyle/>
        <a:p>
          <a:endParaRPr lang="pl-PL" sz="800"/>
        </a:p>
      </dgm:t>
    </dgm:pt>
    <dgm:pt modelId="{811E4183-F61B-40D1-A760-61C2E9229FFA}" type="sibTrans" cxnId="{A8460C4C-8470-4D74-9BEF-6646C30997C3}">
      <dgm:prSet/>
      <dgm:spPr/>
      <dgm:t>
        <a:bodyPr/>
        <a:lstStyle/>
        <a:p>
          <a:endParaRPr lang="pl-PL" sz="800"/>
        </a:p>
      </dgm:t>
    </dgm:pt>
    <dgm:pt modelId="{FE9369BD-0F86-41EB-82FF-39B69AEF4933}">
      <dgm:prSet phldrT="[Tekst]" custT="1"/>
      <dgm:spPr>
        <a:xfrm>
          <a:off x="2755611" y="174571"/>
          <a:ext cx="860509" cy="860509"/>
        </a:xfrm>
        <a:solidFill>
          <a:srgbClr val="C0504D">
            <a:shade val="80000"/>
            <a:alpha val="50000"/>
            <a:hueOff val="-5519"/>
            <a:satOff val="-619"/>
            <a:lumOff val="3951"/>
            <a:alphaOff val="0"/>
          </a:srgb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gm:spPr>
      <dgm:t>
        <a:bodyPr/>
        <a:lstStyle/>
        <a:p>
          <a:pPr>
            <a:buNone/>
          </a:pPr>
          <a:r>
            <a:rPr lang="pl-PL" sz="800" dirty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2.0 </a:t>
          </a:r>
        </a:p>
        <a:p>
          <a:pPr>
            <a:buNone/>
          </a:pPr>
          <a:r>
            <a:rPr lang="pl-PL" sz="800" dirty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Rozwój i zarządzanie produktami i usługami</a:t>
          </a:r>
        </a:p>
      </dgm:t>
    </dgm:pt>
    <dgm:pt modelId="{836B56BB-5F91-437D-9D21-96AFBB436172}" type="parTrans" cxnId="{ED4AB3DC-418E-4E7C-81C0-0F3D85A68F70}">
      <dgm:prSet/>
      <dgm:spPr/>
      <dgm:t>
        <a:bodyPr/>
        <a:lstStyle/>
        <a:p>
          <a:endParaRPr lang="pl-PL" sz="800"/>
        </a:p>
      </dgm:t>
    </dgm:pt>
    <dgm:pt modelId="{93DCB55C-DEAB-424E-8374-94B4D55B5910}" type="sibTrans" cxnId="{ED4AB3DC-418E-4E7C-81C0-0F3D85A68F70}">
      <dgm:prSet/>
      <dgm:spPr/>
      <dgm:t>
        <a:bodyPr/>
        <a:lstStyle/>
        <a:p>
          <a:endParaRPr lang="pl-PL" sz="800"/>
        </a:p>
      </dgm:t>
    </dgm:pt>
    <dgm:pt modelId="{4D9E7515-24ED-4AFA-8689-ABB94E3E82C7}">
      <dgm:prSet custT="1"/>
      <dgm:spPr>
        <a:xfrm>
          <a:off x="741852" y="1958606"/>
          <a:ext cx="860509" cy="860509"/>
        </a:xfrm>
        <a:solidFill>
          <a:srgbClr val="C0504D">
            <a:shade val="80000"/>
            <a:alpha val="50000"/>
            <a:hueOff val="-27594"/>
            <a:satOff val="-3095"/>
            <a:lumOff val="19754"/>
            <a:alphaOff val="0"/>
          </a:srgb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gm:spPr>
      <dgm:t>
        <a:bodyPr/>
        <a:lstStyle/>
        <a:p>
          <a:pPr>
            <a:buNone/>
          </a:pPr>
          <a:r>
            <a:rPr lang="pl-PL" sz="800" dirty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10.0</a:t>
          </a:r>
        </a:p>
        <a:p>
          <a:pPr>
            <a:buNone/>
          </a:pPr>
          <a:r>
            <a:rPr lang="pl-PL" sz="800" dirty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Nabywanie, tworzenie i zarządzanie mieniem</a:t>
          </a:r>
          <a:endParaRPr lang="pl-PL" sz="800" b="1" dirty="0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gm:t>
    </dgm:pt>
    <dgm:pt modelId="{4ECC880A-2193-477C-AD19-D1A5C56BD009}" type="parTrans" cxnId="{08F1FE0D-3AEF-4118-9A80-185001E44786}">
      <dgm:prSet/>
      <dgm:spPr/>
      <dgm:t>
        <a:bodyPr/>
        <a:lstStyle/>
        <a:p>
          <a:endParaRPr lang="pl-PL" sz="800"/>
        </a:p>
      </dgm:t>
    </dgm:pt>
    <dgm:pt modelId="{BF195E58-D219-4F94-89FC-B6B9803BB385}" type="sibTrans" cxnId="{08F1FE0D-3AEF-4118-9A80-185001E44786}">
      <dgm:prSet/>
      <dgm:spPr/>
      <dgm:t>
        <a:bodyPr/>
        <a:lstStyle/>
        <a:p>
          <a:endParaRPr lang="pl-PL" sz="800"/>
        </a:p>
      </dgm:t>
    </dgm:pt>
    <dgm:pt modelId="{60080DCF-5A0C-4BDA-9037-A735993CE2D9}">
      <dgm:prSet custT="1"/>
      <dgm:spPr>
        <a:xfrm>
          <a:off x="614148" y="1275035"/>
          <a:ext cx="949916" cy="860509"/>
        </a:xfrm>
        <a:solidFill>
          <a:srgbClr val="C0504D">
            <a:shade val="80000"/>
            <a:alpha val="50000"/>
            <a:hueOff val="-30353"/>
            <a:satOff val="-3405"/>
            <a:lumOff val="21729"/>
            <a:alphaOff val="0"/>
          </a:srgb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gm:spPr>
      <dgm:t>
        <a:bodyPr/>
        <a:lstStyle/>
        <a:p>
          <a:pPr>
            <a:buNone/>
          </a:pPr>
          <a:r>
            <a:rPr lang="pl-PL" sz="800" dirty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11.0</a:t>
          </a:r>
        </a:p>
        <a:p>
          <a:pPr>
            <a:buNone/>
          </a:pPr>
          <a:r>
            <a:rPr lang="pl-PL" sz="800" dirty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Zarządzanie ryzykiem korporacyjnym, zgodnością ...</a:t>
          </a:r>
        </a:p>
      </dgm:t>
    </dgm:pt>
    <dgm:pt modelId="{31650CB1-2DEA-4365-B404-D27713626219}" type="parTrans" cxnId="{4B65CAA5-F090-4657-BA02-8B139390A7A5}">
      <dgm:prSet/>
      <dgm:spPr/>
      <dgm:t>
        <a:bodyPr/>
        <a:lstStyle/>
        <a:p>
          <a:endParaRPr lang="pl-PL" sz="800"/>
        </a:p>
      </dgm:t>
    </dgm:pt>
    <dgm:pt modelId="{3E94B500-E5A0-42A7-A268-9E6564828C42}" type="sibTrans" cxnId="{4B65CAA5-F090-4657-BA02-8B139390A7A5}">
      <dgm:prSet/>
      <dgm:spPr/>
      <dgm:t>
        <a:bodyPr/>
        <a:lstStyle/>
        <a:p>
          <a:endParaRPr lang="pl-PL" sz="800"/>
        </a:p>
      </dgm:t>
    </dgm:pt>
    <dgm:pt modelId="{4450F4A2-2F95-41AE-825F-1F7689F02E0C}">
      <dgm:prSet custT="1"/>
      <dgm:spPr>
        <a:xfrm>
          <a:off x="903029" y="631191"/>
          <a:ext cx="860509" cy="860509"/>
        </a:xfrm>
        <a:solidFill>
          <a:srgbClr val="C0504D">
            <a:shade val="80000"/>
            <a:alpha val="50000"/>
            <a:hueOff val="-33113"/>
            <a:satOff val="-3714"/>
            <a:lumOff val="23705"/>
            <a:alphaOff val="0"/>
          </a:srgb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gm:spPr>
      <dgm:t>
        <a:bodyPr/>
        <a:lstStyle/>
        <a:p>
          <a:pPr>
            <a:buNone/>
          </a:pPr>
          <a:r>
            <a:rPr lang="pl-PL" sz="800" dirty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12.0</a:t>
          </a:r>
        </a:p>
        <a:p>
          <a:pPr>
            <a:buNone/>
          </a:pPr>
          <a:r>
            <a:rPr lang="pl-PL" sz="800" dirty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Zarządzanie relacjami zewnętrznymi</a:t>
          </a:r>
        </a:p>
      </dgm:t>
    </dgm:pt>
    <dgm:pt modelId="{4649D72C-DAA2-4B17-9086-D22695A0D9E4}" type="parTrans" cxnId="{EFF4C90B-5F21-4E7D-BB79-963AC73817FD}">
      <dgm:prSet/>
      <dgm:spPr/>
      <dgm:t>
        <a:bodyPr/>
        <a:lstStyle/>
        <a:p>
          <a:endParaRPr lang="pl-PL" sz="800"/>
        </a:p>
      </dgm:t>
    </dgm:pt>
    <dgm:pt modelId="{A7D3E91C-A8ED-4F66-8532-164B359FCE53}" type="sibTrans" cxnId="{EFF4C90B-5F21-4E7D-BB79-963AC73817FD}">
      <dgm:prSet/>
      <dgm:spPr/>
      <dgm:t>
        <a:bodyPr/>
        <a:lstStyle/>
        <a:p>
          <a:endParaRPr lang="pl-PL" sz="800"/>
        </a:p>
      </dgm:t>
    </dgm:pt>
    <dgm:pt modelId="{262A90C5-12D9-4516-AEFD-039753B677D9}">
      <dgm:prSet custT="1"/>
      <dgm:spPr>
        <a:xfrm>
          <a:off x="1418447" y="174571"/>
          <a:ext cx="860509" cy="860509"/>
        </a:xfrm>
        <a:solidFill>
          <a:srgbClr val="C0504D">
            <a:shade val="80000"/>
            <a:alpha val="50000"/>
            <a:hueOff val="-35872"/>
            <a:satOff val="-4024"/>
            <a:lumOff val="25680"/>
            <a:alphaOff val="0"/>
          </a:srgb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gm:spPr>
      <dgm:t>
        <a:bodyPr/>
        <a:lstStyle/>
        <a:p>
          <a:pPr>
            <a:buNone/>
          </a:pPr>
          <a:r>
            <a:rPr lang="pl-PL" sz="800" dirty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13.0</a:t>
          </a:r>
        </a:p>
        <a:p>
          <a:pPr>
            <a:buNone/>
          </a:pPr>
          <a:r>
            <a:rPr lang="pl-PL" sz="800" dirty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Zarządzanie wiedzą, doskonaleniem i </a:t>
          </a:r>
          <a:r>
            <a:rPr lang="pl-PL" sz="800" b="0" dirty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zmianą</a:t>
          </a:r>
        </a:p>
      </dgm:t>
    </dgm:pt>
    <dgm:pt modelId="{4DE413F7-4A53-4CC0-A4AE-EB98D2B5A4DF}" type="parTrans" cxnId="{F87A0F6F-FF08-4891-BA5D-2D2DF30C4DA1}">
      <dgm:prSet/>
      <dgm:spPr/>
      <dgm:t>
        <a:bodyPr/>
        <a:lstStyle/>
        <a:p>
          <a:endParaRPr lang="pl-PL" sz="800"/>
        </a:p>
      </dgm:t>
    </dgm:pt>
    <dgm:pt modelId="{7D07FB3B-5EA6-4CB8-A751-FE0389AC9F0D}" type="sibTrans" cxnId="{F87A0F6F-FF08-4891-BA5D-2D2DF30C4DA1}">
      <dgm:prSet/>
      <dgm:spPr/>
      <dgm:t>
        <a:bodyPr/>
        <a:lstStyle/>
        <a:p>
          <a:endParaRPr lang="pl-PL" sz="800"/>
        </a:p>
      </dgm:t>
    </dgm:pt>
    <dgm:pt modelId="{DA9AFD1C-D3BA-4206-90D8-AE8E79D24C6C}">
      <dgm:prSet phldrT="[Tekst]" custT="1"/>
      <dgm:spPr>
        <a:xfrm>
          <a:off x="2087029" y="36387"/>
          <a:ext cx="860509" cy="807296"/>
        </a:xfrm>
        <a:solidFill>
          <a:srgbClr val="C0504D">
            <a:shade val="80000"/>
            <a:alpha val="50000"/>
            <a:hueOff val="-2759"/>
            <a:satOff val="-310"/>
            <a:lumOff val="1975"/>
            <a:alphaOff val="0"/>
          </a:srgb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gm:spPr>
      <dgm:t>
        <a:bodyPr/>
        <a:lstStyle/>
        <a:p>
          <a:pPr>
            <a:buNone/>
          </a:pPr>
          <a:r>
            <a:rPr lang="pl-PL" sz="800" dirty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1.0</a:t>
          </a:r>
        </a:p>
        <a:p>
          <a:pPr>
            <a:buNone/>
          </a:pPr>
          <a:r>
            <a:rPr lang="pl-PL" sz="800" dirty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Opracowanie wizji i strategii</a:t>
          </a:r>
        </a:p>
      </dgm:t>
    </dgm:pt>
    <dgm:pt modelId="{ACD6EE26-C33F-4175-9477-DF6A391073E1}" type="sibTrans" cxnId="{AA61E295-FCF2-4E10-A9BA-1869D5788042}">
      <dgm:prSet/>
      <dgm:spPr/>
      <dgm:t>
        <a:bodyPr/>
        <a:lstStyle/>
        <a:p>
          <a:endParaRPr lang="pl-PL" sz="800"/>
        </a:p>
      </dgm:t>
    </dgm:pt>
    <dgm:pt modelId="{001F54A8-E312-45B2-B0AC-560EB18DBA0E}" type="parTrans" cxnId="{AA61E295-FCF2-4E10-A9BA-1869D5788042}">
      <dgm:prSet/>
      <dgm:spPr/>
      <dgm:t>
        <a:bodyPr/>
        <a:lstStyle/>
        <a:p>
          <a:endParaRPr lang="pl-PL" sz="800"/>
        </a:p>
      </dgm:t>
    </dgm:pt>
    <dgm:pt modelId="{8947E6D1-AE1B-4DFA-A8B4-B746D498A7A5}">
      <dgm:prSet custT="1"/>
      <dgm:spPr>
        <a:xfrm>
          <a:off x="3433837" y="1982463"/>
          <a:ext cx="857248" cy="812794"/>
        </a:xfrm>
        <a:solidFill>
          <a:srgbClr val="C0504D">
            <a:shade val="80000"/>
            <a:alpha val="50000"/>
            <a:hueOff val="-13797"/>
            <a:satOff val="-1548"/>
            <a:lumOff val="9877"/>
            <a:alphaOff val="0"/>
          </a:srgb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gm:spPr>
      <dgm:t>
        <a:bodyPr/>
        <a:lstStyle/>
        <a:p>
          <a:pPr>
            <a:buNone/>
          </a:pPr>
          <a:r>
            <a:rPr lang="pl-PL" sz="800" dirty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5.0 </a:t>
          </a:r>
        </a:p>
        <a:p>
          <a:pPr>
            <a:buNone/>
          </a:pPr>
          <a:r>
            <a:rPr lang="pl-PL" sz="800" dirty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Dostarczanie usług</a:t>
          </a:r>
        </a:p>
      </dgm:t>
    </dgm:pt>
    <dgm:pt modelId="{01A607B1-F3E6-4B7D-B5D9-A507EA0CBBE1}" type="parTrans" cxnId="{F55D539D-128E-4E5F-9CE3-F21DFDD25446}">
      <dgm:prSet/>
      <dgm:spPr/>
      <dgm:t>
        <a:bodyPr/>
        <a:lstStyle/>
        <a:p>
          <a:endParaRPr lang="pl-PL"/>
        </a:p>
      </dgm:t>
    </dgm:pt>
    <dgm:pt modelId="{7E5EC0F2-3084-4591-8333-EF7B2DC7B46C}" type="sibTrans" cxnId="{F55D539D-128E-4E5F-9CE3-F21DFDD25446}">
      <dgm:prSet/>
      <dgm:spPr/>
      <dgm:t>
        <a:bodyPr/>
        <a:lstStyle/>
        <a:p>
          <a:endParaRPr lang="pl-PL"/>
        </a:p>
      </dgm:t>
    </dgm:pt>
    <dgm:pt modelId="{BA8F01F7-6D6E-4704-82FA-BDAC84CD5BCA}" type="pres">
      <dgm:prSet presAssocID="{C7034D4A-039B-489A-ADD5-1C656B0D12D5}" presName="composite" presStyleCnt="0">
        <dgm:presLayoutVars>
          <dgm:chMax val="1"/>
          <dgm:dir/>
          <dgm:resizeHandles val="exact"/>
        </dgm:presLayoutVars>
      </dgm:prSet>
      <dgm:spPr/>
    </dgm:pt>
    <dgm:pt modelId="{EE17C666-24A5-424F-9F5D-BE2353067924}" type="pres">
      <dgm:prSet presAssocID="{C7034D4A-039B-489A-ADD5-1C656B0D12D5}" presName="radial" presStyleCnt="0">
        <dgm:presLayoutVars>
          <dgm:animLvl val="ctr"/>
        </dgm:presLayoutVars>
      </dgm:prSet>
      <dgm:spPr/>
    </dgm:pt>
    <dgm:pt modelId="{DE6E51C0-2CA2-41D3-A040-A77A61C504DF}" type="pres">
      <dgm:prSet presAssocID="{9B97CFDF-49F8-41AE-B0B8-AF99A83B4EC3}" presName="centerShape" presStyleLbl="vennNode1" presStyleIdx="0" presStyleCnt="14" custAng="0"/>
      <dgm:spPr>
        <a:prstGeom prst="ellipse">
          <a:avLst/>
        </a:prstGeom>
      </dgm:spPr>
      <dgm:t>
        <a:bodyPr/>
        <a:lstStyle/>
        <a:p>
          <a:endParaRPr lang="pl-PL"/>
        </a:p>
      </dgm:t>
    </dgm:pt>
    <dgm:pt modelId="{2A9943D7-6D68-4FD7-9766-4CD58D6216D9}" type="pres">
      <dgm:prSet presAssocID="{DA9AFD1C-D3BA-4206-90D8-AE8E79D24C6C}" presName="node" presStyleLbl="vennNode1" presStyleIdx="1" presStyleCnt="14" custScaleY="93816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pl-PL"/>
        </a:p>
      </dgm:t>
    </dgm:pt>
    <dgm:pt modelId="{C29F6E32-C649-4F66-9125-BD05B0A561C3}" type="pres">
      <dgm:prSet presAssocID="{FE9369BD-0F86-41EB-82FF-39B69AEF4933}" presName="node" presStyleLbl="vennNode1" presStyleIdx="2" presStyleCnt="14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pl-PL"/>
        </a:p>
      </dgm:t>
    </dgm:pt>
    <dgm:pt modelId="{09E7E086-4C27-457D-8CD2-3A879DEADA1D}" type="pres">
      <dgm:prSet presAssocID="{8C0995E8-7C5D-4E39-8739-3261DA0CACD8}" presName="node" presStyleLbl="vennNode1" presStyleIdx="3" presStyleCnt="14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pl-PL"/>
        </a:p>
      </dgm:t>
    </dgm:pt>
    <dgm:pt modelId="{0C4EC183-F701-4FD3-B1F9-FC3E9E4E2EA9}" type="pres">
      <dgm:prSet presAssocID="{C9CEDF01-ECF4-493C-89E2-DFE46840F42E}" presName="node" presStyleLbl="vennNode1" presStyleIdx="4" presStyleCnt="14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pl-PL"/>
        </a:p>
      </dgm:t>
    </dgm:pt>
    <dgm:pt modelId="{39B6A532-304A-49C8-A4F8-9FF8E6305C7F}" type="pres">
      <dgm:prSet presAssocID="{8947E6D1-AE1B-4DFA-A8B4-B746D498A7A5}" presName="node" presStyleLbl="vennNode1" presStyleIdx="5" presStyleCnt="14" custScaleX="99621" custScaleY="94455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pl-PL"/>
        </a:p>
      </dgm:t>
    </dgm:pt>
    <dgm:pt modelId="{5B261E26-8DBF-4023-B15F-7C43BC830888}" type="pres">
      <dgm:prSet presAssocID="{0B8EC597-2502-4F27-AAE3-F90A1D75F001}" presName="node" presStyleLbl="vennNode1" presStyleIdx="6" presStyleCnt="14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pl-PL"/>
        </a:p>
      </dgm:t>
    </dgm:pt>
    <dgm:pt modelId="{8820D8E4-6241-424B-B421-7F4519FBD896}" type="pres">
      <dgm:prSet presAssocID="{4CBC389C-B469-4211-B79A-9091FBEB50F2}" presName="node" presStyleLbl="vennNode1" presStyleIdx="7" presStyleCnt="14" custScaleY="94370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pl-PL"/>
        </a:p>
      </dgm:t>
    </dgm:pt>
    <dgm:pt modelId="{6FE3B0FB-0604-48ED-BC6A-DE2EFFDCFC16}" type="pres">
      <dgm:prSet presAssocID="{C8672196-CF86-4A78-953F-F362F32C051C}" presName="node" presStyleLbl="vennNode1" presStyleIdx="8" presStyleCnt="14" custScaleX="105170" custScaleY="94369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pl-PL"/>
        </a:p>
      </dgm:t>
    </dgm:pt>
    <dgm:pt modelId="{6A076DD2-8156-4E11-98A6-E826D4E6A2B0}" type="pres">
      <dgm:prSet presAssocID="{ED152170-C106-42E0-9BD6-1AED0E68887C}" presName="node" presStyleLbl="vennNode1" presStyleIdx="9" presStyleCnt="14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pl-PL"/>
        </a:p>
      </dgm:t>
    </dgm:pt>
    <dgm:pt modelId="{AC368FBD-E16C-405F-9B12-2FE9A5A3717C}" type="pres">
      <dgm:prSet presAssocID="{4D9E7515-24ED-4AFA-8689-ABB94E3E82C7}" presName="node" presStyleLbl="vennNode1" presStyleIdx="10" presStyleCnt="14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pl-PL"/>
        </a:p>
      </dgm:t>
    </dgm:pt>
    <dgm:pt modelId="{8B639657-1650-49B3-BD0E-081CDD6AAD9B}" type="pres">
      <dgm:prSet presAssocID="{60080DCF-5A0C-4BDA-9037-A735993CE2D9}" presName="node" presStyleLbl="vennNode1" presStyleIdx="11" presStyleCnt="14" custScaleX="110390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pl-PL"/>
        </a:p>
      </dgm:t>
    </dgm:pt>
    <dgm:pt modelId="{0C003130-6585-4A3F-A739-C8B8807DBB82}" type="pres">
      <dgm:prSet presAssocID="{4450F4A2-2F95-41AE-825F-1F7689F02E0C}" presName="node" presStyleLbl="vennNode1" presStyleIdx="12" presStyleCnt="14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pl-PL"/>
        </a:p>
      </dgm:t>
    </dgm:pt>
    <dgm:pt modelId="{56E68A40-38C5-422C-BB23-9022BDA9037A}" type="pres">
      <dgm:prSet presAssocID="{262A90C5-12D9-4516-AEFD-039753B677D9}" presName="node" presStyleLbl="vennNode1" presStyleIdx="13" presStyleCnt="14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pl-PL"/>
        </a:p>
      </dgm:t>
    </dgm:pt>
  </dgm:ptLst>
  <dgm:cxnLst>
    <dgm:cxn modelId="{396D6576-7516-4DB7-97DC-F24315F82984}" type="presOf" srcId="{C8672196-CF86-4A78-953F-F362F32C051C}" destId="{6FE3B0FB-0604-48ED-BC6A-DE2EFFDCFC16}" srcOrd="0" destOrd="0" presId="urn:microsoft.com/office/officeart/2005/8/layout/radial3"/>
    <dgm:cxn modelId="{83EE3F82-7ADC-4FCB-A788-04D72FD347D7}" type="presOf" srcId="{0B8EC597-2502-4F27-AAE3-F90A1D75F001}" destId="{5B261E26-8DBF-4023-B15F-7C43BC830888}" srcOrd="0" destOrd="0" presId="urn:microsoft.com/office/officeart/2005/8/layout/radial3"/>
    <dgm:cxn modelId="{885FA316-DA6C-4137-B4B7-D9C06E4261A9}" type="presOf" srcId="{ED152170-C106-42E0-9BD6-1AED0E68887C}" destId="{6A076DD2-8156-4E11-98A6-E826D4E6A2B0}" srcOrd="0" destOrd="0" presId="urn:microsoft.com/office/officeart/2005/8/layout/radial3"/>
    <dgm:cxn modelId="{4B65CAA5-F090-4657-BA02-8B139390A7A5}" srcId="{9B97CFDF-49F8-41AE-B0B8-AF99A83B4EC3}" destId="{60080DCF-5A0C-4BDA-9037-A735993CE2D9}" srcOrd="10" destOrd="0" parTransId="{31650CB1-2DEA-4365-B404-D27713626219}" sibTransId="{3E94B500-E5A0-42A7-A268-9E6564828C42}"/>
    <dgm:cxn modelId="{ABC2AB7D-196A-4CFB-9BAC-4BEEB34F0CC4}" type="presOf" srcId="{60080DCF-5A0C-4BDA-9037-A735993CE2D9}" destId="{8B639657-1650-49B3-BD0E-081CDD6AAD9B}" srcOrd="0" destOrd="0" presId="urn:microsoft.com/office/officeart/2005/8/layout/radial3"/>
    <dgm:cxn modelId="{A07DACDB-C527-4B73-9244-56D75E4EF68A}" type="presOf" srcId="{DA9AFD1C-D3BA-4206-90D8-AE8E79D24C6C}" destId="{2A9943D7-6D68-4FD7-9766-4CD58D6216D9}" srcOrd="0" destOrd="0" presId="urn:microsoft.com/office/officeart/2005/8/layout/radial3"/>
    <dgm:cxn modelId="{ED4AB3DC-418E-4E7C-81C0-0F3D85A68F70}" srcId="{9B97CFDF-49F8-41AE-B0B8-AF99A83B4EC3}" destId="{FE9369BD-0F86-41EB-82FF-39B69AEF4933}" srcOrd="1" destOrd="0" parTransId="{836B56BB-5F91-437D-9D21-96AFBB436172}" sibTransId="{93DCB55C-DEAB-424E-8374-94B4D55B5910}"/>
    <dgm:cxn modelId="{D9CF0E7D-877A-41CD-B3AB-C53566A76D34}" type="presOf" srcId="{4450F4A2-2F95-41AE-825F-1F7689F02E0C}" destId="{0C003130-6585-4A3F-A739-C8B8807DBB82}" srcOrd="0" destOrd="0" presId="urn:microsoft.com/office/officeart/2005/8/layout/radial3"/>
    <dgm:cxn modelId="{E0085FF2-C439-4176-B72F-9584D3CFC1EF}" srcId="{9B97CFDF-49F8-41AE-B0B8-AF99A83B4EC3}" destId="{4CBC389C-B469-4211-B79A-9091FBEB50F2}" srcOrd="6" destOrd="0" parTransId="{B6F9BC74-EB99-4A61-9A66-6EB6F606F7B8}" sibTransId="{1E389733-118A-4631-ADCB-8C5A3AE9D55C}"/>
    <dgm:cxn modelId="{0253DA08-F186-4CFD-A9D9-636DD7CA6F21}" type="presOf" srcId="{9B97CFDF-49F8-41AE-B0B8-AF99A83B4EC3}" destId="{DE6E51C0-2CA2-41D3-A040-A77A61C504DF}" srcOrd="0" destOrd="0" presId="urn:microsoft.com/office/officeart/2005/8/layout/radial3"/>
    <dgm:cxn modelId="{8FA155E3-6E51-4554-8118-7DD6E612B5EC}" srcId="{9B97CFDF-49F8-41AE-B0B8-AF99A83B4EC3}" destId="{8C0995E8-7C5D-4E39-8739-3261DA0CACD8}" srcOrd="2" destOrd="0" parTransId="{43E8149F-9621-444B-8BC3-5234A50EE2C2}" sibTransId="{D8D95177-7C3D-41B5-9F99-9051F2E75DD7}"/>
    <dgm:cxn modelId="{92E68274-46A3-4E28-A3F9-336077C0BCE1}" type="presOf" srcId="{262A90C5-12D9-4516-AEFD-039753B677D9}" destId="{56E68A40-38C5-422C-BB23-9022BDA9037A}" srcOrd="0" destOrd="0" presId="urn:microsoft.com/office/officeart/2005/8/layout/radial3"/>
    <dgm:cxn modelId="{F87A0F6F-FF08-4891-BA5D-2D2DF30C4DA1}" srcId="{9B97CFDF-49F8-41AE-B0B8-AF99A83B4EC3}" destId="{262A90C5-12D9-4516-AEFD-039753B677D9}" srcOrd="12" destOrd="0" parTransId="{4DE413F7-4A53-4CC0-A4AE-EB98D2B5A4DF}" sibTransId="{7D07FB3B-5EA6-4CB8-A751-FE0389AC9F0D}"/>
    <dgm:cxn modelId="{62545ECD-31E9-42DA-849B-84C25F674A2E}" srcId="{C7034D4A-039B-489A-ADD5-1C656B0D12D5}" destId="{63BA8A81-A2E5-4B03-BEAA-09E06F74149D}" srcOrd="1" destOrd="0" parTransId="{238751D9-4F55-4BC6-A0D7-1D1A730FD0D1}" sibTransId="{0C8328D1-8BE4-4955-BA72-011CBEF92FF9}"/>
    <dgm:cxn modelId="{EFF4C90B-5F21-4E7D-BB79-963AC73817FD}" srcId="{9B97CFDF-49F8-41AE-B0B8-AF99A83B4EC3}" destId="{4450F4A2-2F95-41AE-825F-1F7689F02E0C}" srcOrd="11" destOrd="0" parTransId="{4649D72C-DAA2-4B17-9086-D22695A0D9E4}" sibTransId="{A7D3E91C-A8ED-4F66-8532-164B359FCE53}"/>
    <dgm:cxn modelId="{FE2BAF0E-F606-425B-AF41-B6832F8E45EB}" srcId="{9B97CFDF-49F8-41AE-B0B8-AF99A83B4EC3}" destId="{C9CEDF01-ECF4-493C-89E2-DFE46840F42E}" srcOrd="3" destOrd="0" parTransId="{501CBC00-19DA-46A3-8C82-2D2724EB9AA0}" sibTransId="{1CA1BB39-D6E2-4E43-A51C-9F056AEA9A14}"/>
    <dgm:cxn modelId="{A8460C4C-8470-4D74-9BEF-6646C30997C3}" srcId="{9B97CFDF-49F8-41AE-B0B8-AF99A83B4EC3}" destId="{ED152170-C106-42E0-9BD6-1AED0E68887C}" srcOrd="8" destOrd="0" parTransId="{302FADB6-6B0B-4E34-8AEB-D6DD43E53A7D}" sibTransId="{811E4183-F61B-40D1-A760-61C2E9229FFA}"/>
    <dgm:cxn modelId="{F55D539D-128E-4E5F-9CE3-F21DFDD25446}" srcId="{9B97CFDF-49F8-41AE-B0B8-AF99A83B4EC3}" destId="{8947E6D1-AE1B-4DFA-A8B4-B746D498A7A5}" srcOrd="4" destOrd="0" parTransId="{01A607B1-F3E6-4B7D-B5D9-A507EA0CBBE1}" sibTransId="{7E5EC0F2-3084-4591-8333-EF7B2DC7B46C}"/>
    <dgm:cxn modelId="{6EFB71BE-B3DE-416A-A09E-B31DD9F84DDA}" type="presOf" srcId="{4D9E7515-24ED-4AFA-8689-ABB94E3E82C7}" destId="{AC368FBD-E16C-405F-9B12-2FE9A5A3717C}" srcOrd="0" destOrd="0" presId="urn:microsoft.com/office/officeart/2005/8/layout/radial3"/>
    <dgm:cxn modelId="{C2F326CE-7532-4E0B-959A-ABD3E0175638}" type="presOf" srcId="{8947E6D1-AE1B-4DFA-A8B4-B746D498A7A5}" destId="{39B6A532-304A-49C8-A4F8-9FF8E6305C7F}" srcOrd="0" destOrd="0" presId="urn:microsoft.com/office/officeart/2005/8/layout/radial3"/>
    <dgm:cxn modelId="{12B1B6E8-3633-4F73-9B8A-F8927798C2C5}" type="presOf" srcId="{FE9369BD-0F86-41EB-82FF-39B69AEF4933}" destId="{C29F6E32-C649-4F66-9125-BD05B0A561C3}" srcOrd="0" destOrd="0" presId="urn:microsoft.com/office/officeart/2005/8/layout/radial3"/>
    <dgm:cxn modelId="{2F57403C-7807-4FFD-B76A-C01659E500A1}" type="presOf" srcId="{8C0995E8-7C5D-4E39-8739-3261DA0CACD8}" destId="{09E7E086-4C27-457D-8CD2-3A879DEADA1D}" srcOrd="0" destOrd="0" presId="urn:microsoft.com/office/officeart/2005/8/layout/radial3"/>
    <dgm:cxn modelId="{9AE6E878-9630-4F75-B12E-744AB2EB9783}" srcId="{9B97CFDF-49F8-41AE-B0B8-AF99A83B4EC3}" destId="{0B8EC597-2502-4F27-AAE3-F90A1D75F001}" srcOrd="5" destOrd="0" parTransId="{D99637BE-522D-46BE-90B2-ACA283494905}" sibTransId="{E1304644-FEFA-4C65-B8A2-77C615391F10}"/>
    <dgm:cxn modelId="{08F1FE0D-3AEF-4118-9A80-185001E44786}" srcId="{9B97CFDF-49F8-41AE-B0B8-AF99A83B4EC3}" destId="{4D9E7515-24ED-4AFA-8689-ABB94E3E82C7}" srcOrd="9" destOrd="0" parTransId="{4ECC880A-2193-477C-AD19-D1A5C56BD009}" sibTransId="{BF195E58-D219-4F94-89FC-B6B9803BB385}"/>
    <dgm:cxn modelId="{1CEF517A-5E5C-47A2-88DE-DD5C74AD3007}" type="presOf" srcId="{C7034D4A-039B-489A-ADD5-1C656B0D12D5}" destId="{BA8F01F7-6D6E-4704-82FA-BDAC84CD5BCA}" srcOrd="0" destOrd="0" presId="urn:microsoft.com/office/officeart/2005/8/layout/radial3"/>
    <dgm:cxn modelId="{A43F8FFC-49DD-4FF3-B18D-E31CC7301CEA}" srcId="{C7034D4A-039B-489A-ADD5-1C656B0D12D5}" destId="{9B97CFDF-49F8-41AE-B0B8-AF99A83B4EC3}" srcOrd="0" destOrd="0" parTransId="{B4DF4AE0-4417-44FF-8168-7E1F136FF4CD}" sibTransId="{4E479010-A655-476C-B51C-5F3B294EF564}"/>
    <dgm:cxn modelId="{BF87EFA5-F927-419C-ACC0-761D2A9C0085}" type="presOf" srcId="{C9CEDF01-ECF4-493C-89E2-DFE46840F42E}" destId="{0C4EC183-F701-4FD3-B1F9-FC3E9E4E2EA9}" srcOrd="0" destOrd="0" presId="urn:microsoft.com/office/officeart/2005/8/layout/radial3"/>
    <dgm:cxn modelId="{025223FF-39C6-4CBA-964F-DB9303DE2CD8}" type="presOf" srcId="{4CBC389C-B469-4211-B79A-9091FBEB50F2}" destId="{8820D8E4-6241-424B-B421-7F4519FBD896}" srcOrd="0" destOrd="0" presId="urn:microsoft.com/office/officeart/2005/8/layout/radial3"/>
    <dgm:cxn modelId="{AA61E295-FCF2-4E10-A9BA-1869D5788042}" srcId="{9B97CFDF-49F8-41AE-B0B8-AF99A83B4EC3}" destId="{DA9AFD1C-D3BA-4206-90D8-AE8E79D24C6C}" srcOrd="0" destOrd="0" parTransId="{001F54A8-E312-45B2-B0AC-560EB18DBA0E}" sibTransId="{ACD6EE26-C33F-4175-9477-DF6A391073E1}"/>
    <dgm:cxn modelId="{B691BB41-EF24-42D0-B6AA-129490656C13}" srcId="{9B97CFDF-49F8-41AE-B0B8-AF99A83B4EC3}" destId="{C8672196-CF86-4A78-953F-F362F32C051C}" srcOrd="7" destOrd="0" parTransId="{30D9A13A-E1B2-43F1-B677-23099B70F887}" sibTransId="{7D548A0D-804A-414D-B949-AB1138BB4370}"/>
    <dgm:cxn modelId="{1E9005C1-5829-4A8A-95F1-748F93A37336}" type="presParOf" srcId="{BA8F01F7-6D6E-4704-82FA-BDAC84CD5BCA}" destId="{EE17C666-24A5-424F-9F5D-BE2353067924}" srcOrd="0" destOrd="0" presId="urn:microsoft.com/office/officeart/2005/8/layout/radial3"/>
    <dgm:cxn modelId="{9B37BF9B-0F0A-467F-B192-1931E892DB03}" type="presParOf" srcId="{EE17C666-24A5-424F-9F5D-BE2353067924}" destId="{DE6E51C0-2CA2-41D3-A040-A77A61C504DF}" srcOrd="0" destOrd="0" presId="urn:microsoft.com/office/officeart/2005/8/layout/radial3"/>
    <dgm:cxn modelId="{C1C026FA-FA09-400D-B824-CAEE9189264C}" type="presParOf" srcId="{EE17C666-24A5-424F-9F5D-BE2353067924}" destId="{2A9943D7-6D68-4FD7-9766-4CD58D6216D9}" srcOrd="1" destOrd="0" presId="urn:microsoft.com/office/officeart/2005/8/layout/radial3"/>
    <dgm:cxn modelId="{471B719A-669D-4390-819A-D5E7F3C1E1D0}" type="presParOf" srcId="{EE17C666-24A5-424F-9F5D-BE2353067924}" destId="{C29F6E32-C649-4F66-9125-BD05B0A561C3}" srcOrd="2" destOrd="0" presId="urn:microsoft.com/office/officeart/2005/8/layout/radial3"/>
    <dgm:cxn modelId="{4C5A559B-0061-45A0-A2BD-60C138636035}" type="presParOf" srcId="{EE17C666-24A5-424F-9F5D-BE2353067924}" destId="{09E7E086-4C27-457D-8CD2-3A879DEADA1D}" srcOrd="3" destOrd="0" presId="urn:microsoft.com/office/officeart/2005/8/layout/radial3"/>
    <dgm:cxn modelId="{C84B3806-04F0-4F22-9724-9DF66BD7B556}" type="presParOf" srcId="{EE17C666-24A5-424F-9F5D-BE2353067924}" destId="{0C4EC183-F701-4FD3-B1F9-FC3E9E4E2EA9}" srcOrd="4" destOrd="0" presId="urn:microsoft.com/office/officeart/2005/8/layout/radial3"/>
    <dgm:cxn modelId="{B58C4A50-F2B0-4E5F-8A09-44FD6F9671C4}" type="presParOf" srcId="{EE17C666-24A5-424F-9F5D-BE2353067924}" destId="{39B6A532-304A-49C8-A4F8-9FF8E6305C7F}" srcOrd="5" destOrd="0" presId="urn:microsoft.com/office/officeart/2005/8/layout/radial3"/>
    <dgm:cxn modelId="{81E3ED2B-3C65-466D-9FD3-DF8279358567}" type="presParOf" srcId="{EE17C666-24A5-424F-9F5D-BE2353067924}" destId="{5B261E26-8DBF-4023-B15F-7C43BC830888}" srcOrd="6" destOrd="0" presId="urn:microsoft.com/office/officeart/2005/8/layout/radial3"/>
    <dgm:cxn modelId="{ACEAC32C-D1C4-4CC3-8480-86D67BD0A6A6}" type="presParOf" srcId="{EE17C666-24A5-424F-9F5D-BE2353067924}" destId="{8820D8E4-6241-424B-B421-7F4519FBD896}" srcOrd="7" destOrd="0" presId="urn:microsoft.com/office/officeart/2005/8/layout/radial3"/>
    <dgm:cxn modelId="{13124CE3-3F8E-49A9-941A-A3A67E456E55}" type="presParOf" srcId="{EE17C666-24A5-424F-9F5D-BE2353067924}" destId="{6FE3B0FB-0604-48ED-BC6A-DE2EFFDCFC16}" srcOrd="8" destOrd="0" presId="urn:microsoft.com/office/officeart/2005/8/layout/radial3"/>
    <dgm:cxn modelId="{FC8C8066-73F6-4AD4-BA0B-6446716D5BB8}" type="presParOf" srcId="{EE17C666-24A5-424F-9F5D-BE2353067924}" destId="{6A076DD2-8156-4E11-98A6-E826D4E6A2B0}" srcOrd="9" destOrd="0" presId="urn:microsoft.com/office/officeart/2005/8/layout/radial3"/>
    <dgm:cxn modelId="{84E97E85-473F-4401-A2CB-F68C4C9367FA}" type="presParOf" srcId="{EE17C666-24A5-424F-9F5D-BE2353067924}" destId="{AC368FBD-E16C-405F-9B12-2FE9A5A3717C}" srcOrd="10" destOrd="0" presId="urn:microsoft.com/office/officeart/2005/8/layout/radial3"/>
    <dgm:cxn modelId="{8B8914ED-32E1-4815-9854-EDFA9E274D38}" type="presParOf" srcId="{EE17C666-24A5-424F-9F5D-BE2353067924}" destId="{8B639657-1650-49B3-BD0E-081CDD6AAD9B}" srcOrd="11" destOrd="0" presId="urn:microsoft.com/office/officeart/2005/8/layout/radial3"/>
    <dgm:cxn modelId="{189AB9AC-97E9-4C16-B38C-C64BDE442A98}" type="presParOf" srcId="{EE17C666-24A5-424F-9F5D-BE2353067924}" destId="{0C003130-6585-4A3F-A739-C8B8807DBB82}" srcOrd="12" destOrd="0" presId="urn:microsoft.com/office/officeart/2005/8/layout/radial3"/>
    <dgm:cxn modelId="{7B22859E-3D6D-46A8-ABA5-B5B172D7B934}" type="presParOf" srcId="{EE17C666-24A5-424F-9F5D-BE2353067924}" destId="{56E68A40-38C5-422C-BB23-9022BDA9037A}" srcOrd="13" destOrd="0" presId="urn:microsoft.com/office/officeart/2005/8/layout/radial3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E6E51C0-2CA2-41D3-A040-A77A61C504DF}">
      <dsp:nvSpPr>
        <dsp:cNvPr id="0" name=""/>
        <dsp:cNvSpPr/>
      </dsp:nvSpPr>
      <dsp:spPr>
        <a:xfrm>
          <a:off x="1553670" y="954815"/>
          <a:ext cx="1613895" cy="1613895"/>
        </a:xfrm>
        <a:prstGeom prst="ellipse">
          <a:avLst/>
        </a:prstGeom>
        <a:solidFill>
          <a:srgbClr val="C0504D">
            <a:shade val="80000"/>
            <a:alpha val="50000"/>
            <a:hueOff val="0"/>
            <a:satOff val="0"/>
            <a:lumOff val="0"/>
            <a:alphaOff val="0"/>
          </a:srgb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tx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200" b="1" kern="1200" dirty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APQC - PCF</a:t>
          </a:r>
        </a:p>
      </dsp:txBody>
      <dsp:txXfrm>
        <a:off x="1790019" y="1191164"/>
        <a:ext cx="1141197" cy="1141197"/>
      </dsp:txXfrm>
    </dsp:sp>
    <dsp:sp modelId="{2A9943D7-6D68-4FD7-9766-4CD58D6216D9}">
      <dsp:nvSpPr>
        <dsp:cNvPr id="0" name=""/>
        <dsp:cNvSpPr/>
      </dsp:nvSpPr>
      <dsp:spPr>
        <a:xfrm>
          <a:off x="1957143" y="34122"/>
          <a:ext cx="806947" cy="757046"/>
        </a:xfrm>
        <a:prstGeom prst="ellipse">
          <a:avLst/>
        </a:prstGeom>
        <a:solidFill>
          <a:srgbClr val="C0504D">
            <a:shade val="80000"/>
            <a:alpha val="50000"/>
            <a:hueOff val="-2759"/>
            <a:satOff val="-310"/>
            <a:lumOff val="1975"/>
            <a:alphaOff val="0"/>
          </a:srgb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tx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800" kern="1200" dirty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1.0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800" kern="1200" dirty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Opracowanie wizji i strategii</a:t>
          </a:r>
        </a:p>
      </dsp:txBody>
      <dsp:txXfrm>
        <a:off x="2075318" y="144989"/>
        <a:ext cx="570597" cy="535312"/>
      </dsp:txXfrm>
    </dsp:sp>
    <dsp:sp modelId="{C29F6E32-C649-4F66-9125-BD05B0A561C3}">
      <dsp:nvSpPr>
        <dsp:cNvPr id="0" name=""/>
        <dsp:cNvSpPr/>
      </dsp:nvSpPr>
      <dsp:spPr>
        <a:xfrm>
          <a:off x="2584110" y="163705"/>
          <a:ext cx="806947" cy="806947"/>
        </a:xfrm>
        <a:prstGeom prst="ellipse">
          <a:avLst/>
        </a:prstGeom>
        <a:solidFill>
          <a:srgbClr val="C0504D">
            <a:shade val="80000"/>
            <a:alpha val="50000"/>
            <a:hueOff val="-5519"/>
            <a:satOff val="-619"/>
            <a:lumOff val="3951"/>
            <a:alphaOff val="0"/>
          </a:srgb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tx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800" kern="1200" dirty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2.0 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800" kern="1200" dirty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Rozwój i zarządzanie produktami i usługami</a:t>
          </a:r>
        </a:p>
      </dsp:txBody>
      <dsp:txXfrm>
        <a:off x="2702285" y="281880"/>
        <a:ext cx="570597" cy="570597"/>
      </dsp:txXfrm>
    </dsp:sp>
    <dsp:sp modelId="{09E7E086-4C27-457D-8CD2-3A879DEADA1D}">
      <dsp:nvSpPr>
        <dsp:cNvPr id="0" name=""/>
        <dsp:cNvSpPr/>
      </dsp:nvSpPr>
      <dsp:spPr>
        <a:xfrm>
          <a:off x="3067446" y="591903"/>
          <a:ext cx="806947" cy="806947"/>
        </a:xfrm>
        <a:prstGeom prst="ellipse">
          <a:avLst/>
        </a:prstGeom>
        <a:solidFill>
          <a:srgbClr val="C0504D">
            <a:shade val="80000"/>
            <a:alpha val="50000"/>
            <a:hueOff val="-8278"/>
            <a:satOff val="-929"/>
            <a:lumOff val="5926"/>
            <a:alphaOff val="0"/>
          </a:srgb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tx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800" kern="1200" dirty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3.0 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800" kern="1200" dirty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Marketing i sprzedaż produktów i usług</a:t>
          </a:r>
        </a:p>
      </dsp:txBody>
      <dsp:txXfrm>
        <a:off x="3185621" y="710078"/>
        <a:ext cx="570597" cy="570597"/>
      </dsp:txXfrm>
    </dsp:sp>
    <dsp:sp modelId="{0C4EC183-F701-4FD3-B1F9-FC3E9E4E2EA9}">
      <dsp:nvSpPr>
        <dsp:cNvPr id="0" name=""/>
        <dsp:cNvSpPr/>
      </dsp:nvSpPr>
      <dsp:spPr>
        <a:xfrm>
          <a:off x="3296425" y="1195671"/>
          <a:ext cx="806947" cy="806947"/>
        </a:xfrm>
        <a:prstGeom prst="ellipse">
          <a:avLst/>
        </a:prstGeom>
        <a:solidFill>
          <a:srgbClr val="C0504D">
            <a:shade val="80000"/>
            <a:alpha val="50000"/>
            <a:hueOff val="-11038"/>
            <a:satOff val="-1238"/>
            <a:lumOff val="7902"/>
            <a:alphaOff val="0"/>
          </a:srgb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tx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800" kern="1200" dirty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4.0 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800" kern="1200" dirty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Dostarczanie produktów</a:t>
          </a:r>
        </a:p>
      </dsp:txBody>
      <dsp:txXfrm>
        <a:off x="3414600" y="1313846"/>
        <a:ext cx="570597" cy="570597"/>
      </dsp:txXfrm>
    </dsp:sp>
    <dsp:sp modelId="{39B6A532-304A-49C8-A4F8-9FF8E6305C7F}">
      <dsp:nvSpPr>
        <dsp:cNvPr id="0" name=""/>
        <dsp:cNvSpPr/>
      </dsp:nvSpPr>
      <dsp:spPr>
        <a:xfrm>
          <a:off x="3220120" y="1859066"/>
          <a:ext cx="803889" cy="762202"/>
        </a:xfrm>
        <a:prstGeom prst="ellipse">
          <a:avLst/>
        </a:prstGeom>
        <a:solidFill>
          <a:srgbClr val="C0504D">
            <a:shade val="80000"/>
            <a:alpha val="50000"/>
            <a:hueOff val="-13797"/>
            <a:satOff val="-1548"/>
            <a:lumOff val="9877"/>
            <a:alphaOff val="0"/>
          </a:srgb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tx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800" kern="1200" dirty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5.0 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800" kern="1200" dirty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Dostarczanie usług</a:t>
          </a:r>
        </a:p>
      </dsp:txBody>
      <dsp:txXfrm>
        <a:off x="3337847" y="1970688"/>
        <a:ext cx="568435" cy="538958"/>
      </dsp:txXfrm>
    </dsp:sp>
    <dsp:sp modelId="{5B261E26-8DBF-4023-B15F-7C43BC830888}">
      <dsp:nvSpPr>
        <dsp:cNvPr id="0" name=""/>
        <dsp:cNvSpPr/>
      </dsp:nvSpPr>
      <dsp:spPr>
        <a:xfrm>
          <a:off x="2851774" y="2368119"/>
          <a:ext cx="806947" cy="806947"/>
        </a:xfrm>
        <a:prstGeom prst="ellipse">
          <a:avLst/>
        </a:prstGeom>
        <a:solidFill>
          <a:srgbClr val="C0504D">
            <a:shade val="80000"/>
            <a:alpha val="50000"/>
            <a:hueOff val="-16556"/>
            <a:satOff val="-1857"/>
            <a:lumOff val="11852"/>
            <a:alphaOff val="0"/>
          </a:srgb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tx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800" kern="1200" dirty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6.0 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800" kern="1200" dirty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Zarządzanie obsługą Klienta </a:t>
          </a:r>
          <a:r>
            <a:rPr lang="pl-PL" sz="800" b="1" kern="1200" dirty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 </a:t>
          </a:r>
          <a:endParaRPr lang="pl-PL" sz="800" kern="1200" dirty="0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sp:txBody>
      <dsp:txXfrm>
        <a:off x="2969949" y="2486294"/>
        <a:ext cx="570597" cy="570597"/>
      </dsp:txXfrm>
    </dsp:sp>
    <dsp:sp modelId="{8820D8E4-6241-424B-B421-7F4519FBD896}">
      <dsp:nvSpPr>
        <dsp:cNvPr id="0" name=""/>
        <dsp:cNvSpPr/>
      </dsp:nvSpPr>
      <dsp:spPr>
        <a:xfrm>
          <a:off x="2280009" y="2690920"/>
          <a:ext cx="806947" cy="761516"/>
        </a:xfrm>
        <a:prstGeom prst="ellipse">
          <a:avLst/>
        </a:prstGeom>
        <a:solidFill>
          <a:srgbClr val="C0504D">
            <a:shade val="80000"/>
            <a:alpha val="50000"/>
            <a:hueOff val="-19316"/>
            <a:satOff val="-2167"/>
            <a:lumOff val="13828"/>
            <a:alphaOff val="0"/>
          </a:srgb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tx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800" kern="1200" dirty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7.0 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800" kern="1200" dirty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Zarządzanie zasobami ludzkimi</a:t>
          </a:r>
        </a:p>
      </dsp:txBody>
      <dsp:txXfrm>
        <a:off x="2398184" y="2802441"/>
        <a:ext cx="570597" cy="538474"/>
      </dsp:txXfrm>
    </dsp:sp>
    <dsp:sp modelId="{6FE3B0FB-0604-48ED-BC6A-DE2EFFDCFC16}">
      <dsp:nvSpPr>
        <dsp:cNvPr id="0" name=""/>
        <dsp:cNvSpPr/>
      </dsp:nvSpPr>
      <dsp:spPr>
        <a:xfrm>
          <a:off x="1613419" y="2690924"/>
          <a:ext cx="848667" cy="761508"/>
        </a:xfrm>
        <a:prstGeom prst="ellipse">
          <a:avLst/>
        </a:prstGeom>
        <a:solidFill>
          <a:srgbClr val="C0504D">
            <a:shade val="80000"/>
            <a:alpha val="50000"/>
            <a:hueOff val="-22075"/>
            <a:satOff val="-2476"/>
            <a:lumOff val="15803"/>
            <a:alphaOff val="0"/>
          </a:srgb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tx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800" kern="1200" dirty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8.0 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800" kern="1200" dirty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Zarządzanie technologią informatyczną</a:t>
          </a:r>
        </a:p>
      </dsp:txBody>
      <dsp:txXfrm>
        <a:off x="1737703" y="2802444"/>
        <a:ext cx="600099" cy="538468"/>
      </dsp:txXfrm>
    </dsp:sp>
    <dsp:sp modelId="{6A076DD2-8156-4E11-98A6-E826D4E6A2B0}">
      <dsp:nvSpPr>
        <dsp:cNvPr id="0" name=""/>
        <dsp:cNvSpPr/>
      </dsp:nvSpPr>
      <dsp:spPr>
        <a:xfrm>
          <a:off x="1062513" y="2368119"/>
          <a:ext cx="806947" cy="806947"/>
        </a:xfrm>
        <a:prstGeom prst="ellipse">
          <a:avLst/>
        </a:prstGeom>
        <a:solidFill>
          <a:srgbClr val="C0504D">
            <a:shade val="80000"/>
            <a:alpha val="50000"/>
            <a:hueOff val="-24834"/>
            <a:satOff val="-2786"/>
            <a:lumOff val="17778"/>
            <a:alphaOff val="0"/>
          </a:srgb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tx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800" kern="1200" dirty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9.0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800" kern="1200" dirty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Zarządzanie zasobami finansowymi</a:t>
          </a:r>
          <a:endParaRPr lang="pl-PL" sz="800" b="1" kern="1200" dirty="0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sp:txBody>
      <dsp:txXfrm>
        <a:off x="1180688" y="2486294"/>
        <a:ext cx="570597" cy="570597"/>
      </dsp:txXfrm>
    </dsp:sp>
    <dsp:sp modelId="{AC368FBD-E16C-405F-9B12-2FE9A5A3717C}">
      <dsp:nvSpPr>
        <dsp:cNvPr id="0" name=""/>
        <dsp:cNvSpPr/>
      </dsp:nvSpPr>
      <dsp:spPr>
        <a:xfrm>
          <a:off x="695696" y="1836693"/>
          <a:ext cx="806947" cy="806947"/>
        </a:xfrm>
        <a:prstGeom prst="ellipse">
          <a:avLst/>
        </a:prstGeom>
        <a:solidFill>
          <a:srgbClr val="C0504D">
            <a:shade val="80000"/>
            <a:alpha val="50000"/>
            <a:hueOff val="-27594"/>
            <a:satOff val="-3095"/>
            <a:lumOff val="19754"/>
            <a:alphaOff val="0"/>
          </a:srgb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tx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800" kern="1200" dirty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10.0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800" kern="1200" dirty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Nabywanie, tworzenie i zarządzanie mieniem</a:t>
          </a:r>
          <a:endParaRPr lang="pl-PL" sz="800" b="1" kern="1200" dirty="0">
            <a:solidFill>
              <a:sysClr val="windowText" lastClr="000000"/>
            </a:solidFill>
            <a:latin typeface="Calibri"/>
            <a:ea typeface="+mn-ea"/>
            <a:cs typeface="+mn-cs"/>
          </a:endParaRPr>
        </a:p>
      </dsp:txBody>
      <dsp:txXfrm>
        <a:off x="813871" y="1954868"/>
        <a:ext cx="570597" cy="570597"/>
      </dsp:txXfrm>
    </dsp:sp>
    <dsp:sp modelId="{8B639657-1650-49B3-BD0E-081CDD6AAD9B}">
      <dsp:nvSpPr>
        <dsp:cNvPr id="0" name=""/>
        <dsp:cNvSpPr/>
      </dsp:nvSpPr>
      <dsp:spPr>
        <a:xfrm>
          <a:off x="575941" y="1195671"/>
          <a:ext cx="890789" cy="806947"/>
        </a:xfrm>
        <a:prstGeom prst="ellipse">
          <a:avLst/>
        </a:prstGeom>
        <a:solidFill>
          <a:srgbClr val="C0504D">
            <a:shade val="80000"/>
            <a:alpha val="50000"/>
            <a:hueOff val="-30353"/>
            <a:satOff val="-3405"/>
            <a:lumOff val="21729"/>
            <a:alphaOff val="0"/>
          </a:srgb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tx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800" kern="1200" dirty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11.0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800" kern="1200" dirty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Zarządzanie ryzykiem korporacyjnym, zgodnością ...</a:t>
          </a:r>
        </a:p>
      </dsp:txBody>
      <dsp:txXfrm>
        <a:off x="706394" y="1313846"/>
        <a:ext cx="629883" cy="570597"/>
      </dsp:txXfrm>
    </dsp:sp>
    <dsp:sp modelId="{0C003130-6585-4A3F-A739-C8B8807DBB82}">
      <dsp:nvSpPr>
        <dsp:cNvPr id="0" name=""/>
        <dsp:cNvSpPr/>
      </dsp:nvSpPr>
      <dsp:spPr>
        <a:xfrm>
          <a:off x="846841" y="591903"/>
          <a:ext cx="806947" cy="806947"/>
        </a:xfrm>
        <a:prstGeom prst="ellipse">
          <a:avLst/>
        </a:prstGeom>
        <a:solidFill>
          <a:srgbClr val="C0504D">
            <a:shade val="80000"/>
            <a:alpha val="50000"/>
            <a:hueOff val="-33113"/>
            <a:satOff val="-3714"/>
            <a:lumOff val="23705"/>
            <a:alphaOff val="0"/>
          </a:srgb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tx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800" kern="1200" dirty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12.0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800" kern="1200" dirty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Zarządzanie relacjami zewnętrznymi</a:t>
          </a:r>
        </a:p>
      </dsp:txBody>
      <dsp:txXfrm>
        <a:off x="965016" y="710078"/>
        <a:ext cx="570597" cy="570597"/>
      </dsp:txXfrm>
    </dsp:sp>
    <dsp:sp modelId="{56E68A40-38C5-422C-BB23-9022BDA9037A}">
      <dsp:nvSpPr>
        <dsp:cNvPr id="0" name=""/>
        <dsp:cNvSpPr/>
      </dsp:nvSpPr>
      <dsp:spPr>
        <a:xfrm>
          <a:off x="1330177" y="163705"/>
          <a:ext cx="806947" cy="806947"/>
        </a:xfrm>
        <a:prstGeom prst="ellipse">
          <a:avLst/>
        </a:prstGeom>
        <a:solidFill>
          <a:srgbClr val="C0504D">
            <a:shade val="80000"/>
            <a:alpha val="50000"/>
            <a:hueOff val="-35872"/>
            <a:satOff val="-4024"/>
            <a:lumOff val="25680"/>
            <a:alphaOff val="0"/>
          </a:srgb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tx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800" kern="1200" dirty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13.0</a:t>
          </a: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800" kern="1200" dirty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Zarządzanie wiedzą, doskonaleniem i </a:t>
          </a:r>
          <a:r>
            <a:rPr lang="pl-PL" sz="800" b="0" kern="1200" dirty="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zmianą</a:t>
          </a:r>
        </a:p>
      </dsp:txBody>
      <dsp:txXfrm>
        <a:off x="1448352" y="281880"/>
        <a:ext cx="570597" cy="57059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3">
  <dgm:title val=""/>
  <dgm:desc val=""/>
  <dgm:catLst>
    <dgm:cat type="relationship" pri="31000"/>
    <dgm:cat type="cycle" pri="1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omposite">
    <dgm:varLst>
      <dgm:chMax val="1"/>
      <dgm:dir/>
      <dgm:resizeHandles val="exact"/>
    </dgm:varLst>
    <dgm:alg type="composite">
      <dgm:param type="ar" val="1"/>
    </dgm:alg>
    <dgm:shape xmlns:r="http://schemas.openxmlformats.org/officeDocument/2006/relationships" r:blip="">
      <dgm:adjLst/>
    </dgm:shape>
    <dgm:presOf/>
    <dgm:constrLst/>
    <dgm:ruleLst/>
    <dgm:layoutNode name="radial">
      <dgm:varLst>
        <dgm:animLvl val="ctr"/>
      </dgm:varLst>
      <dgm:choose name="Name0">
        <dgm:if name="Name1" func="var" arg="dir" op="equ" val="norm">
          <dgm:choose name="Name2">
            <dgm:if name="Name3" axis="ch ch" ptType="node node" st="1 1" cnt="1 0" func="cnt" op="lte" val="1">
              <dgm:alg type="cycle">
                <dgm:param type="stAng" val="90"/>
                <dgm:param type="spanAng" val="360"/>
                <dgm:param type="ctrShpMap" val="fNode"/>
              </dgm:alg>
            </dgm:if>
            <dgm:else name="Name4">
              <dgm:alg type="cycle">
                <dgm:param type="stAng" val="0"/>
                <dgm:param type="spanAng" val="360"/>
                <dgm:param type="ctrShpMap" val="fNode"/>
              </dgm:alg>
            </dgm:else>
          </dgm:choose>
        </dgm:if>
        <dgm:else name="Name5">
          <dgm:alg type="cycle">
            <dgm:param type="stAng" val="0"/>
            <dgm:param type="spanAng" val="-360"/>
            <dgm:param type="ctrShpMap" val="fNode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enterShape" refType="w"/>
        <dgm:constr type="h" for="ch" forName="centerShape" refType="h"/>
        <dgm:constr type="w" for="ch" forName="node" refType="w" fact="0.5"/>
        <dgm:constr type="h" for="ch" forName="node" refType="h" fact="0.5"/>
        <dgm:constr type="sp" refType="w" refFor="ch" refForName="node" fact="-0.2"/>
        <dgm:constr type="sibSp" refType="w" refFor="ch" refForName="node" fact="-0.2"/>
        <dgm:constr type="primFontSz" for="ch" forName="centerShape" val="65"/>
        <dgm:constr type="primFontSz" for="des" forName="node" val="65"/>
        <dgm:constr type="primFontSz" for="ch" forName="node" refType="primFontSz" refFor="ch" refForName="centerShape" op="lte"/>
      </dgm:constrLst>
      <dgm:ruleLst/>
      <dgm:forEach name="Name6" axis="ch" ptType="node" cnt="1">
        <dgm:layoutNode name="centerShape" styleLbl="vennNode1">
          <dgm:alg type="tx"/>
          <dgm:shape xmlns:r="http://schemas.openxmlformats.org/officeDocument/2006/relationships" type="ellipse" r:blip="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</dgm:constrLst>
          <dgm:ruleLst>
            <dgm:rule type="primFontSz" val="5" fact="NaN" max="NaN"/>
          </dgm:ruleLst>
        </dgm:layoutNode>
        <dgm:forEach name="Name7" axis="ch" ptType="node">
          <dgm:layoutNode name="node" styleLbl="venn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primFontSz" val="5" fact="NaN" max="NaN"/>
            </dgm:ruleLst>
          </dgm:layoutNode>
        </dgm:forEach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7EDD2D-D6E9-4B65-A681-94738768C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22</Pages>
  <Words>4866</Words>
  <Characters>29201</Characters>
  <Application>Microsoft Office Word</Application>
  <DocSecurity>0</DocSecurity>
  <Lines>243</Lines>
  <Paragraphs>67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6</vt:i4>
      </vt:variant>
    </vt:vector>
  </HeadingPairs>
  <TitlesOfParts>
    <vt:vector size="7" baseType="lpstr">
      <vt:lpstr>DIP</vt:lpstr>
      <vt:lpstr>Spis rysunków</vt:lpstr>
      <vt:lpstr/>
      <vt:lpstr>Identyfikacja procesów biznesowych</vt:lpstr>
      <vt:lpstr>    Podejście do identyfikacji procesów </vt:lpstr>
      <vt:lpstr>    Procesy biznesowe ITB</vt:lpstr>
      <vt:lpstr/>
    </vt:vector>
  </TitlesOfParts>
  <Company>softtutor bussiness consulting</Company>
  <LinksUpToDate>false</LinksUpToDate>
  <CharactersWithSpaces>34000</CharactersWithSpaces>
  <SharedDoc>false</SharedDoc>
  <HLinks>
    <vt:vector size="546" baseType="variant">
      <vt:variant>
        <vt:i4>3473471</vt:i4>
      </vt:variant>
      <vt:variant>
        <vt:i4>546</vt:i4>
      </vt:variant>
      <vt:variant>
        <vt:i4>0</vt:i4>
      </vt:variant>
      <vt:variant>
        <vt:i4>5</vt:i4>
      </vt:variant>
      <vt:variant>
        <vt:lpwstr>http://www.opengroup.org/architecture/togaf8-doc/arch/Figures/image002.gif</vt:lpwstr>
      </vt:variant>
      <vt:variant>
        <vt:lpwstr/>
      </vt:variant>
      <vt:variant>
        <vt:i4>1310768</vt:i4>
      </vt:variant>
      <vt:variant>
        <vt:i4>539</vt:i4>
      </vt:variant>
      <vt:variant>
        <vt:i4>0</vt:i4>
      </vt:variant>
      <vt:variant>
        <vt:i4>5</vt:i4>
      </vt:variant>
      <vt:variant>
        <vt:lpwstr/>
      </vt:variant>
      <vt:variant>
        <vt:lpwstr>_Toc245530426</vt:lpwstr>
      </vt:variant>
      <vt:variant>
        <vt:i4>1769520</vt:i4>
      </vt:variant>
      <vt:variant>
        <vt:i4>530</vt:i4>
      </vt:variant>
      <vt:variant>
        <vt:i4>0</vt:i4>
      </vt:variant>
      <vt:variant>
        <vt:i4>5</vt:i4>
      </vt:variant>
      <vt:variant>
        <vt:lpwstr/>
      </vt:variant>
      <vt:variant>
        <vt:lpwstr>_Toc246877379</vt:lpwstr>
      </vt:variant>
      <vt:variant>
        <vt:i4>1769520</vt:i4>
      </vt:variant>
      <vt:variant>
        <vt:i4>524</vt:i4>
      </vt:variant>
      <vt:variant>
        <vt:i4>0</vt:i4>
      </vt:variant>
      <vt:variant>
        <vt:i4>5</vt:i4>
      </vt:variant>
      <vt:variant>
        <vt:lpwstr/>
      </vt:variant>
      <vt:variant>
        <vt:lpwstr>_Toc246877378</vt:lpwstr>
      </vt:variant>
      <vt:variant>
        <vt:i4>1769520</vt:i4>
      </vt:variant>
      <vt:variant>
        <vt:i4>518</vt:i4>
      </vt:variant>
      <vt:variant>
        <vt:i4>0</vt:i4>
      </vt:variant>
      <vt:variant>
        <vt:i4>5</vt:i4>
      </vt:variant>
      <vt:variant>
        <vt:lpwstr/>
      </vt:variant>
      <vt:variant>
        <vt:lpwstr>_Toc246877377</vt:lpwstr>
      </vt:variant>
      <vt:variant>
        <vt:i4>1769520</vt:i4>
      </vt:variant>
      <vt:variant>
        <vt:i4>512</vt:i4>
      </vt:variant>
      <vt:variant>
        <vt:i4>0</vt:i4>
      </vt:variant>
      <vt:variant>
        <vt:i4>5</vt:i4>
      </vt:variant>
      <vt:variant>
        <vt:lpwstr/>
      </vt:variant>
      <vt:variant>
        <vt:lpwstr>_Toc246877376</vt:lpwstr>
      </vt:variant>
      <vt:variant>
        <vt:i4>1769520</vt:i4>
      </vt:variant>
      <vt:variant>
        <vt:i4>506</vt:i4>
      </vt:variant>
      <vt:variant>
        <vt:i4>0</vt:i4>
      </vt:variant>
      <vt:variant>
        <vt:i4>5</vt:i4>
      </vt:variant>
      <vt:variant>
        <vt:lpwstr/>
      </vt:variant>
      <vt:variant>
        <vt:lpwstr>_Toc246877375</vt:lpwstr>
      </vt:variant>
      <vt:variant>
        <vt:i4>1769520</vt:i4>
      </vt:variant>
      <vt:variant>
        <vt:i4>500</vt:i4>
      </vt:variant>
      <vt:variant>
        <vt:i4>0</vt:i4>
      </vt:variant>
      <vt:variant>
        <vt:i4>5</vt:i4>
      </vt:variant>
      <vt:variant>
        <vt:lpwstr/>
      </vt:variant>
      <vt:variant>
        <vt:lpwstr>_Toc246877374</vt:lpwstr>
      </vt:variant>
      <vt:variant>
        <vt:i4>1769520</vt:i4>
      </vt:variant>
      <vt:variant>
        <vt:i4>494</vt:i4>
      </vt:variant>
      <vt:variant>
        <vt:i4>0</vt:i4>
      </vt:variant>
      <vt:variant>
        <vt:i4>5</vt:i4>
      </vt:variant>
      <vt:variant>
        <vt:lpwstr/>
      </vt:variant>
      <vt:variant>
        <vt:lpwstr>_Toc246877373</vt:lpwstr>
      </vt:variant>
      <vt:variant>
        <vt:i4>1769520</vt:i4>
      </vt:variant>
      <vt:variant>
        <vt:i4>488</vt:i4>
      </vt:variant>
      <vt:variant>
        <vt:i4>0</vt:i4>
      </vt:variant>
      <vt:variant>
        <vt:i4>5</vt:i4>
      </vt:variant>
      <vt:variant>
        <vt:lpwstr/>
      </vt:variant>
      <vt:variant>
        <vt:lpwstr>_Toc246877372</vt:lpwstr>
      </vt:variant>
      <vt:variant>
        <vt:i4>1769520</vt:i4>
      </vt:variant>
      <vt:variant>
        <vt:i4>482</vt:i4>
      </vt:variant>
      <vt:variant>
        <vt:i4>0</vt:i4>
      </vt:variant>
      <vt:variant>
        <vt:i4>5</vt:i4>
      </vt:variant>
      <vt:variant>
        <vt:lpwstr/>
      </vt:variant>
      <vt:variant>
        <vt:lpwstr>_Toc246877371</vt:lpwstr>
      </vt:variant>
      <vt:variant>
        <vt:i4>1769520</vt:i4>
      </vt:variant>
      <vt:variant>
        <vt:i4>476</vt:i4>
      </vt:variant>
      <vt:variant>
        <vt:i4>0</vt:i4>
      </vt:variant>
      <vt:variant>
        <vt:i4>5</vt:i4>
      </vt:variant>
      <vt:variant>
        <vt:lpwstr/>
      </vt:variant>
      <vt:variant>
        <vt:lpwstr>_Toc246877370</vt:lpwstr>
      </vt:variant>
      <vt:variant>
        <vt:i4>1703984</vt:i4>
      </vt:variant>
      <vt:variant>
        <vt:i4>470</vt:i4>
      </vt:variant>
      <vt:variant>
        <vt:i4>0</vt:i4>
      </vt:variant>
      <vt:variant>
        <vt:i4>5</vt:i4>
      </vt:variant>
      <vt:variant>
        <vt:lpwstr/>
      </vt:variant>
      <vt:variant>
        <vt:lpwstr>_Toc246877369</vt:lpwstr>
      </vt:variant>
      <vt:variant>
        <vt:i4>1703984</vt:i4>
      </vt:variant>
      <vt:variant>
        <vt:i4>464</vt:i4>
      </vt:variant>
      <vt:variant>
        <vt:i4>0</vt:i4>
      </vt:variant>
      <vt:variant>
        <vt:i4>5</vt:i4>
      </vt:variant>
      <vt:variant>
        <vt:lpwstr/>
      </vt:variant>
      <vt:variant>
        <vt:lpwstr>_Toc246877368</vt:lpwstr>
      </vt:variant>
      <vt:variant>
        <vt:i4>1703984</vt:i4>
      </vt:variant>
      <vt:variant>
        <vt:i4>458</vt:i4>
      </vt:variant>
      <vt:variant>
        <vt:i4>0</vt:i4>
      </vt:variant>
      <vt:variant>
        <vt:i4>5</vt:i4>
      </vt:variant>
      <vt:variant>
        <vt:lpwstr/>
      </vt:variant>
      <vt:variant>
        <vt:lpwstr>_Toc246877367</vt:lpwstr>
      </vt:variant>
      <vt:variant>
        <vt:i4>1703984</vt:i4>
      </vt:variant>
      <vt:variant>
        <vt:i4>452</vt:i4>
      </vt:variant>
      <vt:variant>
        <vt:i4>0</vt:i4>
      </vt:variant>
      <vt:variant>
        <vt:i4>5</vt:i4>
      </vt:variant>
      <vt:variant>
        <vt:lpwstr/>
      </vt:variant>
      <vt:variant>
        <vt:lpwstr>_Toc246877366</vt:lpwstr>
      </vt:variant>
      <vt:variant>
        <vt:i4>1703984</vt:i4>
      </vt:variant>
      <vt:variant>
        <vt:i4>446</vt:i4>
      </vt:variant>
      <vt:variant>
        <vt:i4>0</vt:i4>
      </vt:variant>
      <vt:variant>
        <vt:i4>5</vt:i4>
      </vt:variant>
      <vt:variant>
        <vt:lpwstr/>
      </vt:variant>
      <vt:variant>
        <vt:lpwstr>_Toc246877365</vt:lpwstr>
      </vt:variant>
      <vt:variant>
        <vt:i4>1048631</vt:i4>
      </vt:variant>
      <vt:variant>
        <vt:i4>437</vt:i4>
      </vt:variant>
      <vt:variant>
        <vt:i4>0</vt:i4>
      </vt:variant>
      <vt:variant>
        <vt:i4>5</vt:i4>
      </vt:variant>
      <vt:variant>
        <vt:lpwstr/>
      </vt:variant>
      <vt:variant>
        <vt:lpwstr>_Toc247426014</vt:lpwstr>
      </vt:variant>
      <vt:variant>
        <vt:i4>1048631</vt:i4>
      </vt:variant>
      <vt:variant>
        <vt:i4>431</vt:i4>
      </vt:variant>
      <vt:variant>
        <vt:i4>0</vt:i4>
      </vt:variant>
      <vt:variant>
        <vt:i4>5</vt:i4>
      </vt:variant>
      <vt:variant>
        <vt:lpwstr/>
      </vt:variant>
      <vt:variant>
        <vt:lpwstr>_Toc247426013</vt:lpwstr>
      </vt:variant>
      <vt:variant>
        <vt:i4>1048631</vt:i4>
      </vt:variant>
      <vt:variant>
        <vt:i4>425</vt:i4>
      </vt:variant>
      <vt:variant>
        <vt:i4>0</vt:i4>
      </vt:variant>
      <vt:variant>
        <vt:i4>5</vt:i4>
      </vt:variant>
      <vt:variant>
        <vt:lpwstr/>
      </vt:variant>
      <vt:variant>
        <vt:lpwstr>_Toc247426012</vt:lpwstr>
      </vt:variant>
      <vt:variant>
        <vt:i4>1048631</vt:i4>
      </vt:variant>
      <vt:variant>
        <vt:i4>419</vt:i4>
      </vt:variant>
      <vt:variant>
        <vt:i4>0</vt:i4>
      </vt:variant>
      <vt:variant>
        <vt:i4>5</vt:i4>
      </vt:variant>
      <vt:variant>
        <vt:lpwstr/>
      </vt:variant>
      <vt:variant>
        <vt:lpwstr>_Toc247426011</vt:lpwstr>
      </vt:variant>
      <vt:variant>
        <vt:i4>1048631</vt:i4>
      </vt:variant>
      <vt:variant>
        <vt:i4>413</vt:i4>
      </vt:variant>
      <vt:variant>
        <vt:i4>0</vt:i4>
      </vt:variant>
      <vt:variant>
        <vt:i4>5</vt:i4>
      </vt:variant>
      <vt:variant>
        <vt:lpwstr/>
      </vt:variant>
      <vt:variant>
        <vt:lpwstr>_Toc247426010</vt:lpwstr>
      </vt:variant>
      <vt:variant>
        <vt:i4>1114167</vt:i4>
      </vt:variant>
      <vt:variant>
        <vt:i4>407</vt:i4>
      </vt:variant>
      <vt:variant>
        <vt:i4>0</vt:i4>
      </vt:variant>
      <vt:variant>
        <vt:i4>5</vt:i4>
      </vt:variant>
      <vt:variant>
        <vt:lpwstr/>
      </vt:variant>
      <vt:variant>
        <vt:lpwstr>_Toc247426009</vt:lpwstr>
      </vt:variant>
      <vt:variant>
        <vt:i4>1114167</vt:i4>
      </vt:variant>
      <vt:variant>
        <vt:i4>401</vt:i4>
      </vt:variant>
      <vt:variant>
        <vt:i4>0</vt:i4>
      </vt:variant>
      <vt:variant>
        <vt:i4>5</vt:i4>
      </vt:variant>
      <vt:variant>
        <vt:lpwstr/>
      </vt:variant>
      <vt:variant>
        <vt:lpwstr>_Toc247426008</vt:lpwstr>
      </vt:variant>
      <vt:variant>
        <vt:i4>1114167</vt:i4>
      </vt:variant>
      <vt:variant>
        <vt:i4>395</vt:i4>
      </vt:variant>
      <vt:variant>
        <vt:i4>0</vt:i4>
      </vt:variant>
      <vt:variant>
        <vt:i4>5</vt:i4>
      </vt:variant>
      <vt:variant>
        <vt:lpwstr/>
      </vt:variant>
      <vt:variant>
        <vt:lpwstr>_Toc247426007</vt:lpwstr>
      </vt:variant>
      <vt:variant>
        <vt:i4>1114167</vt:i4>
      </vt:variant>
      <vt:variant>
        <vt:i4>389</vt:i4>
      </vt:variant>
      <vt:variant>
        <vt:i4>0</vt:i4>
      </vt:variant>
      <vt:variant>
        <vt:i4>5</vt:i4>
      </vt:variant>
      <vt:variant>
        <vt:lpwstr/>
      </vt:variant>
      <vt:variant>
        <vt:lpwstr>_Toc247426006</vt:lpwstr>
      </vt:variant>
      <vt:variant>
        <vt:i4>1114167</vt:i4>
      </vt:variant>
      <vt:variant>
        <vt:i4>383</vt:i4>
      </vt:variant>
      <vt:variant>
        <vt:i4>0</vt:i4>
      </vt:variant>
      <vt:variant>
        <vt:i4>5</vt:i4>
      </vt:variant>
      <vt:variant>
        <vt:lpwstr/>
      </vt:variant>
      <vt:variant>
        <vt:lpwstr>_Toc247426005</vt:lpwstr>
      </vt:variant>
      <vt:variant>
        <vt:i4>1114167</vt:i4>
      </vt:variant>
      <vt:variant>
        <vt:i4>377</vt:i4>
      </vt:variant>
      <vt:variant>
        <vt:i4>0</vt:i4>
      </vt:variant>
      <vt:variant>
        <vt:i4>5</vt:i4>
      </vt:variant>
      <vt:variant>
        <vt:lpwstr/>
      </vt:variant>
      <vt:variant>
        <vt:lpwstr>_Toc247426004</vt:lpwstr>
      </vt:variant>
      <vt:variant>
        <vt:i4>1114167</vt:i4>
      </vt:variant>
      <vt:variant>
        <vt:i4>371</vt:i4>
      </vt:variant>
      <vt:variant>
        <vt:i4>0</vt:i4>
      </vt:variant>
      <vt:variant>
        <vt:i4>5</vt:i4>
      </vt:variant>
      <vt:variant>
        <vt:lpwstr/>
      </vt:variant>
      <vt:variant>
        <vt:lpwstr>_Toc247426003</vt:lpwstr>
      </vt:variant>
      <vt:variant>
        <vt:i4>1114167</vt:i4>
      </vt:variant>
      <vt:variant>
        <vt:i4>365</vt:i4>
      </vt:variant>
      <vt:variant>
        <vt:i4>0</vt:i4>
      </vt:variant>
      <vt:variant>
        <vt:i4>5</vt:i4>
      </vt:variant>
      <vt:variant>
        <vt:lpwstr/>
      </vt:variant>
      <vt:variant>
        <vt:lpwstr>_Toc247426002</vt:lpwstr>
      </vt:variant>
      <vt:variant>
        <vt:i4>1114167</vt:i4>
      </vt:variant>
      <vt:variant>
        <vt:i4>359</vt:i4>
      </vt:variant>
      <vt:variant>
        <vt:i4>0</vt:i4>
      </vt:variant>
      <vt:variant>
        <vt:i4>5</vt:i4>
      </vt:variant>
      <vt:variant>
        <vt:lpwstr/>
      </vt:variant>
      <vt:variant>
        <vt:lpwstr>_Toc247426001</vt:lpwstr>
      </vt:variant>
      <vt:variant>
        <vt:i4>1114167</vt:i4>
      </vt:variant>
      <vt:variant>
        <vt:i4>353</vt:i4>
      </vt:variant>
      <vt:variant>
        <vt:i4>0</vt:i4>
      </vt:variant>
      <vt:variant>
        <vt:i4>5</vt:i4>
      </vt:variant>
      <vt:variant>
        <vt:lpwstr/>
      </vt:variant>
      <vt:variant>
        <vt:lpwstr>_Toc247426000</vt:lpwstr>
      </vt:variant>
      <vt:variant>
        <vt:i4>1769534</vt:i4>
      </vt:variant>
      <vt:variant>
        <vt:i4>347</vt:i4>
      </vt:variant>
      <vt:variant>
        <vt:i4>0</vt:i4>
      </vt:variant>
      <vt:variant>
        <vt:i4>5</vt:i4>
      </vt:variant>
      <vt:variant>
        <vt:lpwstr/>
      </vt:variant>
      <vt:variant>
        <vt:lpwstr>_Toc247425999</vt:lpwstr>
      </vt:variant>
      <vt:variant>
        <vt:i4>1769534</vt:i4>
      </vt:variant>
      <vt:variant>
        <vt:i4>341</vt:i4>
      </vt:variant>
      <vt:variant>
        <vt:i4>0</vt:i4>
      </vt:variant>
      <vt:variant>
        <vt:i4>5</vt:i4>
      </vt:variant>
      <vt:variant>
        <vt:lpwstr/>
      </vt:variant>
      <vt:variant>
        <vt:lpwstr>_Toc247425998</vt:lpwstr>
      </vt:variant>
      <vt:variant>
        <vt:i4>1769534</vt:i4>
      </vt:variant>
      <vt:variant>
        <vt:i4>335</vt:i4>
      </vt:variant>
      <vt:variant>
        <vt:i4>0</vt:i4>
      </vt:variant>
      <vt:variant>
        <vt:i4>5</vt:i4>
      </vt:variant>
      <vt:variant>
        <vt:lpwstr/>
      </vt:variant>
      <vt:variant>
        <vt:lpwstr>_Toc247425997</vt:lpwstr>
      </vt:variant>
      <vt:variant>
        <vt:i4>1769534</vt:i4>
      </vt:variant>
      <vt:variant>
        <vt:i4>329</vt:i4>
      </vt:variant>
      <vt:variant>
        <vt:i4>0</vt:i4>
      </vt:variant>
      <vt:variant>
        <vt:i4>5</vt:i4>
      </vt:variant>
      <vt:variant>
        <vt:lpwstr/>
      </vt:variant>
      <vt:variant>
        <vt:lpwstr>_Toc247425996</vt:lpwstr>
      </vt:variant>
      <vt:variant>
        <vt:i4>1769534</vt:i4>
      </vt:variant>
      <vt:variant>
        <vt:i4>323</vt:i4>
      </vt:variant>
      <vt:variant>
        <vt:i4>0</vt:i4>
      </vt:variant>
      <vt:variant>
        <vt:i4>5</vt:i4>
      </vt:variant>
      <vt:variant>
        <vt:lpwstr/>
      </vt:variant>
      <vt:variant>
        <vt:lpwstr>_Toc247425995</vt:lpwstr>
      </vt:variant>
      <vt:variant>
        <vt:i4>1769534</vt:i4>
      </vt:variant>
      <vt:variant>
        <vt:i4>317</vt:i4>
      </vt:variant>
      <vt:variant>
        <vt:i4>0</vt:i4>
      </vt:variant>
      <vt:variant>
        <vt:i4>5</vt:i4>
      </vt:variant>
      <vt:variant>
        <vt:lpwstr/>
      </vt:variant>
      <vt:variant>
        <vt:lpwstr>_Toc247425994</vt:lpwstr>
      </vt:variant>
      <vt:variant>
        <vt:i4>1769534</vt:i4>
      </vt:variant>
      <vt:variant>
        <vt:i4>311</vt:i4>
      </vt:variant>
      <vt:variant>
        <vt:i4>0</vt:i4>
      </vt:variant>
      <vt:variant>
        <vt:i4>5</vt:i4>
      </vt:variant>
      <vt:variant>
        <vt:lpwstr/>
      </vt:variant>
      <vt:variant>
        <vt:lpwstr>_Toc247425993</vt:lpwstr>
      </vt:variant>
      <vt:variant>
        <vt:i4>1769534</vt:i4>
      </vt:variant>
      <vt:variant>
        <vt:i4>305</vt:i4>
      </vt:variant>
      <vt:variant>
        <vt:i4>0</vt:i4>
      </vt:variant>
      <vt:variant>
        <vt:i4>5</vt:i4>
      </vt:variant>
      <vt:variant>
        <vt:lpwstr/>
      </vt:variant>
      <vt:variant>
        <vt:lpwstr>_Toc247425992</vt:lpwstr>
      </vt:variant>
      <vt:variant>
        <vt:i4>1769534</vt:i4>
      </vt:variant>
      <vt:variant>
        <vt:i4>299</vt:i4>
      </vt:variant>
      <vt:variant>
        <vt:i4>0</vt:i4>
      </vt:variant>
      <vt:variant>
        <vt:i4>5</vt:i4>
      </vt:variant>
      <vt:variant>
        <vt:lpwstr/>
      </vt:variant>
      <vt:variant>
        <vt:lpwstr>_Toc247425991</vt:lpwstr>
      </vt:variant>
      <vt:variant>
        <vt:i4>1769534</vt:i4>
      </vt:variant>
      <vt:variant>
        <vt:i4>293</vt:i4>
      </vt:variant>
      <vt:variant>
        <vt:i4>0</vt:i4>
      </vt:variant>
      <vt:variant>
        <vt:i4>5</vt:i4>
      </vt:variant>
      <vt:variant>
        <vt:lpwstr/>
      </vt:variant>
      <vt:variant>
        <vt:lpwstr>_Toc247425990</vt:lpwstr>
      </vt:variant>
      <vt:variant>
        <vt:i4>1703998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_Toc247425989</vt:lpwstr>
      </vt:variant>
      <vt:variant>
        <vt:i4>1703998</vt:i4>
      </vt:variant>
      <vt:variant>
        <vt:i4>281</vt:i4>
      </vt:variant>
      <vt:variant>
        <vt:i4>0</vt:i4>
      </vt:variant>
      <vt:variant>
        <vt:i4>5</vt:i4>
      </vt:variant>
      <vt:variant>
        <vt:lpwstr/>
      </vt:variant>
      <vt:variant>
        <vt:lpwstr>_Toc247425988</vt:lpwstr>
      </vt:variant>
      <vt:variant>
        <vt:i4>1703998</vt:i4>
      </vt:variant>
      <vt:variant>
        <vt:i4>275</vt:i4>
      </vt:variant>
      <vt:variant>
        <vt:i4>0</vt:i4>
      </vt:variant>
      <vt:variant>
        <vt:i4>5</vt:i4>
      </vt:variant>
      <vt:variant>
        <vt:lpwstr/>
      </vt:variant>
      <vt:variant>
        <vt:lpwstr>_Toc247425987</vt:lpwstr>
      </vt:variant>
      <vt:variant>
        <vt:i4>1703998</vt:i4>
      </vt:variant>
      <vt:variant>
        <vt:i4>269</vt:i4>
      </vt:variant>
      <vt:variant>
        <vt:i4>0</vt:i4>
      </vt:variant>
      <vt:variant>
        <vt:i4>5</vt:i4>
      </vt:variant>
      <vt:variant>
        <vt:lpwstr/>
      </vt:variant>
      <vt:variant>
        <vt:lpwstr>_Toc247425986</vt:lpwstr>
      </vt:variant>
      <vt:variant>
        <vt:i4>1703998</vt:i4>
      </vt:variant>
      <vt:variant>
        <vt:i4>263</vt:i4>
      </vt:variant>
      <vt:variant>
        <vt:i4>0</vt:i4>
      </vt:variant>
      <vt:variant>
        <vt:i4>5</vt:i4>
      </vt:variant>
      <vt:variant>
        <vt:lpwstr/>
      </vt:variant>
      <vt:variant>
        <vt:lpwstr>_Toc247425985</vt:lpwstr>
      </vt:variant>
      <vt:variant>
        <vt:i4>1703998</vt:i4>
      </vt:variant>
      <vt:variant>
        <vt:i4>257</vt:i4>
      </vt:variant>
      <vt:variant>
        <vt:i4>0</vt:i4>
      </vt:variant>
      <vt:variant>
        <vt:i4>5</vt:i4>
      </vt:variant>
      <vt:variant>
        <vt:lpwstr/>
      </vt:variant>
      <vt:variant>
        <vt:lpwstr>_Toc247425984</vt:lpwstr>
      </vt:variant>
      <vt:variant>
        <vt:i4>1703998</vt:i4>
      </vt:variant>
      <vt:variant>
        <vt:i4>251</vt:i4>
      </vt:variant>
      <vt:variant>
        <vt:i4>0</vt:i4>
      </vt:variant>
      <vt:variant>
        <vt:i4>5</vt:i4>
      </vt:variant>
      <vt:variant>
        <vt:lpwstr/>
      </vt:variant>
      <vt:variant>
        <vt:lpwstr>_Toc247425983</vt:lpwstr>
      </vt:variant>
      <vt:variant>
        <vt:i4>1703998</vt:i4>
      </vt:variant>
      <vt:variant>
        <vt:i4>245</vt:i4>
      </vt:variant>
      <vt:variant>
        <vt:i4>0</vt:i4>
      </vt:variant>
      <vt:variant>
        <vt:i4>5</vt:i4>
      </vt:variant>
      <vt:variant>
        <vt:lpwstr/>
      </vt:variant>
      <vt:variant>
        <vt:lpwstr>_Toc247425982</vt:lpwstr>
      </vt:variant>
      <vt:variant>
        <vt:i4>1703998</vt:i4>
      </vt:variant>
      <vt:variant>
        <vt:i4>239</vt:i4>
      </vt:variant>
      <vt:variant>
        <vt:i4>0</vt:i4>
      </vt:variant>
      <vt:variant>
        <vt:i4>5</vt:i4>
      </vt:variant>
      <vt:variant>
        <vt:lpwstr/>
      </vt:variant>
      <vt:variant>
        <vt:lpwstr>_Toc247425981</vt:lpwstr>
      </vt:variant>
      <vt:variant>
        <vt:i4>1703998</vt:i4>
      </vt:variant>
      <vt:variant>
        <vt:i4>233</vt:i4>
      </vt:variant>
      <vt:variant>
        <vt:i4>0</vt:i4>
      </vt:variant>
      <vt:variant>
        <vt:i4>5</vt:i4>
      </vt:variant>
      <vt:variant>
        <vt:lpwstr/>
      </vt:variant>
      <vt:variant>
        <vt:lpwstr>_Toc247425980</vt:lpwstr>
      </vt:variant>
      <vt:variant>
        <vt:i4>1376318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_Toc247425979</vt:lpwstr>
      </vt:variant>
      <vt:variant>
        <vt:i4>1376318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_Toc247425978</vt:lpwstr>
      </vt:variant>
      <vt:variant>
        <vt:i4>1376318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_Toc247425977</vt:lpwstr>
      </vt:variant>
      <vt:variant>
        <vt:i4>1376318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_Toc247425976</vt:lpwstr>
      </vt:variant>
      <vt:variant>
        <vt:i4>1376318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_Toc247425975</vt:lpwstr>
      </vt:variant>
      <vt:variant>
        <vt:i4>1376318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_Toc247425974</vt:lpwstr>
      </vt:variant>
      <vt:variant>
        <vt:i4>1376318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_Toc247425973</vt:lpwstr>
      </vt:variant>
      <vt:variant>
        <vt:i4>1376318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_Toc247425972</vt:lpwstr>
      </vt:variant>
      <vt:variant>
        <vt:i4>1376318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_Toc247425971</vt:lpwstr>
      </vt:variant>
      <vt:variant>
        <vt:i4>1376318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_Toc247425970</vt:lpwstr>
      </vt:variant>
      <vt:variant>
        <vt:i4>1310782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_Toc247425969</vt:lpwstr>
      </vt:variant>
      <vt:variant>
        <vt:i4>1310782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_Toc247425968</vt:lpwstr>
      </vt:variant>
      <vt:variant>
        <vt:i4>1310782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_Toc247425967</vt:lpwstr>
      </vt:variant>
      <vt:variant>
        <vt:i4>1310782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_Toc247425966</vt:lpwstr>
      </vt:variant>
      <vt:variant>
        <vt:i4>1310782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_Toc247425965</vt:lpwstr>
      </vt:variant>
      <vt:variant>
        <vt:i4>1310782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_Toc247425964</vt:lpwstr>
      </vt:variant>
      <vt:variant>
        <vt:i4>1310782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_Toc247425963</vt:lpwstr>
      </vt:variant>
      <vt:variant>
        <vt:i4>1310782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_Toc247425962</vt:lpwstr>
      </vt:variant>
      <vt:variant>
        <vt:i4>1310782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_Toc247425961</vt:lpwstr>
      </vt:variant>
      <vt:variant>
        <vt:i4>1310782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_Toc247425960</vt:lpwstr>
      </vt:variant>
      <vt:variant>
        <vt:i4>1507390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_Toc247425959</vt:lpwstr>
      </vt:variant>
      <vt:variant>
        <vt:i4>1507390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_Toc247425958</vt:lpwstr>
      </vt:variant>
      <vt:variant>
        <vt:i4>1507390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_Toc247425957</vt:lpwstr>
      </vt:variant>
      <vt:variant>
        <vt:i4>1507390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_Toc247425956</vt:lpwstr>
      </vt:variant>
      <vt:variant>
        <vt:i4>1507390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_Toc247425955</vt:lpwstr>
      </vt:variant>
      <vt:variant>
        <vt:i4>1507390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_Toc247425954</vt:lpwstr>
      </vt:variant>
      <vt:variant>
        <vt:i4>1507390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_Toc247425953</vt:lpwstr>
      </vt:variant>
      <vt:variant>
        <vt:i4>1507390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_Toc247425952</vt:lpwstr>
      </vt:variant>
      <vt:variant>
        <vt:i4>1507390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_Toc247425951</vt:lpwstr>
      </vt:variant>
      <vt:variant>
        <vt:i4>1507390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_Toc247425950</vt:lpwstr>
      </vt:variant>
      <vt:variant>
        <vt:i4>1441854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_Toc247425949</vt:lpwstr>
      </vt:variant>
      <vt:variant>
        <vt:i4>1441854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_Toc247425948</vt:lpwstr>
      </vt:variant>
      <vt:variant>
        <vt:i4>1441854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_Toc247425947</vt:lpwstr>
      </vt:variant>
      <vt:variant>
        <vt:i4>1441854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_Toc247425946</vt:lpwstr>
      </vt:variant>
      <vt:variant>
        <vt:i4>1441854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_Toc247425945</vt:lpwstr>
      </vt:variant>
      <vt:variant>
        <vt:i4>1441854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_Toc247425944</vt:lpwstr>
      </vt:variant>
      <vt:variant>
        <vt:i4>1441854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_Toc247425943</vt:lpwstr>
      </vt:variant>
      <vt:variant>
        <vt:i4>1441854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_Toc247425942</vt:lpwstr>
      </vt:variant>
      <vt:variant>
        <vt:i4>3670125</vt:i4>
      </vt:variant>
      <vt:variant>
        <vt:i4>2230</vt:i4>
      </vt:variant>
      <vt:variant>
        <vt:i4>1025</vt:i4>
      </vt:variant>
      <vt:variant>
        <vt:i4>1</vt:i4>
      </vt:variant>
      <vt:variant>
        <vt:lpwstr>http://www.zefa.pl/bilddaten/005/0058415129300.jpg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DIP</dc:title>
  <dc:subject/>
  <dc:creator>Softtutor Consulting</dc:creator>
  <cp:keywords/>
  <dc:description/>
  <cp:lastModifiedBy>Płonka Aneta</cp:lastModifiedBy>
  <cp:revision>4</cp:revision>
  <cp:lastPrinted>2025-02-03T14:21:00Z</cp:lastPrinted>
  <dcterms:created xsi:type="dcterms:W3CDTF">2025-02-03T14:05:00Z</dcterms:created>
  <dcterms:modified xsi:type="dcterms:W3CDTF">2025-02-03T14:21:00Z</dcterms:modified>
</cp:coreProperties>
</file>